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45BD0F" w14:textId="0CAEE133" w:rsidR="00BA50D2" w:rsidRPr="00F47937" w:rsidRDefault="00BA50D2" w:rsidP="00BA50D2">
      <w:pPr>
        <w:autoSpaceDE w:val="0"/>
        <w:autoSpaceDN w:val="0"/>
        <w:adjustRightInd w:val="0"/>
        <w:jc w:val="center"/>
        <w:rPr>
          <w:rFonts w:ascii="Cambria" w:hAnsi="Cambria" w:cs="Arial"/>
          <w:sz w:val="36"/>
          <w:szCs w:val="36"/>
        </w:rPr>
      </w:pPr>
      <w:bookmarkStart w:id="0" w:name="_Hlk499553385"/>
      <w:bookmarkEnd w:id="0"/>
      <w:r w:rsidRPr="00F47937">
        <w:rPr>
          <w:rFonts w:ascii="Cambria" w:hAnsi="Cambria" w:cs="Arial"/>
          <w:b/>
          <w:sz w:val="48"/>
          <w:szCs w:val="48"/>
        </w:rPr>
        <w:t>QT</w:t>
      </w:r>
      <w:r w:rsidRPr="00BB7F99">
        <w:rPr>
          <w:rFonts w:ascii="Cambria" w:hAnsi="Cambria" w:cs="Arial"/>
          <w:b/>
          <w:sz w:val="32"/>
          <w:szCs w:val="32"/>
        </w:rPr>
        <w:t>EST</w:t>
      </w:r>
      <w:r w:rsidRPr="00F47937">
        <w:rPr>
          <w:rFonts w:ascii="Cambria" w:hAnsi="Cambria" w:cs="Arial"/>
          <w:sz w:val="36"/>
          <w:szCs w:val="36"/>
        </w:rPr>
        <w:t xml:space="preserve"> </w:t>
      </w:r>
      <w:r w:rsidR="00502D95" w:rsidRPr="008674CB">
        <w:rPr>
          <w:rFonts w:ascii="Cambria" w:hAnsi="Cambria" w:cs="Arial"/>
          <w:b/>
          <w:sz w:val="44"/>
          <w:szCs w:val="44"/>
        </w:rPr>
        <w:t>2.0</w:t>
      </w:r>
      <w:r w:rsidR="00502D95">
        <w:rPr>
          <w:rFonts w:ascii="Cambria" w:hAnsi="Cambria" w:cs="Arial"/>
          <w:sz w:val="36"/>
          <w:szCs w:val="36"/>
        </w:rPr>
        <w:t xml:space="preserve"> </w:t>
      </w:r>
      <w:r w:rsidRPr="00F47937">
        <w:rPr>
          <w:rFonts w:ascii="Cambria" w:hAnsi="Cambria" w:cs="Arial"/>
          <w:sz w:val="40"/>
          <w:szCs w:val="40"/>
        </w:rPr>
        <w:t>TUTORIAL</w:t>
      </w:r>
      <w:r>
        <w:rPr>
          <w:rFonts w:ascii="Cambria" w:hAnsi="Cambria" w:cs="Arial"/>
          <w:sz w:val="40"/>
          <w:szCs w:val="40"/>
        </w:rPr>
        <w:t xml:space="preserve"> </w:t>
      </w:r>
    </w:p>
    <w:p w14:paraId="6272DED6" w14:textId="77777777" w:rsidR="00BA50D2" w:rsidRDefault="00BA50D2" w:rsidP="00BA50D2">
      <w:pPr>
        <w:autoSpaceDE w:val="0"/>
        <w:autoSpaceDN w:val="0"/>
        <w:adjustRightInd w:val="0"/>
        <w:rPr>
          <w:rFonts w:ascii="Arial" w:hAnsi="Arial" w:cs="Arial"/>
        </w:rPr>
      </w:pPr>
    </w:p>
    <w:p w14:paraId="6BDB9147" w14:textId="2E5135BF" w:rsidR="00BA50D2" w:rsidRDefault="00BA50D2" w:rsidP="00BA50D2">
      <w:pPr>
        <w:autoSpaceDE w:val="0"/>
        <w:autoSpaceDN w:val="0"/>
        <w:adjustRightInd w:val="0"/>
        <w:rPr>
          <w:rStyle w:val="Strong"/>
          <w:color w:val="000000"/>
          <w:sz w:val="27"/>
          <w:szCs w:val="27"/>
        </w:rPr>
      </w:pPr>
      <w:r>
        <w:rPr>
          <w:rStyle w:val="Strong"/>
          <w:color w:val="000000"/>
          <w:sz w:val="27"/>
          <w:szCs w:val="27"/>
        </w:rPr>
        <w:t>These programs are developed with support by the National Science Foundation grant</w:t>
      </w:r>
      <w:r w:rsidR="00502D95">
        <w:rPr>
          <w:rStyle w:val="Strong"/>
          <w:color w:val="000000"/>
          <w:sz w:val="27"/>
          <w:szCs w:val="27"/>
        </w:rPr>
        <w:t>s</w:t>
      </w:r>
      <w:r>
        <w:rPr>
          <w:rStyle w:val="Strong"/>
          <w:color w:val="000000"/>
          <w:sz w:val="27"/>
          <w:szCs w:val="27"/>
        </w:rPr>
        <w:t xml:space="preserve"> SES # </w:t>
      </w:r>
      <w:r w:rsidR="00502D95">
        <w:rPr>
          <w:rStyle w:val="Strong"/>
          <w:color w:val="000000"/>
          <w:sz w:val="27"/>
          <w:szCs w:val="27"/>
        </w:rPr>
        <w:t>10-62045 and SES # 14-59699</w:t>
      </w:r>
      <w:r>
        <w:rPr>
          <w:rStyle w:val="Strong"/>
          <w:color w:val="000000"/>
          <w:sz w:val="27"/>
          <w:szCs w:val="27"/>
        </w:rPr>
        <w:t xml:space="preserve"> (PI: Michel Regenwetter).</w:t>
      </w:r>
    </w:p>
    <w:p w14:paraId="61615351" w14:textId="77777777" w:rsidR="00BA50D2" w:rsidRDefault="00BA50D2" w:rsidP="00BA50D2">
      <w:pPr>
        <w:autoSpaceDE w:val="0"/>
        <w:autoSpaceDN w:val="0"/>
        <w:adjustRightInd w:val="0"/>
        <w:rPr>
          <w:rStyle w:val="Strong"/>
          <w:color w:val="000000"/>
          <w:sz w:val="27"/>
          <w:szCs w:val="27"/>
        </w:rPr>
      </w:pPr>
    </w:p>
    <w:p w14:paraId="6DC63472" w14:textId="795CEA27" w:rsidR="00BA50D2" w:rsidRDefault="00BA50D2" w:rsidP="00BA50D2">
      <w:pPr>
        <w:autoSpaceDE w:val="0"/>
        <w:autoSpaceDN w:val="0"/>
        <w:adjustRightInd w:val="0"/>
        <w:rPr>
          <w:rFonts w:ascii="Arial" w:hAnsi="Arial" w:cs="Arial"/>
        </w:rPr>
      </w:pPr>
      <w:r>
        <w:rPr>
          <w:rStyle w:val="Strong"/>
          <w:color w:val="000000"/>
          <w:sz w:val="27"/>
          <w:szCs w:val="27"/>
        </w:rPr>
        <w:t xml:space="preserve">Tutorial Version of </w:t>
      </w:r>
      <w:r w:rsidR="00502D95">
        <w:rPr>
          <w:rStyle w:val="Strong"/>
          <w:color w:val="000000"/>
          <w:sz w:val="27"/>
          <w:szCs w:val="27"/>
        </w:rPr>
        <w:t>December 2017</w:t>
      </w:r>
      <w:r>
        <w:rPr>
          <w:rStyle w:val="Strong"/>
          <w:color w:val="000000"/>
          <w:sz w:val="27"/>
          <w:szCs w:val="27"/>
        </w:rPr>
        <w:t xml:space="preserve"> (</w:t>
      </w:r>
      <w:r w:rsidRPr="008674CB">
        <w:rPr>
          <w:rStyle w:val="Strong"/>
          <w:sz w:val="27"/>
          <w:szCs w:val="27"/>
        </w:rPr>
        <w:t>Zwilling</w:t>
      </w:r>
      <w:r w:rsidR="001007B6" w:rsidRPr="008674CB">
        <w:rPr>
          <w:rStyle w:val="Strong"/>
          <w:sz w:val="27"/>
          <w:szCs w:val="27"/>
        </w:rPr>
        <w:t xml:space="preserve">, </w:t>
      </w:r>
      <w:r w:rsidRPr="008674CB">
        <w:rPr>
          <w:rStyle w:val="Strong"/>
          <w:sz w:val="27"/>
          <w:szCs w:val="27"/>
        </w:rPr>
        <w:t>Regenwetter</w:t>
      </w:r>
      <w:r w:rsidR="001007B6" w:rsidRPr="008674CB">
        <w:rPr>
          <w:rStyle w:val="Strong"/>
          <w:sz w:val="27"/>
          <w:szCs w:val="27"/>
        </w:rPr>
        <w:t>, Fields &amp; Wang</w:t>
      </w:r>
      <w:r>
        <w:rPr>
          <w:rStyle w:val="Strong"/>
          <w:color w:val="000000"/>
          <w:sz w:val="27"/>
          <w:szCs w:val="27"/>
        </w:rPr>
        <w:t>)</w:t>
      </w:r>
    </w:p>
    <w:p w14:paraId="67D6FA70" w14:textId="77777777" w:rsidR="00BA50D2" w:rsidRDefault="00BA50D2" w:rsidP="00BA50D2">
      <w:pPr>
        <w:autoSpaceDE w:val="0"/>
        <w:autoSpaceDN w:val="0"/>
        <w:adjustRightInd w:val="0"/>
        <w:rPr>
          <w:rFonts w:ascii="Arial" w:hAnsi="Arial" w:cs="Arial"/>
        </w:rPr>
      </w:pPr>
    </w:p>
    <w:p w14:paraId="3D5292CC" w14:textId="54579789" w:rsidR="00BA50D2" w:rsidRDefault="00BA50D2" w:rsidP="00BA50D2">
      <w:pPr>
        <w:autoSpaceDE w:val="0"/>
        <w:autoSpaceDN w:val="0"/>
        <w:adjustRightInd w:val="0"/>
        <w:rPr>
          <w:rFonts w:ascii="Arial" w:hAnsi="Arial" w:cs="Arial"/>
        </w:rPr>
      </w:pPr>
      <w:r>
        <w:rPr>
          <w:rFonts w:ascii="Arial" w:hAnsi="Arial" w:cs="Arial"/>
          <w:i/>
        </w:rPr>
        <w:t>QT</w:t>
      </w:r>
      <w:r w:rsidRPr="007976E4">
        <w:rPr>
          <w:rFonts w:ascii="Arial" w:hAnsi="Arial" w:cs="Arial"/>
          <w:i/>
          <w:sz w:val="20"/>
          <w:szCs w:val="20"/>
        </w:rPr>
        <w:t>EST</w:t>
      </w:r>
      <w:r w:rsidRPr="003F7833">
        <w:rPr>
          <w:rFonts w:ascii="Arial" w:hAnsi="Arial" w:cs="Arial"/>
          <w:i/>
        </w:rPr>
        <w:t>: Quantitative Test</w:t>
      </w:r>
      <w:r>
        <w:rPr>
          <w:rFonts w:ascii="Arial" w:hAnsi="Arial" w:cs="Arial"/>
          <w:i/>
        </w:rPr>
        <w:t>ing</w:t>
      </w:r>
      <w:r w:rsidRPr="003F7833">
        <w:rPr>
          <w:rFonts w:ascii="Arial" w:hAnsi="Arial" w:cs="Arial"/>
          <w:i/>
        </w:rPr>
        <w:t xml:space="preserve"> </w:t>
      </w:r>
      <w:r>
        <w:rPr>
          <w:rFonts w:ascii="Arial" w:hAnsi="Arial" w:cs="Arial"/>
          <w:i/>
        </w:rPr>
        <w:t>of</w:t>
      </w:r>
      <w:r w:rsidRPr="003F7833">
        <w:rPr>
          <w:rFonts w:ascii="Arial" w:hAnsi="Arial" w:cs="Arial"/>
          <w:i/>
        </w:rPr>
        <w:t xml:space="preserve"> Theories of Binary Choic</w:t>
      </w:r>
      <w:r>
        <w:rPr>
          <w:rFonts w:ascii="Arial" w:hAnsi="Arial" w:cs="Arial"/>
          <w:i/>
        </w:rPr>
        <w:t>e</w:t>
      </w:r>
      <w:r>
        <w:rPr>
          <w:rFonts w:ascii="Arial" w:hAnsi="Arial" w:cs="Arial"/>
        </w:rPr>
        <w:t xml:space="preserve"> </w:t>
      </w:r>
      <w:r w:rsidR="00502D95">
        <w:rPr>
          <w:rFonts w:ascii="Arial" w:hAnsi="Arial" w:cs="Arial"/>
        </w:rPr>
        <w:t>(Regenwetter et al., 2014)—</w:t>
      </w:r>
      <w:r>
        <w:rPr>
          <w:rFonts w:ascii="Arial" w:hAnsi="Arial" w:cs="Arial"/>
        </w:rPr>
        <w:t xml:space="preserve">henceforth </w:t>
      </w:r>
      <w:r w:rsidRPr="008674CB">
        <w:rPr>
          <w:rFonts w:ascii="Arial" w:hAnsi="Arial" w:cs="Arial"/>
        </w:rPr>
        <w:t>‘</w:t>
      </w:r>
      <w:r w:rsidR="001007B6" w:rsidRPr="008674CB">
        <w:rPr>
          <w:rFonts w:ascii="Arial" w:hAnsi="Arial" w:cs="Arial"/>
        </w:rPr>
        <w:t>QT</w:t>
      </w:r>
      <w:r w:rsidR="00392DC6">
        <w:rPr>
          <w:rFonts w:ascii="Arial" w:hAnsi="Arial" w:cs="Arial"/>
        </w:rPr>
        <w:t>BC1</w:t>
      </w:r>
      <w:r w:rsidRPr="008674CB">
        <w:rPr>
          <w:rFonts w:ascii="Arial" w:hAnsi="Arial" w:cs="Arial"/>
        </w:rPr>
        <w:t>’</w:t>
      </w:r>
      <w:r w:rsidR="00502D95" w:rsidRPr="008674CB">
        <w:rPr>
          <w:rFonts w:ascii="Arial" w:hAnsi="Arial" w:cs="Arial"/>
        </w:rPr>
        <w:t xml:space="preserve">—and </w:t>
      </w:r>
      <w:r w:rsidR="00502D95" w:rsidRPr="008674CB">
        <w:rPr>
          <w:rFonts w:ascii="Arial" w:hAnsi="Arial" w:cs="Arial"/>
          <w:i/>
        </w:rPr>
        <w:t>QT</w:t>
      </w:r>
      <w:r w:rsidR="00502D95" w:rsidRPr="008674CB">
        <w:rPr>
          <w:rFonts w:ascii="Arial" w:hAnsi="Arial" w:cs="Arial"/>
          <w:i/>
          <w:sz w:val="20"/>
          <w:szCs w:val="20"/>
        </w:rPr>
        <w:t xml:space="preserve">EST </w:t>
      </w:r>
      <w:r w:rsidR="00502D95" w:rsidRPr="008674CB">
        <w:rPr>
          <w:rFonts w:ascii="Arial" w:hAnsi="Arial" w:cs="Arial"/>
          <w:i/>
        </w:rPr>
        <w:t xml:space="preserve">2.0: Quantitative Testing of Theories of Binary Choice Using Bayesian Inference </w:t>
      </w:r>
      <w:r w:rsidR="00502D95" w:rsidRPr="008674CB">
        <w:rPr>
          <w:rFonts w:ascii="Arial" w:hAnsi="Arial" w:cs="Arial"/>
        </w:rPr>
        <w:t>(Regenwetter et al., 2017)—henceforth ‘</w:t>
      </w:r>
      <w:r w:rsidR="001007B6" w:rsidRPr="008674CB">
        <w:rPr>
          <w:rFonts w:ascii="Arial" w:hAnsi="Arial" w:cs="Arial"/>
        </w:rPr>
        <w:t>QT</w:t>
      </w:r>
      <w:r w:rsidR="00392DC6">
        <w:rPr>
          <w:rFonts w:ascii="Arial" w:hAnsi="Arial" w:cs="Arial"/>
        </w:rPr>
        <w:t>BC2</w:t>
      </w:r>
      <w:r w:rsidR="00502D95" w:rsidRPr="008674CB">
        <w:rPr>
          <w:rFonts w:ascii="Arial" w:hAnsi="Arial" w:cs="Arial"/>
        </w:rPr>
        <w:t>’—</w:t>
      </w:r>
      <w:r>
        <w:rPr>
          <w:rFonts w:ascii="Arial" w:hAnsi="Arial" w:cs="Arial"/>
        </w:rPr>
        <w:t xml:space="preserve">present a general quantitative diagnostic framework for testing theories of binary choice.  However, </w:t>
      </w:r>
      <w:r w:rsidR="00392DC6">
        <w:rPr>
          <w:rFonts w:ascii="Arial" w:hAnsi="Arial" w:cs="Arial"/>
        </w:rPr>
        <w:t>QTBC1</w:t>
      </w:r>
      <w:r w:rsidR="001007B6">
        <w:rPr>
          <w:rFonts w:ascii="Arial" w:hAnsi="Arial" w:cs="Arial"/>
        </w:rPr>
        <w:t xml:space="preserve"> and </w:t>
      </w:r>
      <w:r w:rsidR="00392DC6">
        <w:rPr>
          <w:rFonts w:ascii="Arial" w:hAnsi="Arial" w:cs="Arial"/>
        </w:rPr>
        <w:t>QTBC2</w:t>
      </w:r>
      <w:r>
        <w:rPr>
          <w:rFonts w:ascii="Arial" w:hAnsi="Arial" w:cs="Arial"/>
        </w:rPr>
        <w:t xml:space="preserve"> do not provide the prospective user of QT</w:t>
      </w:r>
      <w:r w:rsidRPr="007976E4">
        <w:rPr>
          <w:rFonts w:ascii="Arial" w:hAnsi="Arial" w:cs="Arial"/>
          <w:sz w:val="20"/>
          <w:szCs w:val="20"/>
        </w:rPr>
        <w:t>EST</w:t>
      </w:r>
      <w:r>
        <w:rPr>
          <w:rFonts w:ascii="Arial" w:hAnsi="Arial" w:cs="Arial"/>
        </w:rPr>
        <w:t xml:space="preserve"> with the knowledge and tools for using t</w:t>
      </w:r>
      <w:bookmarkStart w:id="1" w:name="_GoBack"/>
      <w:bookmarkEnd w:id="1"/>
      <w:r>
        <w:rPr>
          <w:rFonts w:ascii="Arial" w:hAnsi="Arial" w:cs="Arial"/>
        </w:rPr>
        <w:t>he software.  This QT</w:t>
      </w:r>
      <w:r w:rsidRPr="007976E4">
        <w:rPr>
          <w:rFonts w:ascii="Arial" w:hAnsi="Arial" w:cs="Arial"/>
          <w:sz w:val="20"/>
          <w:szCs w:val="20"/>
        </w:rPr>
        <w:t>EST</w:t>
      </w:r>
      <w:r>
        <w:rPr>
          <w:rFonts w:ascii="Arial" w:hAnsi="Arial" w:cs="Arial"/>
          <w:sz w:val="20"/>
          <w:szCs w:val="20"/>
        </w:rPr>
        <w:t xml:space="preserve"> </w:t>
      </w:r>
      <w:r>
        <w:rPr>
          <w:rFonts w:ascii="Arial" w:hAnsi="Arial" w:cs="Arial"/>
        </w:rPr>
        <w:t>Tutorial</w:t>
      </w:r>
      <w:r w:rsidR="00392DC6">
        <w:rPr>
          <w:rFonts w:ascii="Arial" w:hAnsi="Arial" w:cs="Arial"/>
        </w:rPr>
        <w:t>—</w:t>
      </w:r>
      <w:r>
        <w:rPr>
          <w:rFonts w:ascii="Arial" w:hAnsi="Arial" w:cs="Arial"/>
        </w:rPr>
        <w:t>henceforth ‘the tutorial’</w:t>
      </w:r>
      <w:r w:rsidR="00392DC6">
        <w:rPr>
          <w:rFonts w:ascii="Arial" w:hAnsi="Arial" w:cs="Arial"/>
        </w:rPr>
        <w:t>—</w:t>
      </w:r>
      <w:r>
        <w:rPr>
          <w:rFonts w:ascii="Arial" w:hAnsi="Arial" w:cs="Arial"/>
        </w:rPr>
        <w:t xml:space="preserve">is a companion document to </w:t>
      </w:r>
      <w:r w:rsidR="00392DC6">
        <w:rPr>
          <w:rFonts w:ascii="Arial" w:hAnsi="Arial" w:cs="Arial"/>
        </w:rPr>
        <w:t>QTBC1</w:t>
      </w:r>
      <w:r w:rsidR="001007B6">
        <w:rPr>
          <w:rFonts w:ascii="Arial" w:hAnsi="Arial" w:cs="Arial"/>
        </w:rPr>
        <w:t xml:space="preserve"> and </w:t>
      </w:r>
      <w:r w:rsidR="00392DC6">
        <w:rPr>
          <w:rFonts w:ascii="Arial" w:hAnsi="Arial" w:cs="Arial"/>
        </w:rPr>
        <w:t>QTBC2</w:t>
      </w:r>
      <w:r>
        <w:rPr>
          <w:rFonts w:ascii="Arial" w:hAnsi="Arial" w:cs="Arial"/>
        </w:rPr>
        <w:t xml:space="preserve"> and will allow one to recreate </w:t>
      </w:r>
      <w:r w:rsidR="00687BE8">
        <w:rPr>
          <w:rFonts w:ascii="Arial" w:hAnsi="Arial" w:cs="Arial"/>
        </w:rPr>
        <w:t>all</w:t>
      </w:r>
      <w:r>
        <w:rPr>
          <w:rFonts w:ascii="Arial" w:hAnsi="Arial" w:cs="Arial"/>
        </w:rPr>
        <w:t xml:space="preserve"> the figures and replicate the tables of results in </w:t>
      </w:r>
      <w:r w:rsidR="00392DC6">
        <w:rPr>
          <w:rFonts w:ascii="Arial" w:hAnsi="Arial" w:cs="Arial"/>
        </w:rPr>
        <w:t xml:space="preserve">QTBC1. It will also allow one </w:t>
      </w:r>
      <w:r w:rsidR="00392DC6" w:rsidRPr="008674CB">
        <w:rPr>
          <w:rFonts w:ascii="Arial" w:hAnsi="Arial" w:cs="Arial"/>
        </w:rPr>
        <w:t>to</w:t>
      </w:r>
      <w:r w:rsidR="00502D95" w:rsidRPr="008674CB">
        <w:rPr>
          <w:rFonts w:ascii="Arial" w:hAnsi="Arial" w:cs="Arial"/>
        </w:rPr>
        <w:t xml:space="preserve"> </w:t>
      </w:r>
      <w:r w:rsidR="00392DC6" w:rsidRPr="008674CB">
        <w:rPr>
          <w:rFonts w:ascii="Arial" w:hAnsi="Arial" w:cs="Arial"/>
        </w:rPr>
        <w:t xml:space="preserve">recreate </w:t>
      </w:r>
      <w:r w:rsidR="002A043A">
        <w:rPr>
          <w:rFonts w:ascii="Arial" w:hAnsi="Arial" w:cs="Arial"/>
        </w:rPr>
        <w:t>one figure</w:t>
      </w:r>
      <w:r w:rsidR="00392DC6" w:rsidRPr="008674CB">
        <w:rPr>
          <w:rFonts w:ascii="Arial" w:hAnsi="Arial" w:cs="Arial"/>
        </w:rPr>
        <w:t xml:space="preserve"> and replicate the tables of results</w:t>
      </w:r>
      <w:r w:rsidR="00495D9E" w:rsidRPr="008674CB">
        <w:rPr>
          <w:rFonts w:ascii="Arial" w:hAnsi="Arial" w:cs="Arial"/>
        </w:rPr>
        <w:t xml:space="preserve"> </w:t>
      </w:r>
      <w:r w:rsidR="00495D9E">
        <w:rPr>
          <w:rFonts w:ascii="Arial" w:hAnsi="Arial" w:cs="Arial"/>
        </w:rPr>
        <w:t xml:space="preserve">in </w:t>
      </w:r>
      <w:r w:rsidR="00392DC6">
        <w:rPr>
          <w:rFonts w:ascii="Arial" w:hAnsi="Arial" w:cs="Arial"/>
        </w:rPr>
        <w:t>QTBC2</w:t>
      </w:r>
      <w:r>
        <w:rPr>
          <w:rFonts w:ascii="Arial" w:hAnsi="Arial" w:cs="Arial"/>
        </w:rPr>
        <w:t>.  Ideally, after completing the tutorial, a prospective user of QT</w:t>
      </w:r>
      <w:r w:rsidRPr="007976E4">
        <w:rPr>
          <w:rFonts w:ascii="Arial" w:hAnsi="Arial" w:cs="Arial"/>
          <w:sz w:val="20"/>
          <w:szCs w:val="20"/>
        </w:rPr>
        <w:t>EST</w:t>
      </w:r>
      <w:r>
        <w:rPr>
          <w:rFonts w:ascii="Arial" w:hAnsi="Arial" w:cs="Arial"/>
        </w:rPr>
        <w:t xml:space="preserve"> will know how to use QT</w:t>
      </w:r>
      <w:r w:rsidRPr="007976E4">
        <w:rPr>
          <w:rFonts w:ascii="Arial" w:hAnsi="Arial" w:cs="Arial"/>
          <w:sz w:val="20"/>
          <w:szCs w:val="20"/>
        </w:rPr>
        <w:t>EST</w:t>
      </w:r>
      <w:r>
        <w:rPr>
          <w:rFonts w:ascii="Arial" w:hAnsi="Arial" w:cs="Arial"/>
        </w:rPr>
        <w:t xml:space="preserve"> for their research.  </w:t>
      </w:r>
      <w:r w:rsidR="00392DC6">
        <w:rPr>
          <w:rFonts w:ascii="Arial" w:hAnsi="Arial" w:cs="Arial"/>
        </w:rPr>
        <w:t>QTBC1</w:t>
      </w:r>
      <w:r w:rsidR="00A35ECF">
        <w:rPr>
          <w:rFonts w:ascii="Arial" w:hAnsi="Arial" w:cs="Arial"/>
        </w:rPr>
        <w:t xml:space="preserve"> and QTBC2 </w:t>
      </w:r>
      <w:r>
        <w:rPr>
          <w:rFonts w:ascii="Arial" w:hAnsi="Arial" w:cs="Arial"/>
        </w:rPr>
        <w:t>also ha</w:t>
      </w:r>
      <w:r w:rsidR="00A35ECF">
        <w:rPr>
          <w:rFonts w:ascii="Arial" w:hAnsi="Arial" w:cs="Arial"/>
        </w:rPr>
        <w:t>ve</w:t>
      </w:r>
      <w:r>
        <w:rPr>
          <w:rFonts w:ascii="Arial" w:hAnsi="Arial" w:cs="Arial"/>
        </w:rPr>
        <w:t xml:space="preserve"> supplement</w:t>
      </w:r>
      <w:r w:rsidR="00A35ECF">
        <w:rPr>
          <w:rFonts w:ascii="Arial" w:hAnsi="Arial" w:cs="Arial"/>
        </w:rPr>
        <w:t>s</w:t>
      </w:r>
      <w:r>
        <w:rPr>
          <w:rFonts w:ascii="Arial" w:hAnsi="Arial" w:cs="Arial"/>
        </w:rPr>
        <w:t xml:space="preserve"> posted online</w:t>
      </w:r>
      <w:r w:rsidR="00A35ECF">
        <w:rPr>
          <w:rFonts w:ascii="Arial" w:hAnsi="Arial" w:cs="Arial"/>
        </w:rPr>
        <w:t xml:space="preserve"> (</w:t>
      </w:r>
      <w:r w:rsidRPr="00B00B14">
        <w:rPr>
          <w:rFonts w:ascii="Arial" w:hAnsi="Arial" w:cs="Arial"/>
          <w:i/>
        </w:rPr>
        <w:t>Online Supplement to QT</w:t>
      </w:r>
      <w:r w:rsidRPr="00B00B14">
        <w:rPr>
          <w:rFonts w:ascii="Arial" w:hAnsi="Arial" w:cs="Arial"/>
          <w:i/>
          <w:sz w:val="20"/>
          <w:szCs w:val="20"/>
        </w:rPr>
        <w:t>EST</w:t>
      </w:r>
      <w:r w:rsidR="00A35ECF">
        <w:rPr>
          <w:rFonts w:ascii="Arial" w:hAnsi="Arial" w:cs="Arial"/>
          <w:i/>
          <w:sz w:val="20"/>
          <w:szCs w:val="20"/>
        </w:rPr>
        <w:t xml:space="preserve"> </w:t>
      </w:r>
      <w:r w:rsidR="00A35ECF">
        <w:rPr>
          <w:rFonts w:ascii="Arial" w:hAnsi="Arial" w:cs="Arial"/>
        </w:rPr>
        <w:t xml:space="preserve">and </w:t>
      </w:r>
      <w:r w:rsidR="00A35ECF">
        <w:rPr>
          <w:rFonts w:ascii="Arial" w:hAnsi="Arial" w:cs="Arial"/>
          <w:i/>
        </w:rPr>
        <w:t>Online Supplement to QT</w:t>
      </w:r>
      <w:r w:rsidR="00A35ECF">
        <w:rPr>
          <w:rFonts w:ascii="Arial" w:hAnsi="Arial" w:cs="Arial"/>
          <w:i/>
          <w:sz w:val="20"/>
          <w:szCs w:val="20"/>
        </w:rPr>
        <w:t xml:space="preserve">EST </w:t>
      </w:r>
      <w:r w:rsidR="00A35ECF">
        <w:rPr>
          <w:rFonts w:ascii="Arial" w:hAnsi="Arial" w:cs="Arial"/>
          <w:i/>
        </w:rPr>
        <w:t>2.0</w:t>
      </w:r>
      <w:r w:rsidR="0033095B">
        <w:rPr>
          <w:rFonts w:ascii="Arial" w:hAnsi="Arial" w:cs="Arial"/>
        </w:rPr>
        <w:t>)</w:t>
      </w:r>
      <w:r w:rsidR="0033095B">
        <w:rPr>
          <w:rFonts w:ascii="Arial" w:hAnsi="Arial" w:cs="Arial"/>
          <w:i/>
          <w:sz w:val="20"/>
          <w:szCs w:val="20"/>
        </w:rPr>
        <w:t xml:space="preserve"> </w:t>
      </w:r>
      <w:r w:rsidR="0033095B">
        <w:rPr>
          <w:rFonts w:ascii="Arial" w:hAnsi="Arial" w:cs="Arial"/>
        </w:rPr>
        <w:t>and</w:t>
      </w:r>
      <w:r>
        <w:rPr>
          <w:rFonts w:ascii="Arial" w:hAnsi="Arial" w:cs="Arial"/>
        </w:rPr>
        <w:t xml:space="preserve"> references to th</w:t>
      </w:r>
      <w:r w:rsidR="00A35ECF">
        <w:rPr>
          <w:rFonts w:ascii="Arial" w:hAnsi="Arial" w:cs="Arial"/>
        </w:rPr>
        <w:t>ese</w:t>
      </w:r>
      <w:r>
        <w:rPr>
          <w:rFonts w:ascii="Arial" w:hAnsi="Arial" w:cs="Arial"/>
        </w:rPr>
        <w:t xml:space="preserve"> document</w:t>
      </w:r>
      <w:r w:rsidR="00A35ECF">
        <w:rPr>
          <w:rFonts w:ascii="Arial" w:hAnsi="Arial" w:cs="Arial"/>
        </w:rPr>
        <w:t>s</w:t>
      </w:r>
      <w:r>
        <w:rPr>
          <w:rFonts w:ascii="Arial" w:hAnsi="Arial" w:cs="Arial"/>
        </w:rPr>
        <w:t xml:space="preserve"> will be henceforth made as ‘online supplement</w:t>
      </w:r>
      <w:r w:rsidR="00A35ECF">
        <w:rPr>
          <w:rFonts w:ascii="Arial" w:hAnsi="Arial" w:cs="Arial"/>
        </w:rPr>
        <w:t xml:space="preserve"> 1</w:t>
      </w:r>
      <w:r>
        <w:rPr>
          <w:rFonts w:ascii="Arial" w:hAnsi="Arial" w:cs="Arial"/>
        </w:rPr>
        <w:t>’</w:t>
      </w:r>
      <w:r w:rsidR="00A35ECF">
        <w:rPr>
          <w:rFonts w:ascii="Arial" w:hAnsi="Arial" w:cs="Arial"/>
        </w:rPr>
        <w:t xml:space="preserve"> and ‘online supplement 2’, respectively</w:t>
      </w:r>
      <w:r>
        <w:rPr>
          <w:rFonts w:ascii="Arial" w:hAnsi="Arial" w:cs="Arial"/>
        </w:rPr>
        <w:t>.</w:t>
      </w:r>
    </w:p>
    <w:p w14:paraId="23D67C78" w14:textId="77777777" w:rsidR="00BA50D2" w:rsidRDefault="00BA50D2" w:rsidP="00BA50D2">
      <w:pPr>
        <w:autoSpaceDE w:val="0"/>
        <w:autoSpaceDN w:val="0"/>
        <w:adjustRightInd w:val="0"/>
        <w:rPr>
          <w:rFonts w:ascii="Arial" w:hAnsi="Arial" w:cs="Arial"/>
        </w:rPr>
      </w:pPr>
    </w:p>
    <w:p w14:paraId="7671D1B2" w14:textId="10697E0F" w:rsidR="00BA50D2" w:rsidRDefault="00BA50D2" w:rsidP="00BA50D2">
      <w:pPr>
        <w:autoSpaceDE w:val="0"/>
        <w:autoSpaceDN w:val="0"/>
        <w:adjustRightInd w:val="0"/>
        <w:rPr>
          <w:rFonts w:ascii="Arial" w:hAnsi="Arial" w:cs="Arial"/>
        </w:rPr>
      </w:pPr>
      <w:r>
        <w:rPr>
          <w:rFonts w:ascii="Arial" w:hAnsi="Arial" w:cs="Arial"/>
        </w:rPr>
        <w:t xml:space="preserve">If you need to reference this tutorial, please cite </w:t>
      </w:r>
      <w:r w:rsidR="00392DC6">
        <w:rPr>
          <w:rFonts w:ascii="Arial" w:hAnsi="Arial" w:cs="Arial"/>
        </w:rPr>
        <w:t>QTBC1</w:t>
      </w:r>
      <w:r w:rsidR="001007B6">
        <w:rPr>
          <w:rFonts w:ascii="Arial" w:hAnsi="Arial" w:cs="Arial"/>
        </w:rPr>
        <w:t xml:space="preserve"> and </w:t>
      </w:r>
      <w:r w:rsidR="00392DC6">
        <w:rPr>
          <w:rFonts w:ascii="Arial" w:hAnsi="Arial" w:cs="Arial"/>
        </w:rPr>
        <w:t>QTBC2</w:t>
      </w:r>
      <w:r>
        <w:rPr>
          <w:rFonts w:ascii="Arial" w:hAnsi="Arial" w:cs="Arial"/>
        </w:rPr>
        <w:t xml:space="preserve"> (</w:t>
      </w:r>
      <w:r>
        <w:rPr>
          <w:rFonts w:ascii="Arial" w:hAnsi="Arial" w:cs="Arial"/>
          <w:i/>
        </w:rPr>
        <w:t>QT</w:t>
      </w:r>
      <w:r w:rsidRPr="007976E4">
        <w:rPr>
          <w:rFonts w:ascii="Arial" w:hAnsi="Arial" w:cs="Arial"/>
          <w:i/>
          <w:sz w:val="20"/>
          <w:szCs w:val="20"/>
        </w:rPr>
        <w:t>EST</w:t>
      </w:r>
      <w:r w:rsidRPr="003F7833">
        <w:rPr>
          <w:rFonts w:ascii="Arial" w:hAnsi="Arial" w:cs="Arial"/>
          <w:i/>
        </w:rPr>
        <w:t>: Quantitative Test</w:t>
      </w:r>
      <w:r>
        <w:rPr>
          <w:rFonts w:ascii="Arial" w:hAnsi="Arial" w:cs="Arial"/>
          <w:i/>
        </w:rPr>
        <w:t>ing</w:t>
      </w:r>
      <w:r w:rsidRPr="003F7833">
        <w:rPr>
          <w:rFonts w:ascii="Arial" w:hAnsi="Arial" w:cs="Arial"/>
          <w:i/>
        </w:rPr>
        <w:t xml:space="preserve"> </w:t>
      </w:r>
      <w:r>
        <w:rPr>
          <w:rFonts w:ascii="Arial" w:hAnsi="Arial" w:cs="Arial"/>
          <w:i/>
        </w:rPr>
        <w:t>of</w:t>
      </w:r>
      <w:r w:rsidRPr="003F7833">
        <w:rPr>
          <w:rFonts w:ascii="Arial" w:hAnsi="Arial" w:cs="Arial"/>
          <w:i/>
        </w:rPr>
        <w:t xml:space="preserve"> Theories of Binary Choic</w:t>
      </w:r>
      <w:r>
        <w:rPr>
          <w:rFonts w:ascii="Arial" w:hAnsi="Arial" w:cs="Arial"/>
          <w:i/>
        </w:rPr>
        <w:t>e</w:t>
      </w:r>
      <w:r w:rsidR="002C5019">
        <w:rPr>
          <w:rFonts w:ascii="Arial" w:hAnsi="Arial" w:cs="Arial"/>
          <w:i/>
        </w:rPr>
        <w:t xml:space="preserve"> </w:t>
      </w:r>
      <w:r w:rsidR="002C5019">
        <w:rPr>
          <w:rFonts w:ascii="Arial" w:hAnsi="Arial" w:cs="Arial"/>
        </w:rPr>
        <w:t xml:space="preserve">and </w:t>
      </w:r>
      <w:r w:rsidR="002C5019">
        <w:rPr>
          <w:rFonts w:ascii="Arial" w:hAnsi="Arial" w:cs="Arial"/>
          <w:i/>
        </w:rPr>
        <w:t>QT</w:t>
      </w:r>
      <w:r w:rsidR="002C5019" w:rsidRPr="007976E4">
        <w:rPr>
          <w:rFonts w:ascii="Arial" w:hAnsi="Arial" w:cs="Arial"/>
          <w:i/>
          <w:sz w:val="20"/>
          <w:szCs w:val="20"/>
        </w:rPr>
        <w:t>EST</w:t>
      </w:r>
      <w:r w:rsidR="002C5019">
        <w:rPr>
          <w:rFonts w:ascii="Arial" w:hAnsi="Arial" w:cs="Arial"/>
          <w:i/>
          <w:sz w:val="20"/>
          <w:szCs w:val="20"/>
        </w:rPr>
        <w:t xml:space="preserve"> </w:t>
      </w:r>
      <w:r w:rsidR="002C5019" w:rsidRPr="00600903">
        <w:rPr>
          <w:rFonts w:ascii="Arial" w:hAnsi="Arial" w:cs="Arial"/>
          <w:i/>
        </w:rPr>
        <w:t>2.0</w:t>
      </w:r>
      <w:r w:rsidR="002C5019" w:rsidRPr="003F7833">
        <w:rPr>
          <w:rFonts w:ascii="Arial" w:hAnsi="Arial" w:cs="Arial"/>
          <w:i/>
        </w:rPr>
        <w:t>: Quantitative Test</w:t>
      </w:r>
      <w:r w:rsidR="002C5019">
        <w:rPr>
          <w:rFonts w:ascii="Arial" w:hAnsi="Arial" w:cs="Arial"/>
          <w:i/>
        </w:rPr>
        <w:t>ing</w:t>
      </w:r>
      <w:r w:rsidR="002C5019" w:rsidRPr="003F7833">
        <w:rPr>
          <w:rFonts w:ascii="Arial" w:hAnsi="Arial" w:cs="Arial"/>
          <w:i/>
        </w:rPr>
        <w:t xml:space="preserve"> </w:t>
      </w:r>
      <w:r w:rsidR="002C5019">
        <w:rPr>
          <w:rFonts w:ascii="Arial" w:hAnsi="Arial" w:cs="Arial"/>
          <w:i/>
        </w:rPr>
        <w:t>of</w:t>
      </w:r>
      <w:r w:rsidR="002C5019" w:rsidRPr="003F7833">
        <w:rPr>
          <w:rFonts w:ascii="Arial" w:hAnsi="Arial" w:cs="Arial"/>
          <w:i/>
        </w:rPr>
        <w:t xml:space="preserve"> Theories of Binary Choic</w:t>
      </w:r>
      <w:r w:rsidR="002C5019">
        <w:rPr>
          <w:rFonts w:ascii="Arial" w:hAnsi="Arial" w:cs="Arial"/>
          <w:i/>
        </w:rPr>
        <w:t>e Using Bayesian Inference</w:t>
      </w:r>
      <w:r>
        <w:rPr>
          <w:rFonts w:ascii="Arial" w:hAnsi="Arial" w:cs="Arial"/>
        </w:rPr>
        <w:t>).  While every attempt has been made to ensure the accuracy of the QT</w:t>
      </w:r>
      <w:r w:rsidRPr="007976E4">
        <w:rPr>
          <w:rFonts w:ascii="Arial" w:hAnsi="Arial" w:cs="Arial"/>
          <w:sz w:val="20"/>
          <w:szCs w:val="20"/>
        </w:rPr>
        <w:t>EST</w:t>
      </w:r>
      <w:r>
        <w:rPr>
          <w:rFonts w:ascii="Arial" w:hAnsi="Arial" w:cs="Arial"/>
        </w:rPr>
        <w:t xml:space="preserve"> software program, we cannot guarantee that a user QT</w:t>
      </w:r>
      <w:r w:rsidRPr="007976E4">
        <w:rPr>
          <w:rFonts w:ascii="Arial" w:hAnsi="Arial" w:cs="Arial"/>
          <w:sz w:val="20"/>
          <w:szCs w:val="20"/>
        </w:rPr>
        <w:t>EST</w:t>
      </w:r>
      <w:r>
        <w:rPr>
          <w:rFonts w:ascii="Arial" w:hAnsi="Arial" w:cs="Arial"/>
        </w:rPr>
        <w:t xml:space="preserve"> of will not find an error. </w:t>
      </w:r>
    </w:p>
    <w:p w14:paraId="07868C29" w14:textId="77777777" w:rsidR="00BA50D2" w:rsidRDefault="00BA50D2" w:rsidP="00BA50D2">
      <w:pPr>
        <w:autoSpaceDE w:val="0"/>
        <w:autoSpaceDN w:val="0"/>
        <w:adjustRightInd w:val="0"/>
        <w:rPr>
          <w:rFonts w:ascii="Arial" w:hAnsi="Arial" w:cs="Arial"/>
        </w:rPr>
      </w:pPr>
    </w:p>
    <w:p w14:paraId="4FBBA2FC" w14:textId="0F4961AD" w:rsidR="00BA50D2" w:rsidRDefault="00BA50D2" w:rsidP="00BA50D2">
      <w:pPr>
        <w:autoSpaceDE w:val="0"/>
        <w:autoSpaceDN w:val="0"/>
        <w:adjustRightInd w:val="0"/>
        <w:rPr>
          <w:rFonts w:ascii="Arial" w:hAnsi="Arial" w:cs="Arial"/>
        </w:rPr>
      </w:pPr>
      <w:r>
        <w:rPr>
          <w:rFonts w:ascii="Arial" w:hAnsi="Arial" w:cs="Arial"/>
        </w:rPr>
        <w:t>This tutorial will teach a prospective user of the QT</w:t>
      </w:r>
      <w:r w:rsidRPr="007976E4">
        <w:rPr>
          <w:rFonts w:ascii="Arial" w:hAnsi="Arial" w:cs="Arial"/>
          <w:sz w:val="20"/>
          <w:szCs w:val="20"/>
        </w:rPr>
        <w:t>EST</w:t>
      </w:r>
      <w:r>
        <w:rPr>
          <w:rFonts w:ascii="Arial" w:hAnsi="Arial" w:cs="Arial"/>
        </w:rPr>
        <w:t xml:space="preserve"> software interface all the functions by way of recreating the figures and tables of </w:t>
      </w:r>
      <w:r w:rsidR="00392DC6">
        <w:rPr>
          <w:rFonts w:ascii="Arial" w:hAnsi="Arial" w:cs="Arial"/>
        </w:rPr>
        <w:t>QTBC1</w:t>
      </w:r>
      <w:r w:rsidR="002C5019">
        <w:rPr>
          <w:rFonts w:ascii="Arial" w:hAnsi="Arial" w:cs="Arial"/>
        </w:rPr>
        <w:t xml:space="preserve"> </w:t>
      </w:r>
      <w:r w:rsidR="002C5019" w:rsidRPr="008674CB">
        <w:rPr>
          <w:rFonts w:ascii="Arial" w:hAnsi="Arial" w:cs="Arial"/>
        </w:rPr>
        <w:t xml:space="preserve">and </w:t>
      </w:r>
      <w:r w:rsidR="002A043A">
        <w:rPr>
          <w:rFonts w:ascii="Arial" w:hAnsi="Arial" w:cs="Arial"/>
        </w:rPr>
        <w:t>one figure</w:t>
      </w:r>
      <w:r w:rsidR="002C5019" w:rsidRPr="008674CB">
        <w:rPr>
          <w:rFonts w:ascii="Arial" w:hAnsi="Arial" w:cs="Arial"/>
        </w:rPr>
        <w:t xml:space="preserve"> and tables </w:t>
      </w:r>
      <w:r w:rsidR="002C5019">
        <w:rPr>
          <w:rFonts w:ascii="Arial" w:hAnsi="Arial" w:cs="Arial"/>
        </w:rPr>
        <w:t xml:space="preserve">of </w:t>
      </w:r>
      <w:r w:rsidR="00392DC6">
        <w:rPr>
          <w:rFonts w:ascii="Arial" w:hAnsi="Arial" w:cs="Arial"/>
        </w:rPr>
        <w:t>QTBC2</w:t>
      </w:r>
      <w:r>
        <w:rPr>
          <w:rFonts w:ascii="Arial" w:hAnsi="Arial" w:cs="Arial"/>
        </w:rPr>
        <w:t>.  The tutorial contains 5 parts:</w:t>
      </w:r>
    </w:p>
    <w:p w14:paraId="6C68902F" w14:textId="7E6EF3CD" w:rsidR="00BA50D2" w:rsidRDefault="00BA50D2" w:rsidP="00616048">
      <w:pPr>
        <w:autoSpaceDE w:val="0"/>
        <w:autoSpaceDN w:val="0"/>
        <w:adjustRightInd w:val="0"/>
        <w:rPr>
          <w:rFonts w:ascii="Arial" w:hAnsi="Arial" w:cs="Arial"/>
        </w:rPr>
      </w:pPr>
      <w:r>
        <w:rPr>
          <w:rFonts w:ascii="Arial" w:hAnsi="Arial" w:cs="Arial"/>
        </w:rPr>
        <w:t>Part I:  Downloads</w:t>
      </w:r>
    </w:p>
    <w:p w14:paraId="027057D5" w14:textId="3A91D7EE" w:rsidR="00BA50D2" w:rsidRDefault="00BA50D2" w:rsidP="00616048">
      <w:pPr>
        <w:autoSpaceDE w:val="0"/>
        <w:autoSpaceDN w:val="0"/>
        <w:adjustRightInd w:val="0"/>
        <w:rPr>
          <w:rFonts w:ascii="Arial" w:hAnsi="Arial" w:cs="Arial"/>
        </w:rPr>
      </w:pPr>
      <w:r>
        <w:rPr>
          <w:rFonts w:ascii="Arial" w:hAnsi="Arial" w:cs="Arial"/>
        </w:rPr>
        <w:t xml:space="preserve">Part II:  Generating </w:t>
      </w:r>
      <w:r w:rsidR="00A77E45">
        <w:rPr>
          <w:rFonts w:ascii="Arial" w:hAnsi="Arial" w:cs="Arial"/>
        </w:rPr>
        <w:t>the Figures</w:t>
      </w:r>
    </w:p>
    <w:p w14:paraId="2AE64A7E" w14:textId="54D66587" w:rsidR="00BA50D2" w:rsidRDefault="00BA50D2" w:rsidP="00616048">
      <w:pPr>
        <w:autoSpaceDE w:val="0"/>
        <w:autoSpaceDN w:val="0"/>
        <w:adjustRightInd w:val="0"/>
        <w:rPr>
          <w:rFonts w:ascii="Arial" w:hAnsi="Arial" w:cs="Arial"/>
        </w:rPr>
      </w:pPr>
      <w:r>
        <w:rPr>
          <w:rFonts w:ascii="Arial" w:hAnsi="Arial" w:cs="Arial"/>
        </w:rPr>
        <w:t>Part III:  Data Analysis</w:t>
      </w:r>
    </w:p>
    <w:p w14:paraId="5FC47B85" w14:textId="6459C3C4" w:rsidR="00BA50D2" w:rsidRDefault="00BA50D2" w:rsidP="00616048">
      <w:pPr>
        <w:autoSpaceDE w:val="0"/>
        <w:autoSpaceDN w:val="0"/>
        <w:adjustRightInd w:val="0"/>
        <w:rPr>
          <w:rFonts w:ascii="Arial" w:hAnsi="Arial" w:cs="Arial"/>
        </w:rPr>
      </w:pPr>
      <w:r>
        <w:rPr>
          <w:rFonts w:ascii="Arial" w:hAnsi="Arial" w:cs="Arial"/>
        </w:rPr>
        <w:t>Part IV:  Online Supplement</w:t>
      </w:r>
      <w:r w:rsidR="00E61DE9">
        <w:rPr>
          <w:rFonts w:ascii="Arial" w:hAnsi="Arial" w:cs="Arial"/>
        </w:rPr>
        <w:t>s</w:t>
      </w:r>
    </w:p>
    <w:p w14:paraId="0FC3938E" w14:textId="42055677" w:rsidR="00BA50D2" w:rsidRDefault="00BA50D2" w:rsidP="00616048">
      <w:pPr>
        <w:autoSpaceDE w:val="0"/>
        <w:autoSpaceDN w:val="0"/>
        <w:adjustRightInd w:val="0"/>
        <w:rPr>
          <w:rFonts w:ascii="Arial" w:hAnsi="Arial" w:cs="Arial"/>
        </w:rPr>
      </w:pPr>
      <w:r>
        <w:rPr>
          <w:rFonts w:ascii="Arial" w:hAnsi="Arial" w:cs="Arial"/>
        </w:rPr>
        <w:t>Part V:  QT</w:t>
      </w:r>
      <w:r w:rsidRPr="007976E4">
        <w:rPr>
          <w:rFonts w:ascii="Arial" w:hAnsi="Arial" w:cs="Arial"/>
          <w:sz w:val="20"/>
          <w:szCs w:val="20"/>
        </w:rPr>
        <w:t>EST</w:t>
      </w:r>
      <w:r>
        <w:rPr>
          <w:rFonts w:ascii="Arial" w:hAnsi="Arial" w:cs="Arial"/>
        </w:rPr>
        <w:t xml:space="preserve"> Options</w:t>
      </w:r>
    </w:p>
    <w:p w14:paraId="5D007A30" w14:textId="77777777" w:rsidR="00BA50D2" w:rsidRDefault="00BA50D2" w:rsidP="00BA50D2">
      <w:pPr>
        <w:autoSpaceDE w:val="0"/>
        <w:autoSpaceDN w:val="0"/>
        <w:adjustRightInd w:val="0"/>
        <w:rPr>
          <w:rFonts w:ascii="Arial" w:hAnsi="Arial" w:cs="Arial"/>
        </w:rPr>
      </w:pPr>
    </w:p>
    <w:p w14:paraId="765C67D7" w14:textId="77777777" w:rsidR="00BA50D2" w:rsidRDefault="00BA50D2" w:rsidP="00BA50D2">
      <w:pPr>
        <w:autoSpaceDE w:val="0"/>
        <w:autoSpaceDN w:val="0"/>
        <w:adjustRightInd w:val="0"/>
        <w:rPr>
          <w:rFonts w:ascii="Arial" w:hAnsi="Arial" w:cs="Arial"/>
        </w:rPr>
      </w:pPr>
      <w:r>
        <w:rPr>
          <w:rFonts w:ascii="Arial" w:hAnsi="Arial" w:cs="Arial"/>
        </w:rPr>
        <w:t xml:space="preserve">Part I:  Downloads </w:t>
      </w:r>
    </w:p>
    <w:p w14:paraId="52088C3B" w14:textId="77777777" w:rsidR="00BA50D2" w:rsidRDefault="00BA50D2" w:rsidP="00BA50D2">
      <w:pPr>
        <w:autoSpaceDE w:val="0"/>
        <w:autoSpaceDN w:val="0"/>
        <w:adjustRightInd w:val="0"/>
        <w:rPr>
          <w:rFonts w:ascii="Arial" w:hAnsi="Arial" w:cs="Arial"/>
        </w:rPr>
      </w:pPr>
      <w:r>
        <w:rPr>
          <w:rFonts w:ascii="Arial" w:hAnsi="Arial" w:cs="Arial"/>
        </w:rPr>
        <w:t>This provides instructions for downloading and installing the QT</w:t>
      </w:r>
      <w:r w:rsidRPr="007976E4">
        <w:rPr>
          <w:rFonts w:ascii="Arial" w:hAnsi="Arial" w:cs="Arial"/>
          <w:sz w:val="20"/>
          <w:szCs w:val="20"/>
        </w:rPr>
        <w:t>EST</w:t>
      </w:r>
      <w:r>
        <w:rPr>
          <w:rFonts w:ascii="Arial" w:hAnsi="Arial" w:cs="Arial"/>
        </w:rPr>
        <w:t xml:space="preserve"> software.  </w:t>
      </w:r>
    </w:p>
    <w:p w14:paraId="2CF88748" w14:textId="77777777" w:rsidR="00BA50D2" w:rsidRDefault="00BA50D2" w:rsidP="00BA50D2">
      <w:pPr>
        <w:autoSpaceDE w:val="0"/>
        <w:autoSpaceDN w:val="0"/>
        <w:adjustRightInd w:val="0"/>
        <w:rPr>
          <w:rFonts w:ascii="Arial" w:hAnsi="Arial" w:cs="Arial"/>
        </w:rPr>
      </w:pPr>
    </w:p>
    <w:p w14:paraId="556A9272" w14:textId="5EF76F63" w:rsidR="00BA50D2" w:rsidRDefault="00BA50D2" w:rsidP="00BA50D2">
      <w:pPr>
        <w:autoSpaceDE w:val="0"/>
        <w:autoSpaceDN w:val="0"/>
        <w:adjustRightInd w:val="0"/>
        <w:rPr>
          <w:rFonts w:ascii="Arial" w:hAnsi="Arial" w:cs="Arial"/>
        </w:rPr>
      </w:pPr>
      <w:r>
        <w:rPr>
          <w:rFonts w:ascii="Arial" w:hAnsi="Arial" w:cs="Arial"/>
        </w:rPr>
        <w:t xml:space="preserve">Part II:  Generating </w:t>
      </w:r>
      <w:r w:rsidR="00A77E45">
        <w:rPr>
          <w:rFonts w:ascii="Arial" w:hAnsi="Arial" w:cs="Arial"/>
        </w:rPr>
        <w:t>the Figures</w:t>
      </w:r>
    </w:p>
    <w:p w14:paraId="74810F94" w14:textId="1ED0E7F1" w:rsidR="00BA50D2" w:rsidRDefault="00BA50D2" w:rsidP="00BA50D2">
      <w:pPr>
        <w:autoSpaceDE w:val="0"/>
        <w:autoSpaceDN w:val="0"/>
        <w:adjustRightInd w:val="0"/>
        <w:rPr>
          <w:rFonts w:ascii="Arial" w:hAnsi="Arial" w:cs="Arial"/>
        </w:rPr>
      </w:pPr>
      <w:r>
        <w:rPr>
          <w:rFonts w:ascii="Arial" w:hAnsi="Arial" w:cs="Arial"/>
        </w:rPr>
        <w:t xml:space="preserve">This provides detailed instructions and screenshots to recreate </w:t>
      </w:r>
      <w:r w:rsidR="0033095B">
        <w:rPr>
          <w:rFonts w:ascii="Arial" w:hAnsi="Arial" w:cs="Arial"/>
        </w:rPr>
        <w:t>all</w:t>
      </w:r>
      <w:r w:rsidR="002C5019">
        <w:rPr>
          <w:rFonts w:ascii="Arial" w:hAnsi="Arial" w:cs="Arial"/>
        </w:rPr>
        <w:t xml:space="preserve"> </w:t>
      </w:r>
      <w:r>
        <w:rPr>
          <w:rFonts w:ascii="Arial" w:hAnsi="Arial" w:cs="Arial"/>
        </w:rPr>
        <w:t xml:space="preserve">the Figures of </w:t>
      </w:r>
      <w:r w:rsidR="00392DC6">
        <w:rPr>
          <w:rFonts w:ascii="Arial" w:hAnsi="Arial" w:cs="Arial"/>
        </w:rPr>
        <w:t>QTBC1</w:t>
      </w:r>
      <w:r w:rsidR="002C5019">
        <w:rPr>
          <w:rFonts w:ascii="Arial" w:hAnsi="Arial" w:cs="Arial"/>
        </w:rPr>
        <w:t xml:space="preserve"> and Figure</w:t>
      </w:r>
      <w:r w:rsidR="00C93BBA">
        <w:rPr>
          <w:rFonts w:ascii="Arial" w:hAnsi="Arial" w:cs="Arial"/>
        </w:rPr>
        <w:t xml:space="preserve"> 4</w:t>
      </w:r>
      <w:r w:rsidR="002C5019">
        <w:rPr>
          <w:rFonts w:ascii="Arial" w:hAnsi="Arial" w:cs="Arial"/>
        </w:rPr>
        <w:t xml:space="preserve"> of </w:t>
      </w:r>
      <w:r w:rsidR="00392DC6">
        <w:rPr>
          <w:rFonts w:ascii="Arial" w:hAnsi="Arial" w:cs="Arial"/>
        </w:rPr>
        <w:t>QTBC2</w:t>
      </w:r>
      <w:r>
        <w:rPr>
          <w:rFonts w:ascii="Arial" w:hAnsi="Arial" w:cs="Arial"/>
        </w:rPr>
        <w:t>.</w:t>
      </w:r>
      <w:r w:rsidR="00EB6DD6">
        <w:rPr>
          <w:rFonts w:ascii="Arial" w:hAnsi="Arial" w:cs="Arial"/>
        </w:rPr>
        <w:t xml:space="preserve"> Figures 1-3 of QTBC2 are easy to show following the steps of </w:t>
      </w:r>
      <w:r w:rsidR="00986055">
        <w:rPr>
          <w:rFonts w:ascii="Arial" w:hAnsi="Arial" w:cs="Arial"/>
        </w:rPr>
        <w:t>sections A-E of the tutorial.</w:t>
      </w:r>
      <w:r>
        <w:rPr>
          <w:rFonts w:ascii="Arial" w:hAnsi="Arial" w:cs="Arial"/>
        </w:rPr>
        <w:t xml:space="preserve">  </w:t>
      </w:r>
    </w:p>
    <w:p w14:paraId="163F9DC0" w14:textId="23630467" w:rsidR="00BA50D2" w:rsidRDefault="00BA50D2" w:rsidP="00BA50D2">
      <w:pPr>
        <w:autoSpaceDE w:val="0"/>
        <w:autoSpaceDN w:val="0"/>
        <w:adjustRightInd w:val="0"/>
        <w:rPr>
          <w:rFonts w:ascii="Arial" w:hAnsi="Arial" w:cs="Arial"/>
        </w:rPr>
      </w:pPr>
    </w:p>
    <w:p w14:paraId="28ACAB20" w14:textId="6AD86A1E" w:rsidR="00A01464" w:rsidRDefault="00A01464" w:rsidP="00BA50D2">
      <w:pPr>
        <w:autoSpaceDE w:val="0"/>
        <w:autoSpaceDN w:val="0"/>
        <w:adjustRightInd w:val="0"/>
        <w:rPr>
          <w:rFonts w:ascii="Arial" w:hAnsi="Arial" w:cs="Arial"/>
        </w:rPr>
      </w:pPr>
    </w:p>
    <w:p w14:paraId="0B6BE3BB" w14:textId="77777777" w:rsidR="00A01464" w:rsidRDefault="00A01464" w:rsidP="00BA50D2">
      <w:pPr>
        <w:autoSpaceDE w:val="0"/>
        <w:autoSpaceDN w:val="0"/>
        <w:adjustRightInd w:val="0"/>
        <w:rPr>
          <w:rFonts w:ascii="Arial" w:hAnsi="Arial" w:cs="Arial"/>
        </w:rPr>
      </w:pPr>
    </w:p>
    <w:p w14:paraId="21938154" w14:textId="77777777" w:rsidR="00BA50D2" w:rsidRDefault="00BA50D2" w:rsidP="00BA50D2">
      <w:pPr>
        <w:autoSpaceDE w:val="0"/>
        <w:autoSpaceDN w:val="0"/>
        <w:adjustRightInd w:val="0"/>
        <w:rPr>
          <w:rFonts w:ascii="Arial" w:hAnsi="Arial" w:cs="Arial"/>
        </w:rPr>
      </w:pPr>
      <w:r>
        <w:rPr>
          <w:rFonts w:ascii="Arial" w:hAnsi="Arial" w:cs="Arial"/>
        </w:rPr>
        <w:t>Part III:  Data Analysis</w:t>
      </w:r>
    </w:p>
    <w:p w14:paraId="32D53E4C" w14:textId="20841275" w:rsidR="00BA50D2" w:rsidRDefault="00BA50D2" w:rsidP="00BA50D2">
      <w:pPr>
        <w:autoSpaceDE w:val="0"/>
        <w:autoSpaceDN w:val="0"/>
        <w:adjustRightInd w:val="0"/>
        <w:rPr>
          <w:rFonts w:ascii="Arial" w:hAnsi="Arial" w:cs="Arial"/>
        </w:rPr>
      </w:pPr>
      <w:r>
        <w:rPr>
          <w:rFonts w:ascii="Arial" w:hAnsi="Arial" w:cs="Arial"/>
        </w:rPr>
        <w:t>This provides instructions for analyzing data and using QT</w:t>
      </w:r>
      <w:r w:rsidRPr="007976E4">
        <w:rPr>
          <w:rFonts w:ascii="Arial" w:hAnsi="Arial" w:cs="Arial"/>
          <w:sz w:val="20"/>
          <w:szCs w:val="20"/>
        </w:rPr>
        <w:t>EST</w:t>
      </w:r>
      <w:r>
        <w:rPr>
          <w:rFonts w:ascii="Arial" w:hAnsi="Arial" w:cs="Arial"/>
        </w:rPr>
        <w:t xml:space="preserve"> to generate the results of the Tables of </w:t>
      </w:r>
      <w:r w:rsidR="00392DC6">
        <w:rPr>
          <w:rFonts w:ascii="Arial" w:hAnsi="Arial" w:cs="Arial"/>
        </w:rPr>
        <w:t>QTBC1</w:t>
      </w:r>
      <w:r w:rsidR="002C5019">
        <w:rPr>
          <w:rFonts w:ascii="Arial" w:hAnsi="Arial" w:cs="Arial"/>
        </w:rPr>
        <w:t xml:space="preserve"> and </w:t>
      </w:r>
      <w:r w:rsidR="00392DC6">
        <w:rPr>
          <w:rFonts w:ascii="Arial" w:hAnsi="Arial" w:cs="Arial"/>
        </w:rPr>
        <w:t>QTBC2</w:t>
      </w:r>
      <w:r>
        <w:rPr>
          <w:rFonts w:ascii="Arial" w:hAnsi="Arial" w:cs="Arial"/>
        </w:rPr>
        <w:t xml:space="preserve">.  </w:t>
      </w:r>
    </w:p>
    <w:p w14:paraId="39C3A7BA" w14:textId="77777777" w:rsidR="00BA50D2" w:rsidRDefault="00BA50D2" w:rsidP="00BA50D2">
      <w:pPr>
        <w:autoSpaceDE w:val="0"/>
        <w:autoSpaceDN w:val="0"/>
        <w:adjustRightInd w:val="0"/>
        <w:rPr>
          <w:rFonts w:ascii="Arial" w:hAnsi="Arial" w:cs="Arial"/>
        </w:rPr>
      </w:pPr>
    </w:p>
    <w:p w14:paraId="2206544D" w14:textId="46E5CB9E" w:rsidR="00BA50D2" w:rsidRDefault="00BA50D2" w:rsidP="00BA50D2">
      <w:pPr>
        <w:autoSpaceDE w:val="0"/>
        <w:autoSpaceDN w:val="0"/>
        <w:adjustRightInd w:val="0"/>
        <w:rPr>
          <w:rFonts w:ascii="Arial" w:hAnsi="Arial" w:cs="Arial"/>
        </w:rPr>
      </w:pPr>
      <w:r>
        <w:rPr>
          <w:rFonts w:ascii="Arial" w:hAnsi="Arial" w:cs="Arial"/>
        </w:rPr>
        <w:t>Part IV:  Online Supplement</w:t>
      </w:r>
      <w:r w:rsidR="00E61DE9">
        <w:rPr>
          <w:rFonts w:ascii="Arial" w:hAnsi="Arial" w:cs="Arial"/>
        </w:rPr>
        <w:t>s</w:t>
      </w:r>
    </w:p>
    <w:p w14:paraId="2CB4612D" w14:textId="5D01208C" w:rsidR="00BA50D2" w:rsidRDefault="00BA50D2" w:rsidP="00BA50D2">
      <w:pPr>
        <w:autoSpaceDE w:val="0"/>
        <w:autoSpaceDN w:val="0"/>
        <w:adjustRightInd w:val="0"/>
        <w:rPr>
          <w:rFonts w:ascii="Arial" w:hAnsi="Arial" w:cs="Arial"/>
        </w:rPr>
      </w:pPr>
    </w:p>
    <w:p w14:paraId="1F2EF9D3" w14:textId="77777777" w:rsidR="00BA50D2" w:rsidRDefault="00BA50D2" w:rsidP="00BA50D2">
      <w:pPr>
        <w:autoSpaceDE w:val="0"/>
        <w:autoSpaceDN w:val="0"/>
        <w:adjustRightInd w:val="0"/>
        <w:rPr>
          <w:rFonts w:ascii="Arial" w:hAnsi="Arial" w:cs="Arial"/>
        </w:rPr>
      </w:pPr>
      <w:r>
        <w:rPr>
          <w:rFonts w:ascii="Arial" w:hAnsi="Arial" w:cs="Arial"/>
        </w:rPr>
        <w:t>Part V:  QT</w:t>
      </w:r>
      <w:r w:rsidRPr="007976E4">
        <w:rPr>
          <w:rFonts w:ascii="Arial" w:hAnsi="Arial" w:cs="Arial"/>
          <w:sz w:val="20"/>
          <w:szCs w:val="20"/>
        </w:rPr>
        <w:t>EST</w:t>
      </w:r>
      <w:r>
        <w:rPr>
          <w:rFonts w:ascii="Arial" w:hAnsi="Arial" w:cs="Arial"/>
        </w:rPr>
        <w:t xml:space="preserve"> Options</w:t>
      </w:r>
    </w:p>
    <w:p w14:paraId="6832DE0E" w14:textId="77777777" w:rsidR="00BA50D2" w:rsidRDefault="00BA50D2" w:rsidP="00BA50D2">
      <w:pPr>
        <w:autoSpaceDE w:val="0"/>
        <w:autoSpaceDN w:val="0"/>
        <w:adjustRightInd w:val="0"/>
        <w:rPr>
          <w:rFonts w:ascii="Arial" w:hAnsi="Arial" w:cs="Arial"/>
        </w:rPr>
      </w:pPr>
    </w:p>
    <w:p w14:paraId="027DA717" w14:textId="65A8302B" w:rsidR="00BA50D2" w:rsidRDefault="00BA50D2" w:rsidP="00BA50D2">
      <w:pPr>
        <w:autoSpaceDE w:val="0"/>
        <w:autoSpaceDN w:val="0"/>
        <w:adjustRightInd w:val="0"/>
        <w:rPr>
          <w:rFonts w:ascii="Arial" w:hAnsi="Arial" w:cs="Arial"/>
        </w:rPr>
      </w:pPr>
      <w:r>
        <w:rPr>
          <w:rFonts w:ascii="Arial" w:hAnsi="Arial" w:cs="Arial"/>
        </w:rPr>
        <w:t xml:space="preserve">Parts II, III and IV are further subdivided by sections, denoted by capital letters (e.g. A or C).  Part II encompasses section A through section F, Part III encompasses section G through section </w:t>
      </w:r>
      <w:r w:rsidR="0033095B">
        <w:rPr>
          <w:rFonts w:ascii="Arial" w:hAnsi="Arial" w:cs="Arial"/>
        </w:rPr>
        <w:t>N</w:t>
      </w:r>
      <w:r>
        <w:rPr>
          <w:rFonts w:ascii="Arial" w:hAnsi="Arial" w:cs="Arial"/>
        </w:rPr>
        <w:t xml:space="preserve"> while Part IV includes section </w:t>
      </w:r>
      <w:r w:rsidR="0033095B">
        <w:rPr>
          <w:rFonts w:ascii="Arial" w:hAnsi="Arial" w:cs="Arial"/>
        </w:rPr>
        <w:t>O</w:t>
      </w:r>
      <w:r>
        <w:rPr>
          <w:rFonts w:ascii="Arial" w:hAnsi="Arial" w:cs="Arial"/>
        </w:rPr>
        <w:t xml:space="preserve"> through section </w:t>
      </w:r>
      <w:r w:rsidR="0033095B">
        <w:rPr>
          <w:rFonts w:ascii="Arial" w:hAnsi="Arial" w:cs="Arial"/>
        </w:rPr>
        <w:t>R</w:t>
      </w:r>
      <w:r>
        <w:rPr>
          <w:rFonts w:ascii="Arial" w:hAnsi="Arial" w:cs="Arial"/>
        </w:rPr>
        <w:t xml:space="preserve">.  Almost all sections have subsections, denoted by a number following the section letter (e.g. section A.1 or section C.3).  These section headers organize the tutorial, clarify internal tutorial references and enable a reader of the tutorial to navigate the document.  </w:t>
      </w:r>
    </w:p>
    <w:p w14:paraId="297FD554" w14:textId="77777777" w:rsidR="00BA50D2" w:rsidRDefault="00BA50D2" w:rsidP="00BA50D2">
      <w:pPr>
        <w:autoSpaceDE w:val="0"/>
        <w:autoSpaceDN w:val="0"/>
        <w:adjustRightInd w:val="0"/>
        <w:rPr>
          <w:rFonts w:ascii="Arial" w:hAnsi="Arial" w:cs="Arial"/>
        </w:rPr>
      </w:pPr>
    </w:p>
    <w:p w14:paraId="2827C54C" w14:textId="77777777" w:rsidR="00BA50D2" w:rsidRDefault="00BA50D2" w:rsidP="00BA50D2">
      <w:pPr>
        <w:autoSpaceDE w:val="0"/>
        <w:autoSpaceDN w:val="0"/>
        <w:adjustRightInd w:val="0"/>
        <w:rPr>
          <w:rFonts w:ascii="Arial" w:hAnsi="Arial" w:cs="Arial"/>
        </w:rPr>
      </w:pPr>
      <w:r>
        <w:rPr>
          <w:rFonts w:ascii="Arial" w:hAnsi="Arial" w:cs="Arial"/>
        </w:rPr>
        <w:t xml:space="preserve">The Microsoft Word format of this tutorial was designed with the Navigation Pane and the Adobe Acrobat format allows a user to use Bookmarks to easily navigate the entire document.  Please visit the following link for more guidance on using the Navigation Pane in Word or Bookmarks in Adobe, if you are not already familiar with these tools:  </w:t>
      </w:r>
      <w:hyperlink r:id="rId8" w:history="1">
        <w:r w:rsidRPr="006221CC">
          <w:rPr>
            <w:rStyle w:val="Hyperlink"/>
            <w:rFonts w:ascii="Arial" w:hAnsi="Arial" w:cs="Arial"/>
          </w:rPr>
          <w:t>http://labs.psychology.illinois.edu/DecisionMakingLab/qtest/Tutorial/</w:t>
        </w:r>
      </w:hyperlink>
      <w:r>
        <w:rPr>
          <w:rFonts w:ascii="Arial" w:hAnsi="Arial" w:cs="Arial"/>
        </w:rPr>
        <w:t xml:space="preserve"> .</w:t>
      </w:r>
    </w:p>
    <w:p w14:paraId="18C8AD8F" w14:textId="77777777" w:rsidR="00BA50D2" w:rsidRDefault="00BA50D2" w:rsidP="00BA50D2">
      <w:pPr>
        <w:autoSpaceDE w:val="0"/>
        <w:autoSpaceDN w:val="0"/>
        <w:adjustRightInd w:val="0"/>
        <w:rPr>
          <w:rFonts w:ascii="Arial" w:hAnsi="Arial" w:cs="Arial"/>
        </w:rPr>
      </w:pPr>
    </w:p>
    <w:p w14:paraId="65B6FC39" w14:textId="77777777" w:rsidR="00BA50D2" w:rsidRDefault="00BA50D2" w:rsidP="00BA50D2">
      <w:pPr>
        <w:autoSpaceDE w:val="0"/>
        <w:autoSpaceDN w:val="0"/>
        <w:adjustRightInd w:val="0"/>
        <w:rPr>
          <w:rFonts w:ascii="Cambria" w:eastAsia="Times New Roman" w:hAnsi="Cambria"/>
          <w:b/>
          <w:bCs/>
          <w:kern w:val="32"/>
          <w:sz w:val="36"/>
          <w:szCs w:val="32"/>
        </w:rPr>
      </w:pPr>
    </w:p>
    <w:p w14:paraId="37F6F62B" w14:textId="77777777" w:rsidR="00BA50D2" w:rsidRDefault="00BA50D2" w:rsidP="00BA50D2">
      <w:pPr>
        <w:rPr>
          <w:rFonts w:ascii="Cambria" w:eastAsia="Times New Roman" w:hAnsi="Cambria"/>
          <w:b/>
          <w:bCs/>
          <w:kern w:val="32"/>
          <w:sz w:val="36"/>
          <w:szCs w:val="32"/>
        </w:rPr>
      </w:pPr>
      <w:r>
        <w:br w:type="page"/>
      </w:r>
    </w:p>
    <w:p w14:paraId="184E92D6" w14:textId="77777777" w:rsidR="00BA50D2" w:rsidRPr="008A58FD" w:rsidRDefault="00BA50D2" w:rsidP="00BA50D2">
      <w:pPr>
        <w:pStyle w:val="Heading1"/>
      </w:pPr>
      <w:r>
        <w:lastRenderedPageBreak/>
        <w:t>PART I</w:t>
      </w:r>
      <w:r w:rsidRPr="004F13F0">
        <w:t>:</w:t>
      </w:r>
      <w:r>
        <w:t xml:space="preserve"> Downloads</w:t>
      </w:r>
    </w:p>
    <w:p w14:paraId="1963CC99" w14:textId="77777777" w:rsidR="00BA50D2" w:rsidRDefault="00BA50D2" w:rsidP="00BA50D2">
      <w:pPr>
        <w:autoSpaceDE w:val="0"/>
        <w:autoSpaceDN w:val="0"/>
        <w:adjustRightInd w:val="0"/>
        <w:rPr>
          <w:rFonts w:ascii="Arial" w:hAnsi="Arial" w:cs="Arial"/>
          <w:b/>
        </w:rPr>
      </w:pPr>
    </w:p>
    <w:p w14:paraId="24ACCD8B" w14:textId="77777777" w:rsidR="00BA50D2" w:rsidRDefault="00BA50D2" w:rsidP="00BA50D2">
      <w:pPr>
        <w:autoSpaceDE w:val="0"/>
        <w:autoSpaceDN w:val="0"/>
        <w:adjustRightInd w:val="0"/>
        <w:rPr>
          <w:rFonts w:ascii="Arial" w:hAnsi="Arial" w:cs="Arial"/>
        </w:rPr>
      </w:pPr>
      <w:r>
        <w:rPr>
          <w:rFonts w:ascii="Arial" w:hAnsi="Arial" w:cs="Arial"/>
        </w:rPr>
        <w:t>The main QT</w:t>
      </w:r>
      <w:r w:rsidRPr="007976E4">
        <w:rPr>
          <w:rFonts w:ascii="Arial" w:hAnsi="Arial" w:cs="Arial"/>
          <w:sz w:val="20"/>
          <w:szCs w:val="20"/>
        </w:rPr>
        <w:t>EST</w:t>
      </w:r>
      <w:r>
        <w:rPr>
          <w:rFonts w:ascii="Arial" w:hAnsi="Arial" w:cs="Arial"/>
        </w:rPr>
        <w:t xml:space="preserve"> website is located at:</w:t>
      </w:r>
    </w:p>
    <w:p w14:paraId="14561DAC" w14:textId="77777777" w:rsidR="00BA50D2" w:rsidRDefault="00B74FF3" w:rsidP="00BA50D2">
      <w:pPr>
        <w:autoSpaceDE w:val="0"/>
        <w:autoSpaceDN w:val="0"/>
        <w:adjustRightInd w:val="0"/>
        <w:rPr>
          <w:rStyle w:val="Hyperlink"/>
          <w:rFonts w:ascii="Arial" w:hAnsi="Arial" w:cs="Arial"/>
          <w:u w:val="none"/>
        </w:rPr>
      </w:pPr>
      <w:hyperlink r:id="rId9" w:history="1">
        <w:r w:rsidR="00BA50D2" w:rsidRPr="00901666">
          <w:rPr>
            <w:rStyle w:val="Hyperlink"/>
            <w:rFonts w:ascii="Arial" w:hAnsi="Arial" w:cs="Arial"/>
          </w:rPr>
          <w:t>http://internal.psychology.illinois.edu/labs/DecisionMakingLab/qtest/</w:t>
        </w:r>
      </w:hyperlink>
    </w:p>
    <w:p w14:paraId="46BD1099" w14:textId="77777777" w:rsidR="00BA50D2" w:rsidRDefault="00BA50D2" w:rsidP="00BA50D2">
      <w:pPr>
        <w:autoSpaceDE w:val="0"/>
        <w:autoSpaceDN w:val="0"/>
        <w:adjustRightInd w:val="0"/>
        <w:rPr>
          <w:rStyle w:val="Hyperlink"/>
          <w:rFonts w:ascii="Arial" w:hAnsi="Arial" w:cs="Arial"/>
          <w:u w:val="none"/>
        </w:rPr>
      </w:pPr>
    </w:p>
    <w:p w14:paraId="5E329180" w14:textId="77777777" w:rsidR="00BA50D2" w:rsidRDefault="00BA50D2" w:rsidP="00BA50D2">
      <w:pPr>
        <w:autoSpaceDE w:val="0"/>
        <w:autoSpaceDN w:val="0"/>
        <w:adjustRightInd w:val="0"/>
        <w:rPr>
          <w:rStyle w:val="Hyperlink"/>
          <w:rFonts w:ascii="Arial" w:hAnsi="Arial" w:cs="Arial"/>
          <w:color w:val="auto"/>
          <w:u w:val="none"/>
        </w:rPr>
      </w:pPr>
      <w:r>
        <w:rPr>
          <w:rStyle w:val="Hyperlink"/>
          <w:rFonts w:ascii="Arial" w:hAnsi="Arial" w:cs="Arial"/>
          <w:color w:val="auto"/>
          <w:u w:val="none"/>
        </w:rPr>
        <w:t xml:space="preserve">From this website, you can download the </w:t>
      </w:r>
      <w:r>
        <w:rPr>
          <w:rFonts w:ascii="Arial" w:hAnsi="Arial" w:cs="Arial"/>
        </w:rPr>
        <w:t>QT</w:t>
      </w:r>
      <w:r w:rsidRPr="007976E4">
        <w:rPr>
          <w:rFonts w:ascii="Arial" w:hAnsi="Arial" w:cs="Arial"/>
          <w:sz w:val="20"/>
          <w:szCs w:val="20"/>
        </w:rPr>
        <w:t>EST</w:t>
      </w:r>
      <w:r>
        <w:rPr>
          <w:rStyle w:val="Hyperlink"/>
          <w:rFonts w:ascii="Arial" w:hAnsi="Arial" w:cs="Arial"/>
          <w:color w:val="auto"/>
          <w:u w:val="none"/>
        </w:rPr>
        <w:t xml:space="preserve"> software, tutorial files and the tutorial.   </w:t>
      </w:r>
    </w:p>
    <w:p w14:paraId="5504C61F" w14:textId="77777777" w:rsidR="00BA50D2" w:rsidRDefault="00BA50D2" w:rsidP="00BA50D2">
      <w:pPr>
        <w:autoSpaceDE w:val="0"/>
        <w:autoSpaceDN w:val="0"/>
        <w:adjustRightInd w:val="0"/>
        <w:rPr>
          <w:rStyle w:val="Hyperlink"/>
          <w:rFonts w:ascii="Arial" w:hAnsi="Arial" w:cs="Arial"/>
          <w:color w:val="auto"/>
          <w:u w:val="none"/>
        </w:rPr>
      </w:pPr>
    </w:p>
    <w:p w14:paraId="33317F4F" w14:textId="77777777" w:rsidR="00BA50D2" w:rsidRPr="000F12E7" w:rsidRDefault="00BA50D2" w:rsidP="00BA50D2">
      <w:pPr>
        <w:autoSpaceDE w:val="0"/>
        <w:autoSpaceDN w:val="0"/>
        <w:adjustRightInd w:val="0"/>
        <w:rPr>
          <w:rFonts w:ascii="Arial" w:hAnsi="Arial" w:cs="Arial"/>
          <w:b/>
          <w:u w:val="single"/>
        </w:rPr>
      </w:pPr>
      <w:r w:rsidRPr="000F12E7">
        <w:rPr>
          <w:rFonts w:ascii="Arial" w:hAnsi="Arial" w:cs="Arial"/>
          <w:b/>
          <w:u w:val="single"/>
        </w:rPr>
        <w:t>QT</w:t>
      </w:r>
      <w:r w:rsidRPr="000F12E7">
        <w:rPr>
          <w:rFonts w:ascii="Arial" w:hAnsi="Arial" w:cs="Arial"/>
          <w:b/>
          <w:sz w:val="20"/>
          <w:szCs w:val="20"/>
          <w:u w:val="single"/>
        </w:rPr>
        <w:t>EST</w:t>
      </w:r>
      <w:r w:rsidRPr="000F12E7">
        <w:rPr>
          <w:rStyle w:val="Hyperlink"/>
          <w:rFonts w:ascii="Arial" w:hAnsi="Arial" w:cs="Arial"/>
          <w:b/>
          <w:color w:val="auto"/>
        </w:rPr>
        <w:t xml:space="preserve"> software</w:t>
      </w:r>
    </w:p>
    <w:p w14:paraId="0CEDD0B2" w14:textId="77777777" w:rsidR="00BA50D2" w:rsidRDefault="00BA50D2" w:rsidP="00BA50D2">
      <w:pPr>
        <w:autoSpaceDE w:val="0"/>
        <w:autoSpaceDN w:val="0"/>
        <w:adjustRightInd w:val="0"/>
        <w:rPr>
          <w:rFonts w:ascii="Arial" w:hAnsi="Arial" w:cs="Arial"/>
        </w:rPr>
      </w:pPr>
      <w:r>
        <w:rPr>
          <w:rFonts w:ascii="Arial" w:hAnsi="Arial" w:cs="Arial"/>
        </w:rPr>
        <w:t>Download the QT</w:t>
      </w:r>
      <w:r w:rsidRPr="007976E4">
        <w:rPr>
          <w:rFonts w:ascii="Arial" w:hAnsi="Arial" w:cs="Arial"/>
          <w:sz w:val="20"/>
          <w:szCs w:val="20"/>
        </w:rPr>
        <w:t>EST</w:t>
      </w:r>
      <w:r>
        <w:rPr>
          <w:rFonts w:ascii="Arial" w:hAnsi="Arial" w:cs="Arial"/>
          <w:sz w:val="20"/>
          <w:szCs w:val="20"/>
        </w:rPr>
        <w:t xml:space="preserve"> </w:t>
      </w:r>
      <w:r w:rsidRPr="000F12E7">
        <w:rPr>
          <w:rStyle w:val="Hyperlink"/>
          <w:rFonts w:ascii="Arial" w:hAnsi="Arial" w:cs="Arial"/>
          <w:color w:val="auto"/>
          <w:u w:val="none"/>
        </w:rPr>
        <w:t>software</w:t>
      </w:r>
      <w:r>
        <w:rPr>
          <w:rFonts w:ascii="Arial" w:hAnsi="Arial" w:cs="Arial"/>
        </w:rPr>
        <w:t xml:space="preserve"> from: </w:t>
      </w:r>
      <w:hyperlink r:id="rId10" w:history="1">
        <w:r w:rsidRPr="00096339">
          <w:rPr>
            <w:rStyle w:val="Hyperlink"/>
            <w:rFonts w:ascii="Arial" w:hAnsi="Arial" w:cs="Arial"/>
          </w:rPr>
          <w:t>http://internal.psychology.illinois.edu/labs/DecisionMakingLab/qtest/</w:t>
        </w:r>
        <w:r w:rsidRPr="00901666">
          <w:rPr>
            <w:rStyle w:val="Hyperlink"/>
            <w:rFonts w:ascii="Arial" w:hAnsi="Arial" w:cs="Arial"/>
          </w:rPr>
          <w:t>Software</w:t>
        </w:r>
      </w:hyperlink>
    </w:p>
    <w:p w14:paraId="1A6BEBB9" w14:textId="77777777" w:rsidR="00BA50D2" w:rsidRDefault="00BA50D2" w:rsidP="00BA50D2">
      <w:pPr>
        <w:autoSpaceDE w:val="0"/>
        <w:autoSpaceDN w:val="0"/>
        <w:adjustRightInd w:val="0"/>
        <w:rPr>
          <w:rFonts w:ascii="Arial" w:hAnsi="Arial" w:cs="Arial"/>
          <w:b/>
        </w:rPr>
      </w:pPr>
    </w:p>
    <w:p w14:paraId="393ECE62" w14:textId="77777777" w:rsidR="00BA50D2" w:rsidRDefault="00BA50D2" w:rsidP="00BA50D2">
      <w:pPr>
        <w:autoSpaceDE w:val="0"/>
        <w:autoSpaceDN w:val="0"/>
        <w:adjustRightInd w:val="0"/>
        <w:rPr>
          <w:rFonts w:ascii="Arial" w:hAnsi="Arial" w:cs="Arial"/>
        </w:rPr>
      </w:pPr>
      <w:bookmarkStart w:id="2" w:name="_Hlk500276130"/>
      <w:r>
        <w:rPr>
          <w:rFonts w:ascii="Arial" w:hAnsi="Arial" w:cs="Arial"/>
        </w:rPr>
        <w:t>QT</w:t>
      </w:r>
      <w:r w:rsidRPr="007976E4">
        <w:rPr>
          <w:rFonts w:ascii="Arial" w:hAnsi="Arial" w:cs="Arial"/>
          <w:sz w:val="20"/>
          <w:szCs w:val="20"/>
        </w:rPr>
        <w:t>EST</w:t>
      </w:r>
      <w:bookmarkEnd w:id="2"/>
      <w:r w:rsidRPr="00CA12C4">
        <w:rPr>
          <w:rFonts w:ascii="Arial" w:hAnsi="Arial" w:cs="Arial"/>
        </w:rPr>
        <w:t xml:space="preserve"> is</w:t>
      </w:r>
      <w:r>
        <w:rPr>
          <w:rFonts w:ascii="Arial" w:hAnsi="Arial" w:cs="Arial"/>
        </w:rPr>
        <w:t xml:space="preserve"> written in Matlab code; but Matlab does not need to be installed on a computer to run QT</w:t>
      </w:r>
      <w:r w:rsidRPr="007976E4">
        <w:rPr>
          <w:rFonts w:ascii="Arial" w:hAnsi="Arial" w:cs="Arial"/>
          <w:sz w:val="20"/>
          <w:szCs w:val="20"/>
        </w:rPr>
        <w:t>EST</w:t>
      </w:r>
      <w:r>
        <w:rPr>
          <w:rFonts w:ascii="Arial" w:hAnsi="Arial" w:cs="Arial"/>
        </w:rPr>
        <w:t>.  When visiting the website to download QT</w:t>
      </w:r>
      <w:r w:rsidRPr="007976E4">
        <w:rPr>
          <w:rFonts w:ascii="Arial" w:hAnsi="Arial" w:cs="Arial"/>
          <w:sz w:val="20"/>
          <w:szCs w:val="20"/>
        </w:rPr>
        <w:t>EST</w:t>
      </w:r>
      <w:r>
        <w:rPr>
          <w:rFonts w:ascii="Arial" w:hAnsi="Arial" w:cs="Arial"/>
        </w:rPr>
        <w:t>, you will need to download both a version of QT</w:t>
      </w:r>
      <w:r w:rsidRPr="007976E4">
        <w:rPr>
          <w:rFonts w:ascii="Arial" w:hAnsi="Arial" w:cs="Arial"/>
          <w:sz w:val="20"/>
          <w:szCs w:val="20"/>
        </w:rPr>
        <w:t>EST</w:t>
      </w:r>
      <w:r>
        <w:rPr>
          <w:rFonts w:ascii="Arial" w:hAnsi="Arial" w:cs="Arial"/>
        </w:rPr>
        <w:t xml:space="preserve"> and an MCR installer.  For computers with Windows operating systems, the bit size of both the QT</w:t>
      </w:r>
      <w:r w:rsidRPr="007976E4">
        <w:rPr>
          <w:rFonts w:ascii="Arial" w:hAnsi="Arial" w:cs="Arial"/>
          <w:sz w:val="20"/>
          <w:szCs w:val="20"/>
        </w:rPr>
        <w:t>EST</w:t>
      </w:r>
      <w:r>
        <w:rPr>
          <w:rFonts w:ascii="Arial" w:hAnsi="Arial" w:cs="Arial"/>
        </w:rPr>
        <w:t xml:space="preserve"> software and the Matlab MCR installer need to match the bit-size of your computer (e.g. Windows 32-bit or Windows 64-bit).</w:t>
      </w:r>
    </w:p>
    <w:p w14:paraId="39804597" w14:textId="77777777" w:rsidR="00BA50D2" w:rsidRDefault="00BA50D2" w:rsidP="00BA50D2">
      <w:pPr>
        <w:autoSpaceDE w:val="0"/>
        <w:autoSpaceDN w:val="0"/>
        <w:adjustRightInd w:val="0"/>
        <w:rPr>
          <w:rFonts w:ascii="Arial" w:hAnsi="Arial" w:cs="Arial"/>
        </w:rPr>
      </w:pPr>
    </w:p>
    <w:p w14:paraId="08FA9058" w14:textId="77777777" w:rsidR="00BA50D2" w:rsidRPr="00DD4E4D" w:rsidRDefault="00BA50D2" w:rsidP="00BA50D2">
      <w:pPr>
        <w:autoSpaceDE w:val="0"/>
        <w:autoSpaceDN w:val="0"/>
        <w:adjustRightInd w:val="0"/>
        <w:rPr>
          <w:rFonts w:ascii="Arial" w:hAnsi="Arial" w:cs="Arial"/>
          <w:b/>
          <w:u w:val="single"/>
        </w:rPr>
      </w:pPr>
      <w:r w:rsidRPr="00DD4E4D">
        <w:rPr>
          <w:rFonts w:ascii="Arial" w:hAnsi="Arial" w:cs="Arial"/>
          <w:b/>
          <w:u w:val="single"/>
        </w:rPr>
        <w:t>QT</w:t>
      </w:r>
      <w:r w:rsidRPr="00DD4E4D">
        <w:rPr>
          <w:rFonts w:ascii="Arial" w:hAnsi="Arial" w:cs="Arial"/>
          <w:b/>
          <w:sz w:val="20"/>
          <w:szCs w:val="20"/>
          <w:u w:val="single"/>
        </w:rPr>
        <w:t>EST</w:t>
      </w:r>
      <w:r w:rsidRPr="00DD4E4D">
        <w:rPr>
          <w:rStyle w:val="Hyperlink"/>
          <w:rFonts w:ascii="Arial" w:hAnsi="Arial" w:cs="Arial"/>
          <w:b/>
          <w:color w:val="auto"/>
        </w:rPr>
        <w:t xml:space="preserve"> </w:t>
      </w:r>
      <w:r>
        <w:rPr>
          <w:rStyle w:val="Hyperlink"/>
          <w:rFonts w:ascii="Arial" w:hAnsi="Arial" w:cs="Arial"/>
          <w:b/>
          <w:color w:val="auto"/>
        </w:rPr>
        <w:t>tutorial files</w:t>
      </w:r>
    </w:p>
    <w:p w14:paraId="0F803552" w14:textId="77777777" w:rsidR="00BA50D2" w:rsidRDefault="00BA50D2" w:rsidP="00BA50D2">
      <w:pPr>
        <w:autoSpaceDE w:val="0"/>
        <w:autoSpaceDN w:val="0"/>
        <w:adjustRightInd w:val="0"/>
        <w:rPr>
          <w:rFonts w:ascii="Arial" w:hAnsi="Arial" w:cs="Arial"/>
        </w:rPr>
      </w:pPr>
      <w:r>
        <w:rPr>
          <w:rFonts w:ascii="Arial" w:hAnsi="Arial" w:cs="Arial"/>
        </w:rPr>
        <w:t>Download the data, QT</w:t>
      </w:r>
      <w:r w:rsidRPr="007976E4">
        <w:rPr>
          <w:rFonts w:ascii="Arial" w:hAnsi="Arial" w:cs="Arial"/>
          <w:sz w:val="20"/>
          <w:szCs w:val="20"/>
        </w:rPr>
        <w:t>EST</w:t>
      </w:r>
      <w:r>
        <w:rPr>
          <w:rFonts w:ascii="Arial" w:hAnsi="Arial" w:cs="Arial"/>
        </w:rPr>
        <w:t xml:space="preserve"> input files, and QT</w:t>
      </w:r>
      <w:r w:rsidRPr="007976E4">
        <w:rPr>
          <w:rFonts w:ascii="Arial" w:hAnsi="Arial" w:cs="Arial"/>
          <w:sz w:val="20"/>
          <w:szCs w:val="20"/>
        </w:rPr>
        <w:t>EST</w:t>
      </w:r>
      <w:r>
        <w:rPr>
          <w:rFonts w:ascii="Arial" w:hAnsi="Arial" w:cs="Arial"/>
        </w:rPr>
        <w:t xml:space="preserve"> output files referenced in the tutorial from: </w:t>
      </w:r>
      <w:hyperlink r:id="rId11" w:history="1">
        <w:r w:rsidRPr="00096339">
          <w:rPr>
            <w:rStyle w:val="Hyperlink"/>
            <w:rFonts w:ascii="Arial" w:hAnsi="Arial" w:cs="Arial"/>
          </w:rPr>
          <w:t>http://internal.psychology.illinois.edu/labs/DecisionMakingLab/qtest/</w:t>
        </w:r>
        <w:r w:rsidRPr="00901666">
          <w:rPr>
            <w:rStyle w:val="Hyperlink"/>
            <w:rFonts w:ascii="Arial" w:hAnsi="Arial" w:cs="Arial"/>
          </w:rPr>
          <w:t>Files</w:t>
        </w:r>
      </w:hyperlink>
    </w:p>
    <w:p w14:paraId="448A4ADA" w14:textId="34DB9CDA" w:rsidR="00BA50D2" w:rsidRDefault="00BA50D2" w:rsidP="00BA50D2">
      <w:pPr>
        <w:autoSpaceDE w:val="0"/>
        <w:autoSpaceDN w:val="0"/>
        <w:adjustRightInd w:val="0"/>
        <w:rPr>
          <w:rFonts w:ascii="Arial" w:hAnsi="Arial" w:cs="Arial"/>
        </w:rPr>
      </w:pPr>
      <w:r>
        <w:rPr>
          <w:rFonts w:ascii="Arial" w:hAnsi="Arial" w:cs="Arial"/>
        </w:rPr>
        <w:t xml:space="preserve">This webpage contains a zipped file with </w:t>
      </w:r>
      <w:r w:rsidR="00DD2B28">
        <w:rPr>
          <w:rFonts w:ascii="Arial" w:hAnsi="Arial" w:cs="Arial"/>
        </w:rPr>
        <w:t>all</w:t>
      </w:r>
      <w:r>
        <w:rPr>
          <w:rFonts w:ascii="Arial" w:hAnsi="Arial" w:cs="Arial"/>
        </w:rPr>
        <w:t xml:space="preserve"> the files needed for the entire tutorial.  (</w:t>
      </w:r>
      <w:r w:rsidR="00DD2B28">
        <w:rPr>
          <w:rFonts w:ascii="Arial" w:hAnsi="Arial" w:cs="Arial"/>
        </w:rPr>
        <w:t>Alternatively,</w:t>
      </w:r>
      <w:r>
        <w:rPr>
          <w:rFonts w:ascii="Arial" w:hAnsi="Arial" w:cs="Arial"/>
        </w:rPr>
        <w:t xml:space="preserve"> one may download these zip files one section at a time.)  </w:t>
      </w:r>
    </w:p>
    <w:p w14:paraId="086672A7" w14:textId="77777777" w:rsidR="00BA50D2" w:rsidRPr="00883F75" w:rsidRDefault="00BA50D2" w:rsidP="00BA50D2">
      <w:pPr>
        <w:autoSpaceDE w:val="0"/>
        <w:autoSpaceDN w:val="0"/>
        <w:adjustRightInd w:val="0"/>
        <w:rPr>
          <w:rFonts w:ascii="Arial" w:hAnsi="Arial" w:cs="Arial"/>
        </w:rPr>
      </w:pPr>
    </w:p>
    <w:p w14:paraId="5D4921E5" w14:textId="77777777" w:rsidR="00BA50D2" w:rsidRDefault="00BA50D2" w:rsidP="00BA50D2">
      <w:pPr>
        <w:autoSpaceDE w:val="0"/>
        <w:autoSpaceDN w:val="0"/>
        <w:adjustRightInd w:val="0"/>
        <w:rPr>
          <w:rFonts w:ascii="Arial" w:hAnsi="Arial" w:cs="Arial"/>
        </w:rPr>
      </w:pPr>
      <w:r w:rsidRPr="00DD4E4D">
        <w:rPr>
          <w:rFonts w:ascii="Arial" w:hAnsi="Arial" w:cs="Arial"/>
          <w:b/>
          <w:u w:val="single"/>
        </w:rPr>
        <w:t>QT</w:t>
      </w:r>
      <w:r w:rsidRPr="00DD4E4D">
        <w:rPr>
          <w:rFonts w:ascii="Arial" w:hAnsi="Arial" w:cs="Arial"/>
          <w:b/>
          <w:sz w:val="20"/>
          <w:szCs w:val="20"/>
          <w:u w:val="single"/>
        </w:rPr>
        <w:t>EST</w:t>
      </w:r>
      <w:r w:rsidRPr="00DD4E4D">
        <w:rPr>
          <w:rStyle w:val="Hyperlink"/>
          <w:rFonts w:ascii="Arial" w:hAnsi="Arial" w:cs="Arial"/>
          <w:b/>
          <w:color w:val="auto"/>
        </w:rPr>
        <w:t xml:space="preserve"> </w:t>
      </w:r>
      <w:r>
        <w:rPr>
          <w:rStyle w:val="Hyperlink"/>
          <w:rFonts w:ascii="Arial" w:hAnsi="Arial" w:cs="Arial"/>
          <w:b/>
          <w:color w:val="auto"/>
        </w:rPr>
        <w:t>tutorial</w:t>
      </w:r>
    </w:p>
    <w:p w14:paraId="59A634FE" w14:textId="77777777" w:rsidR="00BA50D2" w:rsidRDefault="00BA50D2" w:rsidP="00BA50D2">
      <w:pPr>
        <w:autoSpaceDE w:val="0"/>
        <w:autoSpaceDN w:val="0"/>
        <w:adjustRightInd w:val="0"/>
        <w:rPr>
          <w:rStyle w:val="Hyperlink"/>
          <w:rFonts w:ascii="Arial" w:hAnsi="Arial" w:cs="Arial"/>
        </w:rPr>
      </w:pPr>
      <w:r>
        <w:rPr>
          <w:rFonts w:ascii="Arial" w:hAnsi="Arial" w:cs="Arial"/>
        </w:rPr>
        <w:t xml:space="preserve">Finally, a Microsoft Word and Adobe Acrobat PDF version of this tutorial can be found at:  </w:t>
      </w:r>
      <w:hyperlink r:id="rId12" w:history="1">
        <w:r w:rsidRPr="00901666">
          <w:rPr>
            <w:rStyle w:val="Hyperlink"/>
            <w:rFonts w:ascii="Arial" w:hAnsi="Arial" w:cs="Arial"/>
          </w:rPr>
          <w:t>http://internal.psychology.illinois.edu/labs/DecisionMakingLab/qtest/Tutorial/</w:t>
        </w:r>
      </w:hyperlink>
    </w:p>
    <w:p w14:paraId="584BD634" w14:textId="77777777" w:rsidR="00BA50D2" w:rsidRDefault="00BA50D2" w:rsidP="00BA50D2">
      <w:pPr>
        <w:rPr>
          <w:rFonts w:ascii="Arial" w:hAnsi="Arial" w:cs="Arial"/>
        </w:rPr>
      </w:pPr>
      <w:r>
        <w:rPr>
          <w:rFonts w:ascii="Arial" w:hAnsi="Arial" w:cs="Arial"/>
        </w:rPr>
        <w:br w:type="page"/>
      </w:r>
    </w:p>
    <w:p w14:paraId="7065723D" w14:textId="68F77F56" w:rsidR="00BA50D2" w:rsidRPr="004F13F0" w:rsidRDefault="00BA50D2" w:rsidP="00BA50D2">
      <w:pPr>
        <w:pStyle w:val="Heading1"/>
      </w:pPr>
      <w:r>
        <w:lastRenderedPageBreak/>
        <w:t>PART II: GENERATING THE FIGURES</w:t>
      </w:r>
    </w:p>
    <w:p w14:paraId="7EDC76D5" w14:textId="63218EBB" w:rsidR="00BA50D2" w:rsidRDefault="00BA50D2" w:rsidP="00BA50D2">
      <w:pPr>
        <w:autoSpaceDE w:val="0"/>
        <w:autoSpaceDN w:val="0"/>
        <w:adjustRightInd w:val="0"/>
        <w:rPr>
          <w:rFonts w:ascii="Arial" w:hAnsi="Arial" w:cs="Arial"/>
        </w:rPr>
      </w:pPr>
      <w:r>
        <w:rPr>
          <w:rFonts w:ascii="Arial" w:hAnsi="Arial" w:cs="Arial"/>
        </w:rPr>
        <w:t>Part II of the tutorial</w:t>
      </w:r>
      <w:r w:rsidRPr="003F7833">
        <w:rPr>
          <w:rFonts w:ascii="Arial" w:hAnsi="Arial" w:cs="Arial"/>
        </w:rPr>
        <w:t xml:space="preserve"> </w:t>
      </w:r>
      <w:r>
        <w:rPr>
          <w:rFonts w:ascii="Arial" w:hAnsi="Arial" w:cs="Arial"/>
        </w:rPr>
        <w:t>provides</w:t>
      </w:r>
      <w:r w:rsidRPr="003F7833">
        <w:rPr>
          <w:rFonts w:ascii="Arial" w:hAnsi="Arial" w:cs="Arial"/>
        </w:rPr>
        <w:t xml:space="preserve"> step-by-step instructions for creating </w:t>
      </w:r>
      <w:r>
        <w:rPr>
          <w:rFonts w:ascii="Arial" w:hAnsi="Arial" w:cs="Arial"/>
        </w:rPr>
        <w:t>the figures</w:t>
      </w:r>
      <w:r w:rsidRPr="003F7833">
        <w:rPr>
          <w:rFonts w:ascii="Arial" w:hAnsi="Arial" w:cs="Arial"/>
        </w:rPr>
        <w:t xml:space="preserve"> in </w:t>
      </w:r>
      <w:r>
        <w:rPr>
          <w:rFonts w:ascii="Arial" w:hAnsi="Arial" w:cs="Arial"/>
          <w:i/>
        </w:rPr>
        <w:t>QT</w:t>
      </w:r>
      <w:r w:rsidRPr="007976E4">
        <w:rPr>
          <w:rFonts w:ascii="Arial" w:hAnsi="Arial" w:cs="Arial"/>
          <w:i/>
          <w:sz w:val="20"/>
          <w:szCs w:val="20"/>
        </w:rPr>
        <w:t>EST</w:t>
      </w:r>
      <w:r w:rsidRPr="003F7833">
        <w:rPr>
          <w:rFonts w:ascii="Arial" w:hAnsi="Arial" w:cs="Arial"/>
          <w:i/>
        </w:rPr>
        <w:t>: Quantitative Test</w:t>
      </w:r>
      <w:r>
        <w:rPr>
          <w:rFonts w:ascii="Arial" w:hAnsi="Arial" w:cs="Arial"/>
          <w:i/>
        </w:rPr>
        <w:t>ing</w:t>
      </w:r>
      <w:r w:rsidRPr="003F7833">
        <w:rPr>
          <w:rFonts w:ascii="Arial" w:hAnsi="Arial" w:cs="Arial"/>
          <w:i/>
        </w:rPr>
        <w:t xml:space="preserve"> </w:t>
      </w:r>
      <w:r>
        <w:rPr>
          <w:rFonts w:ascii="Arial" w:hAnsi="Arial" w:cs="Arial"/>
          <w:i/>
        </w:rPr>
        <w:t>of</w:t>
      </w:r>
      <w:r w:rsidRPr="003F7833">
        <w:rPr>
          <w:rFonts w:ascii="Arial" w:hAnsi="Arial" w:cs="Arial"/>
          <w:i/>
        </w:rPr>
        <w:t xml:space="preserve"> Theories of Binary Choice</w:t>
      </w:r>
      <w:r w:rsidR="00A77E45">
        <w:rPr>
          <w:rFonts w:ascii="Arial" w:hAnsi="Arial" w:cs="Arial"/>
          <w:i/>
        </w:rPr>
        <w:t xml:space="preserve"> </w:t>
      </w:r>
      <w:r w:rsidR="00A77E45">
        <w:rPr>
          <w:rFonts w:ascii="Arial" w:hAnsi="Arial" w:cs="Arial"/>
        </w:rPr>
        <w:t xml:space="preserve">and </w:t>
      </w:r>
      <w:r w:rsidR="002A043A">
        <w:rPr>
          <w:rFonts w:ascii="Arial" w:hAnsi="Arial" w:cs="Arial"/>
        </w:rPr>
        <w:t>one figure</w:t>
      </w:r>
      <w:r w:rsidR="00A77E45">
        <w:rPr>
          <w:rFonts w:ascii="Arial" w:hAnsi="Arial" w:cs="Arial"/>
        </w:rPr>
        <w:t xml:space="preserve"> in </w:t>
      </w:r>
      <w:r w:rsidR="00A77E45">
        <w:rPr>
          <w:rFonts w:ascii="Arial" w:hAnsi="Arial" w:cs="Arial"/>
          <w:i/>
        </w:rPr>
        <w:t>QT</w:t>
      </w:r>
      <w:r w:rsidR="00A77E45" w:rsidRPr="007976E4">
        <w:rPr>
          <w:rFonts w:ascii="Arial" w:hAnsi="Arial" w:cs="Arial"/>
          <w:i/>
          <w:sz w:val="20"/>
          <w:szCs w:val="20"/>
        </w:rPr>
        <w:t>EST</w:t>
      </w:r>
      <w:r w:rsidR="00A77E45">
        <w:rPr>
          <w:rFonts w:ascii="Arial" w:hAnsi="Arial" w:cs="Arial"/>
          <w:i/>
          <w:sz w:val="20"/>
          <w:szCs w:val="20"/>
        </w:rPr>
        <w:t xml:space="preserve"> </w:t>
      </w:r>
      <w:r w:rsidR="00A77E45" w:rsidRPr="00600903">
        <w:rPr>
          <w:rFonts w:ascii="Arial" w:hAnsi="Arial" w:cs="Arial"/>
          <w:i/>
        </w:rPr>
        <w:t>2.0</w:t>
      </w:r>
      <w:r w:rsidR="00A77E45" w:rsidRPr="003F7833">
        <w:rPr>
          <w:rFonts w:ascii="Arial" w:hAnsi="Arial" w:cs="Arial"/>
          <w:i/>
        </w:rPr>
        <w:t>: Quantitative Test</w:t>
      </w:r>
      <w:r w:rsidR="00A77E45">
        <w:rPr>
          <w:rFonts w:ascii="Arial" w:hAnsi="Arial" w:cs="Arial"/>
          <w:i/>
        </w:rPr>
        <w:t>ing</w:t>
      </w:r>
      <w:r w:rsidR="00A77E45" w:rsidRPr="003F7833">
        <w:rPr>
          <w:rFonts w:ascii="Arial" w:hAnsi="Arial" w:cs="Arial"/>
          <w:i/>
        </w:rPr>
        <w:t xml:space="preserve"> </w:t>
      </w:r>
      <w:r w:rsidR="00A77E45">
        <w:rPr>
          <w:rFonts w:ascii="Arial" w:hAnsi="Arial" w:cs="Arial"/>
          <w:i/>
        </w:rPr>
        <w:t>of</w:t>
      </w:r>
      <w:r w:rsidR="00A77E45" w:rsidRPr="003F7833">
        <w:rPr>
          <w:rFonts w:ascii="Arial" w:hAnsi="Arial" w:cs="Arial"/>
          <w:i/>
        </w:rPr>
        <w:t xml:space="preserve"> Theories of Binary Choic</w:t>
      </w:r>
      <w:r w:rsidR="00A77E45">
        <w:rPr>
          <w:rFonts w:ascii="Arial" w:hAnsi="Arial" w:cs="Arial"/>
          <w:i/>
        </w:rPr>
        <w:t>e Using Bayesian Inference</w:t>
      </w:r>
      <w:r>
        <w:rPr>
          <w:rFonts w:ascii="Arial" w:hAnsi="Arial" w:cs="Arial"/>
          <w:i/>
        </w:rPr>
        <w:t>.</w:t>
      </w:r>
      <w:r>
        <w:rPr>
          <w:rFonts w:ascii="Arial" w:hAnsi="Arial" w:cs="Arial"/>
        </w:rPr>
        <w:t xml:space="preserve">  It is designed in such a way so that each of the sections below labeled Section A through Section F, leads to </w:t>
      </w:r>
      <w:r w:rsidR="00687BE8">
        <w:rPr>
          <w:rFonts w:ascii="Arial" w:hAnsi="Arial" w:cs="Arial"/>
        </w:rPr>
        <w:t>different figures</w:t>
      </w:r>
      <w:r>
        <w:rPr>
          <w:rFonts w:ascii="Arial" w:hAnsi="Arial" w:cs="Arial"/>
        </w:rPr>
        <w:t xml:space="preserve"> in </w:t>
      </w:r>
      <w:r w:rsidR="00392DC6">
        <w:rPr>
          <w:rFonts w:ascii="Arial" w:hAnsi="Arial" w:cs="Arial"/>
        </w:rPr>
        <w:t>QTBC1</w:t>
      </w:r>
      <w:r w:rsidR="001007B6">
        <w:rPr>
          <w:rFonts w:ascii="Arial" w:hAnsi="Arial" w:cs="Arial"/>
        </w:rPr>
        <w:t xml:space="preserve"> and </w:t>
      </w:r>
      <w:r w:rsidR="00392DC6">
        <w:rPr>
          <w:rFonts w:ascii="Arial" w:hAnsi="Arial" w:cs="Arial"/>
        </w:rPr>
        <w:t>QTBC2</w:t>
      </w:r>
      <w:r>
        <w:rPr>
          <w:rFonts w:ascii="Arial" w:hAnsi="Arial" w:cs="Arial"/>
        </w:rPr>
        <w:t xml:space="preserve">.  All files referenced in Part II </w:t>
      </w:r>
      <w:r w:rsidR="00E61DE9">
        <w:rPr>
          <w:rFonts w:ascii="Arial" w:hAnsi="Arial" w:cs="Arial"/>
        </w:rPr>
        <w:t xml:space="preserve">for QTBC1 </w:t>
      </w:r>
      <w:r>
        <w:rPr>
          <w:rFonts w:ascii="Arial" w:hAnsi="Arial" w:cs="Arial"/>
        </w:rPr>
        <w:t>of this tutorial are in the folder “SectionsA-F_Figures”, which can be downloaded by following the instructions in Part I of the tutorial (above).</w:t>
      </w:r>
    </w:p>
    <w:p w14:paraId="6AC7C023" w14:textId="77777777" w:rsidR="00BA50D2" w:rsidRDefault="00BA50D2" w:rsidP="00BA50D2">
      <w:pPr>
        <w:autoSpaceDE w:val="0"/>
        <w:autoSpaceDN w:val="0"/>
        <w:adjustRightInd w:val="0"/>
        <w:rPr>
          <w:rFonts w:ascii="Arial" w:hAnsi="Arial" w:cs="Arial"/>
        </w:rPr>
      </w:pPr>
    </w:p>
    <w:p w14:paraId="0C22FB2D" w14:textId="28DAE5F0" w:rsidR="00BA50D2" w:rsidRPr="008674CB" w:rsidRDefault="00BA50D2" w:rsidP="00BA50D2">
      <w:pPr>
        <w:autoSpaceDE w:val="0"/>
        <w:autoSpaceDN w:val="0"/>
        <w:adjustRightInd w:val="0"/>
        <w:rPr>
          <w:rFonts w:ascii="Arial" w:hAnsi="Arial" w:cs="Arial"/>
          <w:color w:val="FF0000"/>
        </w:rPr>
      </w:pPr>
      <w:r>
        <w:rPr>
          <w:rFonts w:ascii="Arial" w:hAnsi="Arial" w:cs="Arial"/>
        </w:rPr>
        <w:t xml:space="preserve">Because we have figures in </w:t>
      </w:r>
      <w:r w:rsidR="00392DC6">
        <w:rPr>
          <w:rFonts w:ascii="Arial" w:hAnsi="Arial" w:cs="Arial"/>
        </w:rPr>
        <w:t>QTBC1</w:t>
      </w:r>
      <w:r w:rsidR="001007B6">
        <w:rPr>
          <w:rFonts w:ascii="Arial" w:hAnsi="Arial" w:cs="Arial"/>
        </w:rPr>
        <w:t xml:space="preserve"> and </w:t>
      </w:r>
      <w:r w:rsidR="00392DC6">
        <w:rPr>
          <w:rFonts w:ascii="Arial" w:hAnsi="Arial" w:cs="Arial"/>
        </w:rPr>
        <w:t>QTBC2</w:t>
      </w:r>
      <w:r>
        <w:rPr>
          <w:rFonts w:ascii="Arial" w:hAnsi="Arial" w:cs="Arial"/>
        </w:rPr>
        <w:t xml:space="preserve"> and figures that result from QT</w:t>
      </w:r>
      <w:r w:rsidRPr="007976E4">
        <w:rPr>
          <w:rFonts w:ascii="Arial" w:hAnsi="Arial" w:cs="Arial"/>
          <w:sz w:val="20"/>
          <w:szCs w:val="20"/>
        </w:rPr>
        <w:t>EST</w:t>
      </w:r>
      <w:r>
        <w:rPr>
          <w:rFonts w:ascii="Arial" w:hAnsi="Arial" w:cs="Arial"/>
        </w:rPr>
        <w:t xml:space="preserve">, we use a different notation to refer to each of these figure types.  Figures referenced in </w:t>
      </w:r>
      <w:r w:rsidR="00392DC6">
        <w:rPr>
          <w:rFonts w:ascii="Arial" w:hAnsi="Arial" w:cs="Arial"/>
        </w:rPr>
        <w:t>QTBC1</w:t>
      </w:r>
      <w:r>
        <w:rPr>
          <w:rFonts w:ascii="Arial" w:hAnsi="Arial" w:cs="Arial"/>
        </w:rPr>
        <w:t xml:space="preserve"> follow the format:  Figure # of </w:t>
      </w:r>
      <w:r w:rsidR="00392DC6">
        <w:rPr>
          <w:rFonts w:ascii="Arial" w:hAnsi="Arial" w:cs="Arial"/>
        </w:rPr>
        <w:t>QTBC1</w:t>
      </w:r>
      <w:r>
        <w:rPr>
          <w:rFonts w:ascii="Arial" w:hAnsi="Arial" w:cs="Arial"/>
        </w:rPr>
        <w:t xml:space="preserve">.  The “F” of Figure is capitalized, the “#” represents a </w:t>
      </w:r>
      <w:r w:rsidR="00687BE8">
        <w:rPr>
          <w:rFonts w:ascii="Arial" w:hAnsi="Arial" w:cs="Arial"/>
        </w:rPr>
        <w:t>figure</w:t>
      </w:r>
      <w:r>
        <w:rPr>
          <w:rFonts w:ascii="Arial" w:hAnsi="Arial" w:cs="Arial"/>
        </w:rPr>
        <w:t xml:space="preserve"> number of </w:t>
      </w:r>
      <w:r w:rsidR="00392DC6">
        <w:rPr>
          <w:rFonts w:ascii="Arial" w:hAnsi="Arial" w:cs="Arial"/>
        </w:rPr>
        <w:t>QTBC1</w:t>
      </w:r>
      <w:r>
        <w:rPr>
          <w:rFonts w:ascii="Arial" w:hAnsi="Arial" w:cs="Arial"/>
        </w:rPr>
        <w:t xml:space="preserve"> (e.g. “2”) and “of </w:t>
      </w:r>
      <w:r w:rsidR="00392DC6">
        <w:rPr>
          <w:rFonts w:ascii="Arial" w:hAnsi="Arial" w:cs="Arial"/>
        </w:rPr>
        <w:t>QTBC1</w:t>
      </w:r>
      <w:r>
        <w:rPr>
          <w:rFonts w:ascii="Arial" w:hAnsi="Arial" w:cs="Arial"/>
        </w:rPr>
        <w:t xml:space="preserve">” means, specifically, that Figure # of the paper </w:t>
      </w:r>
      <w:r>
        <w:rPr>
          <w:rFonts w:ascii="Arial" w:hAnsi="Arial" w:cs="Arial"/>
          <w:i/>
        </w:rPr>
        <w:t>QT</w:t>
      </w:r>
      <w:r w:rsidRPr="007976E4">
        <w:rPr>
          <w:rFonts w:ascii="Arial" w:hAnsi="Arial" w:cs="Arial"/>
          <w:i/>
          <w:sz w:val="20"/>
          <w:szCs w:val="20"/>
        </w:rPr>
        <w:t>EST</w:t>
      </w:r>
      <w:r w:rsidRPr="003F7833">
        <w:rPr>
          <w:rFonts w:ascii="Arial" w:hAnsi="Arial" w:cs="Arial"/>
          <w:i/>
        </w:rPr>
        <w:t>: Quantitative Test</w:t>
      </w:r>
      <w:r>
        <w:rPr>
          <w:rFonts w:ascii="Arial" w:hAnsi="Arial" w:cs="Arial"/>
          <w:i/>
        </w:rPr>
        <w:t>ing</w:t>
      </w:r>
      <w:r w:rsidRPr="003F7833">
        <w:rPr>
          <w:rFonts w:ascii="Arial" w:hAnsi="Arial" w:cs="Arial"/>
          <w:i/>
        </w:rPr>
        <w:t xml:space="preserve"> </w:t>
      </w:r>
      <w:r>
        <w:rPr>
          <w:rFonts w:ascii="Arial" w:hAnsi="Arial" w:cs="Arial"/>
          <w:i/>
        </w:rPr>
        <w:t>of</w:t>
      </w:r>
      <w:r w:rsidRPr="003F7833">
        <w:rPr>
          <w:rFonts w:ascii="Arial" w:hAnsi="Arial" w:cs="Arial"/>
          <w:i/>
        </w:rPr>
        <w:t xml:space="preserve"> Theories of Binary Choice</w:t>
      </w:r>
      <w:r>
        <w:rPr>
          <w:rFonts w:ascii="Arial" w:hAnsi="Arial" w:cs="Arial"/>
          <w:i/>
        </w:rPr>
        <w:t>.</w:t>
      </w:r>
      <w:r w:rsidR="00A138FE">
        <w:rPr>
          <w:rFonts w:ascii="Arial" w:hAnsi="Arial" w:cs="Arial"/>
          <w:i/>
        </w:rPr>
        <w:t xml:space="preserve">  </w:t>
      </w:r>
      <w:r w:rsidR="00A138FE">
        <w:rPr>
          <w:rFonts w:ascii="Arial" w:hAnsi="Arial" w:cs="Arial"/>
        </w:rPr>
        <w:t xml:space="preserve">Figures referenced in QTBC2 follow the format:  Figure # of QTBC2.  The “F” of Figure is capitalized, the “#” represents a </w:t>
      </w:r>
      <w:r w:rsidR="00687BE8">
        <w:rPr>
          <w:rFonts w:ascii="Arial" w:hAnsi="Arial" w:cs="Arial"/>
        </w:rPr>
        <w:t>figure</w:t>
      </w:r>
      <w:r w:rsidR="00A138FE">
        <w:rPr>
          <w:rFonts w:ascii="Arial" w:hAnsi="Arial" w:cs="Arial"/>
        </w:rPr>
        <w:t xml:space="preserve"> number of QTBC2 (e.g. “3”) and “of QTBC2” means, specifically, that Figure # of the paper </w:t>
      </w:r>
      <w:r w:rsidR="00A138FE" w:rsidRPr="008674CB">
        <w:rPr>
          <w:rFonts w:ascii="Arial" w:hAnsi="Arial" w:cs="Arial"/>
          <w:i/>
        </w:rPr>
        <w:t>QT</w:t>
      </w:r>
      <w:r w:rsidR="00A138FE" w:rsidRPr="008674CB">
        <w:rPr>
          <w:rFonts w:ascii="Arial" w:hAnsi="Arial" w:cs="Arial"/>
          <w:i/>
          <w:sz w:val="20"/>
          <w:szCs w:val="20"/>
        </w:rPr>
        <w:t xml:space="preserve">EST </w:t>
      </w:r>
      <w:r w:rsidR="00A138FE" w:rsidRPr="008674CB">
        <w:rPr>
          <w:rFonts w:ascii="Arial" w:hAnsi="Arial" w:cs="Arial"/>
          <w:i/>
        </w:rPr>
        <w:t>2.0: Quantitative Testing of Theories of Binary Choice Using Bayesian Inference</w:t>
      </w:r>
      <w:r w:rsidR="00A138FE">
        <w:rPr>
          <w:rFonts w:ascii="Arial" w:hAnsi="Arial" w:cs="Arial"/>
          <w:i/>
        </w:rPr>
        <w:t>.</w:t>
      </w:r>
      <w:r w:rsidR="00A138FE" w:rsidRPr="008674CB">
        <w:rPr>
          <w:rFonts w:ascii="Arial" w:hAnsi="Arial" w:cs="Arial"/>
          <w:i/>
        </w:rPr>
        <w:t xml:space="preserve"> </w:t>
      </w:r>
    </w:p>
    <w:p w14:paraId="350A9596" w14:textId="77777777" w:rsidR="00BA50D2" w:rsidRDefault="00BA50D2" w:rsidP="00BA50D2">
      <w:pPr>
        <w:autoSpaceDE w:val="0"/>
        <w:autoSpaceDN w:val="0"/>
        <w:adjustRightInd w:val="0"/>
        <w:rPr>
          <w:rFonts w:ascii="Arial" w:hAnsi="Arial" w:cs="Arial"/>
        </w:rPr>
      </w:pPr>
    </w:p>
    <w:p w14:paraId="721963B8" w14:textId="5156036A" w:rsidR="00BA50D2" w:rsidRDefault="00BA50D2" w:rsidP="00BA50D2">
      <w:pPr>
        <w:autoSpaceDE w:val="0"/>
        <w:autoSpaceDN w:val="0"/>
        <w:adjustRightInd w:val="0"/>
        <w:rPr>
          <w:rFonts w:ascii="Arial" w:hAnsi="Arial" w:cs="Arial"/>
        </w:rPr>
      </w:pPr>
      <w:r>
        <w:rPr>
          <w:rFonts w:ascii="Arial" w:hAnsi="Arial" w:cs="Arial"/>
        </w:rPr>
        <w:t>The QT</w:t>
      </w:r>
      <w:r w:rsidRPr="007976E4">
        <w:rPr>
          <w:rFonts w:ascii="Arial" w:hAnsi="Arial" w:cs="Arial"/>
          <w:sz w:val="20"/>
          <w:szCs w:val="20"/>
        </w:rPr>
        <w:t>EST</w:t>
      </w:r>
      <w:r>
        <w:rPr>
          <w:rFonts w:ascii="Arial" w:hAnsi="Arial" w:cs="Arial"/>
        </w:rPr>
        <w:t xml:space="preserve"> software interface also generates figures.  But these are always denoted as figures, with a lower case “f” and never referenced by figure numbers.  QT</w:t>
      </w:r>
      <w:r w:rsidRPr="007976E4">
        <w:rPr>
          <w:rFonts w:ascii="Arial" w:hAnsi="Arial" w:cs="Arial"/>
          <w:sz w:val="20"/>
          <w:szCs w:val="20"/>
        </w:rPr>
        <w:t>EST</w:t>
      </w:r>
      <w:r>
        <w:rPr>
          <w:rFonts w:ascii="Arial" w:hAnsi="Arial" w:cs="Arial"/>
        </w:rPr>
        <w:t xml:space="preserve"> automatically produces a figure number in the upper </w:t>
      </w:r>
      <w:r w:rsidR="00687BE8">
        <w:rPr>
          <w:rFonts w:ascii="Arial" w:hAnsi="Arial" w:cs="Arial"/>
        </w:rPr>
        <w:t>left-hand</w:t>
      </w:r>
      <w:r>
        <w:rPr>
          <w:rFonts w:ascii="Arial" w:hAnsi="Arial" w:cs="Arial"/>
        </w:rPr>
        <w:t xml:space="preserve"> corner of each window each time it generates a new figure.  This figure number is determined by the number of existing figure windows open.  If only the QT</w:t>
      </w:r>
      <w:r w:rsidRPr="007976E4">
        <w:rPr>
          <w:rFonts w:ascii="Arial" w:hAnsi="Arial" w:cs="Arial"/>
          <w:sz w:val="20"/>
          <w:szCs w:val="20"/>
        </w:rPr>
        <w:t>EST</w:t>
      </w:r>
      <w:r>
        <w:rPr>
          <w:rFonts w:ascii="Arial" w:hAnsi="Arial" w:cs="Arial"/>
        </w:rPr>
        <w:t xml:space="preserve"> interface is open, and a figure is generated, the resulting figure will be labeled “Figure 1” by QT</w:t>
      </w:r>
      <w:r w:rsidRPr="007976E4">
        <w:rPr>
          <w:rFonts w:ascii="Arial" w:hAnsi="Arial" w:cs="Arial"/>
          <w:sz w:val="20"/>
          <w:szCs w:val="20"/>
        </w:rPr>
        <w:t>EST</w:t>
      </w:r>
      <w:r>
        <w:rPr>
          <w:rFonts w:ascii="Arial" w:hAnsi="Arial" w:cs="Arial"/>
        </w:rPr>
        <w:t>.  If one figure window is already open, and a new figure is generated, QT</w:t>
      </w:r>
      <w:r w:rsidRPr="007976E4">
        <w:rPr>
          <w:rFonts w:ascii="Arial" w:hAnsi="Arial" w:cs="Arial"/>
          <w:sz w:val="20"/>
          <w:szCs w:val="20"/>
        </w:rPr>
        <w:t>EST</w:t>
      </w:r>
      <w:r>
        <w:rPr>
          <w:rFonts w:ascii="Arial" w:hAnsi="Arial" w:cs="Arial"/>
        </w:rPr>
        <w:t xml:space="preserve"> labels this as “Figure 2”.  We NEVER refer to a figure label generated by QT</w:t>
      </w:r>
      <w:r w:rsidRPr="007976E4">
        <w:rPr>
          <w:rFonts w:ascii="Arial" w:hAnsi="Arial" w:cs="Arial"/>
          <w:sz w:val="20"/>
          <w:szCs w:val="20"/>
        </w:rPr>
        <w:t>EST</w:t>
      </w:r>
      <w:r>
        <w:rPr>
          <w:rFonts w:ascii="Arial" w:hAnsi="Arial" w:cs="Arial"/>
          <w:sz w:val="20"/>
          <w:szCs w:val="20"/>
        </w:rPr>
        <w:t xml:space="preserve"> </w:t>
      </w:r>
      <w:r>
        <w:rPr>
          <w:rFonts w:ascii="Arial" w:hAnsi="Arial" w:cs="Arial"/>
        </w:rPr>
        <w:t>in this tutorial.  Any correspondence between figure labels from QT</w:t>
      </w:r>
      <w:r w:rsidRPr="007976E4">
        <w:rPr>
          <w:rFonts w:ascii="Arial" w:hAnsi="Arial" w:cs="Arial"/>
          <w:sz w:val="20"/>
          <w:szCs w:val="20"/>
        </w:rPr>
        <w:t>EST</w:t>
      </w:r>
      <w:r>
        <w:rPr>
          <w:rFonts w:ascii="Arial" w:hAnsi="Arial" w:cs="Arial"/>
        </w:rPr>
        <w:t xml:space="preserve"> output and Figure numbers of the paper</w:t>
      </w:r>
      <w:r w:rsidR="00F738FF">
        <w:rPr>
          <w:rFonts w:ascii="Arial" w:hAnsi="Arial" w:cs="Arial"/>
        </w:rPr>
        <w:t>s</w:t>
      </w:r>
      <w:r>
        <w:rPr>
          <w:rFonts w:ascii="Arial" w:hAnsi="Arial" w:cs="Arial"/>
        </w:rPr>
        <w:t xml:space="preserve"> are coincidental.  </w:t>
      </w:r>
    </w:p>
    <w:p w14:paraId="53138DF1" w14:textId="77777777" w:rsidR="00BA50D2" w:rsidRDefault="00BA50D2" w:rsidP="00BA50D2">
      <w:pPr>
        <w:autoSpaceDE w:val="0"/>
        <w:autoSpaceDN w:val="0"/>
        <w:adjustRightInd w:val="0"/>
        <w:rPr>
          <w:rFonts w:ascii="Arial" w:hAnsi="Arial" w:cs="Arial"/>
        </w:rPr>
      </w:pPr>
    </w:p>
    <w:p w14:paraId="30393962" w14:textId="77777777" w:rsidR="00BA50D2" w:rsidRDefault="00BA50D2" w:rsidP="00BA50D2">
      <w:pPr>
        <w:autoSpaceDE w:val="0"/>
        <w:autoSpaceDN w:val="0"/>
        <w:adjustRightInd w:val="0"/>
        <w:rPr>
          <w:rFonts w:ascii="Arial" w:hAnsi="Arial" w:cs="Arial"/>
        </w:rPr>
      </w:pPr>
      <w:r>
        <w:rPr>
          <w:rFonts w:ascii="Arial" w:hAnsi="Arial" w:cs="Arial"/>
        </w:rPr>
        <w:t>The figures in Part II and Part IV of this tutorial can be generated three different ways.  These methods are now described in more detail.</w:t>
      </w:r>
    </w:p>
    <w:p w14:paraId="1E5B2E7C" w14:textId="77777777" w:rsidR="00BA50D2" w:rsidRDefault="00BA50D2" w:rsidP="00BA50D2">
      <w:pPr>
        <w:autoSpaceDE w:val="0"/>
        <w:autoSpaceDN w:val="0"/>
        <w:adjustRightInd w:val="0"/>
        <w:rPr>
          <w:rFonts w:ascii="Arial" w:hAnsi="Arial" w:cs="Arial"/>
        </w:rPr>
      </w:pPr>
    </w:p>
    <w:p w14:paraId="2B130245" w14:textId="1F1578D0" w:rsidR="00BA50D2" w:rsidRPr="000F12E7" w:rsidRDefault="00BA50D2" w:rsidP="00BA50D2">
      <w:pPr>
        <w:autoSpaceDE w:val="0"/>
        <w:autoSpaceDN w:val="0"/>
        <w:adjustRightInd w:val="0"/>
        <w:rPr>
          <w:rFonts w:ascii="Arial" w:hAnsi="Arial" w:cs="Arial"/>
          <w:u w:val="single"/>
        </w:rPr>
      </w:pPr>
      <w:r w:rsidRPr="000F12E7">
        <w:rPr>
          <w:rFonts w:ascii="Arial" w:hAnsi="Arial" w:cs="Arial"/>
          <w:u w:val="single"/>
        </w:rPr>
        <w:t>Method 1 for generating figures of the paper</w:t>
      </w:r>
      <w:r w:rsidR="00F00E0B">
        <w:rPr>
          <w:rFonts w:ascii="Arial" w:hAnsi="Arial" w:cs="Arial"/>
          <w:u w:val="single"/>
        </w:rPr>
        <w:t>s</w:t>
      </w:r>
    </w:p>
    <w:p w14:paraId="134AE5E3" w14:textId="3075804A" w:rsidR="00BA50D2" w:rsidRDefault="00BA50D2" w:rsidP="00BA50D2">
      <w:pPr>
        <w:autoSpaceDE w:val="0"/>
        <w:autoSpaceDN w:val="0"/>
        <w:adjustRightInd w:val="0"/>
        <w:rPr>
          <w:rFonts w:ascii="Arial" w:hAnsi="Arial" w:cs="Arial"/>
        </w:rPr>
      </w:pPr>
      <w:r>
        <w:rPr>
          <w:rFonts w:ascii="Arial" w:hAnsi="Arial" w:cs="Arial"/>
        </w:rPr>
        <w:t xml:space="preserve">The first method is designed to allow a user to simply follow the instructions within the tutorial, section by section, to generate all figures of </w:t>
      </w:r>
      <w:r w:rsidR="00392DC6">
        <w:rPr>
          <w:rFonts w:ascii="Arial" w:hAnsi="Arial" w:cs="Arial"/>
        </w:rPr>
        <w:t>QTBC1</w:t>
      </w:r>
      <w:r w:rsidR="00F738FF">
        <w:rPr>
          <w:rFonts w:ascii="Arial" w:hAnsi="Arial" w:cs="Arial"/>
        </w:rPr>
        <w:t xml:space="preserve"> and </w:t>
      </w:r>
      <w:r w:rsidR="002A043A">
        <w:rPr>
          <w:rFonts w:ascii="Arial" w:hAnsi="Arial" w:cs="Arial"/>
        </w:rPr>
        <w:t>one figure</w:t>
      </w:r>
      <w:r w:rsidR="00F738FF">
        <w:rPr>
          <w:rFonts w:ascii="Arial" w:hAnsi="Arial" w:cs="Arial"/>
        </w:rPr>
        <w:t xml:space="preserve"> of </w:t>
      </w:r>
      <w:r w:rsidR="00392DC6">
        <w:rPr>
          <w:rFonts w:ascii="Arial" w:hAnsi="Arial" w:cs="Arial"/>
        </w:rPr>
        <w:t>QTBC2</w:t>
      </w:r>
      <w:r>
        <w:rPr>
          <w:rFonts w:ascii="Arial" w:hAnsi="Arial" w:cs="Arial"/>
        </w:rPr>
        <w:t>.  The advantage to this method is that one can see step by step screen shots for creating the figures.  Continue reading this tutorial to take advantage of this method.</w:t>
      </w:r>
    </w:p>
    <w:p w14:paraId="3B62009E" w14:textId="77777777" w:rsidR="00BA50D2" w:rsidRDefault="00BA50D2" w:rsidP="00BA50D2">
      <w:pPr>
        <w:autoSpaceDE w:val="0"/>
        <w:autoSpaceDN w:val="0"/>
        <w:adjustRightInd w:val="0"/>
        <w:rPr>
          <w:rFonts w:ascii="Arial" w:hAnsi="Arial" w:cs="Arial"/>
        </w:rPr>
      </w:pPr>
    </w:p>
    <w:p w14:paraId="39BE8E5B" w14:textId="55804884" w:rsidR="00BA50D2" w:rsidRDefault="00BA50D2" w:rsidP="00BA50D2">
      <w:pPr>
        <w:autoSpaceDE w:val="0"/>
        <w:autoSpaceDN w:val="0"/>
        <w:adjustRightInd w:val="0"/>
        <w:rPr>
          <w:rFonts w:ascii="Arial" w:hAnsi="Arial" w:cs="Arial"/>
        </w:rPr>
      </w:pPr>
      <w:r w:rsidRPr="00DD4E4D">
        <w:rPr>
          <w:rFonts w:ascii="Arial" w:hAnsi="Arial" w:cs="Arial"/>
          <w:u w:val="single"/>
        </w:rPr>
        <w:t xml:space="preserve">Method </w:t>
      </w:r>
      <w:r>
        <w:rPr>
          <w:rFonts w:ascii="Arial" w:hAnsi="Arial" w:cs="Arial"/>
          <w:u w:val="single"/>
        </w:rPr>
        <w:t>2</w:t>
      </w:r>
      <w:r w:rsidRPr="00DD4E4D">
        <w:rPr>
          <w:rFonts w:ascii="Arial" w:hAnsi="Arial" w:cs="Arial"/>
          <w:u w:val="single"/>
        </w:rPr>
        <w:t xml:space="preserve"> for generating figures of the paper</w:t>
      </w:r>
      <w:r w:rsidR="00F00E0B">
        <w:rPr>
          <w:rFonts w:ascii="Arial" w:hAnsi="Arial" w:cs="Arial"/>
          <w:u w:val="single"/>
        </w:rPr>
        <w:t>s</w:t>
      </w:r>
    </w:p>
    <w:p w14:paraId="27088743" w14:textId="2F2B54B2" w:rsidR="00F738FF" w:rsidRDefault="00BA50D2" w:rsidP="00BA50D2">
      <w:pPr>
        <w:autoSpaceDE w:val="0"/>
        <w:autoSpaceDN w:val="0"/>
        <w:adjustRightInd w:val="0"/>
        <w:rPr>
          <w:rFonts w:ascii="Arial" w:hAnsi="Arial" w:cs="Arial"/>
        </w:rPr>
      </w:pPr>
      <w:r>
        <w:rPr>
          <w:rFonts w:ascii="Arial" w:hAnsi="Arial" w:cs="Arial"/>
        </w:rPr>
        <w:t>If you are only interested in looking at the figures themselves, you may load the file corresponding with the Figure number of the paper directly into QT</w:t>
      </w:r>
      <w:r w:rsidRPr="007976E4">
        <w:rPr>
          <w:rFonts w:ascii="Arial" w:hAnsi="Arial" w:cs="Arial"/>
          <w:sz w:val="20"/>
          <w:szCs w:val="20"/>
        </w:rPr>
        <w:t>EST</w:t>
      </w:r>
      <w:r>
        <w:rPr>
          <w:rFonts w:ascii="Arial" w:hAnsi="Arial" w:cs="Arial"/>
        </w:rPr>
        <w:t>.  These files are found within the QT</w:t>
      </w:r>
      <w:r w:rsidRPr="007976E4">
        <w:rPr>
          <w:rFonts w:ascii="Arial" w:hAnsi="Arial" w:cs="Arial"/>
          <w:sz w:val="20"/>
          <w:szCs w:val="20"/>
        </w:rPr>
        <w:t>EST</w:t>
      </w:r>
      <w:r>
        <w:rPr>
          <w:rFonts w:ascii="Arial" w:hAnsi="Arial" w:cs="Arial"/>
        </w:rPr>
        <w:t xml:space="preserve"> tutorial files on the website.  (See Part 1:  Downloads, above, on the location of these files.)  These files have the format “Figure#.png”, where “#” denotes a Figure number of </w:t>
      </w:r>
      <w:r w:rsidR="00392DC6">
        <w:rPr>
          <w:rFonts w:ascii="Arial" w:hAnsi="Arial" w:cs="Arial"/>
        </w:rPr>
        <w:t>QTBC1</w:t>
      </w:r>
      <w:r>
        <w:rPr>
          <w:rFonts w:ascii="Arial" w:hAnsi="Arial" w:cs="Arial"/>
        </w:rPr>
        <w:t>.</w:t>
      </w:r>
    </w:p>
    <w:p w14:paraId="3B7DBDCC" w14:textId="26A36904" w:rsidR="00A01464" w:rsidRDefault="00A01464" w:rsidP="00BA50D2">
      <w:pPr>
        <w:autoSpaceDE w:val="0"/>
        <w:autoSpaceDN w:val="0"/>
        <w:adjustRightInd w:val="0"/>
        <w:rPr>
          <w:rFonts w:ascii="Arial" w:hAnsi="Arial" w:cs="Arial"/>
        </w:rPr>
      </w:pPr>
    </w:p>
    <w:p w14:paraId="66007812" w14:textId="77777777" w:rsidR="00E61DE9" w:rsidRDefault="00E61DE9" w:rsidP="00BA50D2">
      <w:pPr>
        <w:autoSpaceDE w:val="0"/>
        <w:autoSpaceDN w:val="0"/>
        <w:adjustRightInd w:val="0"/>
        <w:rPr>
          <w:rFonts w:ascii="Arial" w:hAnsi="Arial" w:cs="Arial"/>
        </w:rPr>
      </w:pPr>
    </w:p>
    <w:p w14:paraId="5D264B0E" w14:textId="7A7214BE" w:rsidR="00BA50D2" w:rsidRDefault="00BA50D2" w:rsidP="00BA50D2">
      <w:pPr>
        <w:autoSpaceDE w:val="0"/>
        <w:autoSpaceDN w:val="0"/>
        <w:adjustRightInd w:val="0"/>
        <w:rPr>
          <w:rFonts w:ascii="Arial" w:hAnsi="Arial" w:cs="Arial"/>
        </w:rPr>
      </w:pPr>
      <w:r w:rsidRPr="00DD4E4D">
        <w:rPr>
          <w:rFonts w:ascii="Arial" w:hAnsi="Arial" w:cs="Arial"/>
          <w:u w:val="single"/>
        </w:rPr>
        <w:t xml:space="preserve">Method </w:t>
      </w:r>
      <w:r>
        <w:rPr>
          <w:rFonts w:ascii="Arial" w:hAnsi="Arial" w:cs="Arial"/>
          <w:u w:val="single"/>
        </w:rPr>
        <w:t>3</w:t>
      </w:r>
      <w:r w:rsidRPr="00DD4E4D">
        <w:rPr>
          <w:rFonts w:ascii="Arial" w:hAnsi="Arial" w:cs="Arial"/>
          <w:u w:val="single"/>
        </w:rPr>
        <w:t xml:space="preserve"> for generating figures of the paper</w:t>
      </w:r>
      <w:r w:rsidR="00F738FF">
        <w:rPr>
          <w:rFonts w:ascii="Arial" w:hAnsi="Arial" w:cs="Arial"/>
          <w:u w:val="single"/>
        </w:rPr>
        <w:t>s</w:t>
      </w:r>
    </w:p>
    <w:p w14:paraId="211A2E8E" w14:textId="5BC49234" w:rsidR="00BA50D2" w:rsidRDefault="00BA50D2" w:rsidP="00BA50D2">
      <w:pPr>
        <w:autoSpaceDE w:val="0"/>
        <w:autoSpaceDN w:val="0"/>
        <w:adjustRightInd w:val="0"/>
        <w:rPr>
          <w:rFonts w:ascii="Arial" w:hAnsi="Arial" w:cs="Arial"/>
        </w:rPr>
      </w:pPr>
      <w:r>
        <w:rPr>
          <w:rFonts w:ascii="Arial" w:hAnsi="Arial" w:cs="Arial"/>
        </w:rPr>
        <w:t>The third method is basically a shortcut of Method 1.  Instead of reading Parts II and IV of the tutorial, one can load a file in QT</w:t>
      </w:r>
      <w:r w:rsidRPr="007976E4">
        <w:rPr>
          <w:rFonts w:ascii="Arial" w:hAnsi="Arial" w:cs="Arial"/>
          <w:sz w:val="20"/>
          <w:szCs w:val="20"/>
        </w:rPr>
        <w:t>EST</w:t>
      </w:r>
      <w:r>
        <w:rPr>
          <w:rFonts w:ascii="Arial" w:hAnsi="Arial" w:cs="Arial"/>
        </w:rPr>
        <w:t xml:space="preserve"> that already has the options specified and contains the necessary input files.  In the folder ‘SectionA-F_Figures’, for instance, one will find files of the type “Figure#.mat”, where “#” denotes a Figure number of </w:t>
      </w:r>
      <w:r w:rsidR="00392DC6">
        <w:rPr>
          <w:rFonts w:ascii="Arial" w:hAnsi="Arial" w:cs="Arial"/>
        </w:rPr>
        <w:t>QTBC1</w:t>
      </w:r>
      <w:r>
        <w:rPr>
          <w:rFonts w:ascii="Arial" w:hAnsi="Arial" w:cs="Arial"/>
        </w:rPr>
        <w:t>.  With the QT</w:t>
      </w:r>
      <w:r w:rsidRPr="007976E4">
        <w:rPr>
          <w:rFonts w:ascii="Arial" w:hAnsi="Arial" w:cs="Arial"/>
          <w:sz w:val="20"/>
          <w:szCs w:val="20"/>
        </w:rPr>
        <w:t>EST</w:t>
      </w:r>
      <w:r>
        <w:rPr>
          <w:rFonts w:ascii="Arial" w:hAnsi="Arial" w:cs="Arial"/>
        </w:rPr>
        <w:t xml:space="preserve"> GUI open, one selects ‘Load’ (instructions below) and navigates to the .mat file of interest.  In this same folder, one will also find files of the type “Figure#Note.txt”, which has a very truncated version of the instructions needed to successfully generate the figure, once you have loaded the .mat file.  The notes in these text files are a highly compressed set of instructions that are spelled out in more detail in the tutorial for each figure.    </w:t>
      </w:r>
    </w:p>
    <w:p w14:paraId="0478C898" w14:textId="785D5F1B" w:rsidR="00BA50D2" w:rsidRDefault="00BA50D2" w:rsidP="00BA50D2">
      <w:pPr>
        <w:autoSpaceDE w:val="0"/>
        <w:autoSpaceDN w:val="0"/>
        <w:adjustRightInd w:val="0"/>
        <w:rPr>
          <w:rFonts w:ascii="Arial" w:hAnsi="Arial" w:cs="Arial"/>
        </w:rPr>
      </w:pPr>
    </w:p>
    <w:p w14:paraId="311683D9" w14:textId="3EF1A5AD" w:rsidR="00D847AB" w:rsidRDefault="00D847AB" w:rsidP="00BA50D2">
      <w:pPr>
        <w:autoSpaceDE w:val="0"/>
        <w:autoSpaceDN w:val="0"/>
        <w:adjustRightInd w:val="0"/>
        <w:rPr>
          <w:rFonts w:ascii="Arial" w:hAnsi="Arial" w:cs="Arial"/>
        </w:rPr>
      </w:pPr>
    </w:p>
    <w:p w14:paraId="576DA09C" w14:textId="272565D0" w:rsidR="00D847AB" w:rsidRDefault="00D847AB" w:rsidP="00BA50D2">
      <w:pPr>
        <w:autoSpaceDE w:val="0"/>
        <w:autoSpaceDN w:val="0"/>
        <w:adjustRightInd w:val="0"/>
        <w:rPr>
          <w:rFonts w:ascii="Arial" w:hAnsi="Arial" w:cs="Arial"/>
        </w:rPr>
      </w:pPr>
    </w:p>
    <w:p w14:paraId="60BF9A60" w14:textId="21EDB4D5" w:rsidR="00D847AB" w:rsidRDefault="00D847AB" w:rsidP="00BA50D2">
      <w:pPr>
        <w:autoSpaceDE w:val="0"/>
        <w:autoSpaceDN w:val="0"/>
        <w:adjustRightInd w:val="0"/>
        <w:rPr>
          <w:rFonts w:ascii="Arial" w:hAnsi="Arial" w:cs="Arial"/>
        </w:rPr>
      </w:pPr>
    </w:p>
    <w:p w14:paraId="373F0EB2" w14:textId="668D223C" w:rsidR="00D847AB" w:rsidRDefault="00D847AB" w:rsidP="00BA50D2">
      <w:pPr>
        <w:autoSpaceDE w:val="0"/>
        <w:autoSpaceDN w:val="0"/>
        <w:adjustRightInd w:val="0"/>
        <w:rPr>
          <w:rFonts w:ascii="Arial" w:hAnsi="Arial" w:cs="Arial"/>
        </w:rPr>
      </w:pPr>
    </w:p>
    <w:p w14:paraId="4F6738C1" w14:textId="1793F284" w:rsidR="00D847AB" w:rsidRDefault="00D847AB" w:rsidP="00BA50D2">
      <w:pPr>
        <w:autoSpaceDE w:val="0"/>
        <w:autoSpaceDN w:val="0"/>
        <w:adjustRightInd w:val="0"/>
        <w:rPr>
          <w:rFonts w:ascii="Arial" w:hAnsi="Arial" w:cs="Arial"/>
        </w:rPr>
      </w:pPr>
    </w:p>
    <w:p w14:paraId="21CB7949" w14:textId="53A60600" w:rsidR="00D847AB" w:rsidRDefault="00D847AB" w:rsidP="00BA50D2">
      <w:pPr>
        <w:autoSpaceDE w:val="0"/>
        <w:autoSpaceDN w:val="0"/>
        <w:adjustRightInd w:val="0"/>
        <w:rPr>
          <w:rFonts w:ascii="Arial" w:hAnsi="Arial" w:cs="Arial"/>
        </w:rPr>
      </w:pPr>
    </w:p>
    <w:p w14:paraId="23411939" w14:textId="511F8CC4" w:rsidR="00D847AB" w:rsidRDefault="00D847AB" w:rsidP="00BA50D2">
      <w:pPr>
        <w:autoSpaceDE w:val="0"/>
        <w:autoSpaceDN w:val="0"/>
        <w:adjustRightInd w:val="0"/>
        <w:rPr>
          <w:rFonts w:ascii="Arial" w:hAnsi="Arial" w:cs="Arial"/>
        </w:rPr>
      </w:pPr>
    </w:p>
    <w:p w14:paraId="42682E5E" w14:textId="6EEF9E18" w:rsidR="00D847AB" w:rsidRDefault="00D847AB" w:rsidP="00BA50D2">
      <w:pPr>
        <w:autoSpaceDE w:val="0"/>
        <w:autoSpaceDN w:val="0"/>
        <w:adjustRightInd w:val="0"/>
        <w:rPr>
          <w:rFonts w:ascii="Arial" w:hAnsi="Arial" w:cs="Arial"/>
        </w:rPr>
      </w:pPr>
    </w:p>
    <w:p w14:paraId="7990FF5E" w14:textId="754E0903" w:rsidR="00D847AB" w:rsidRDefault="00D847AB" w:rsidP="00BA50D2">
      <w:pPr>
        <w:autoSpaceDE w:val="0"/>
        <w:autoSpaceDN w:val="0"/>
        <w:adjustRightInd w:val="0"/>
        <w:rPr>
          <w:rFonts w:ascii="Arial" w:hAnsi="Arial" w:cs="Arial"/>
        </w:rPr>
      </w:pPr>
    </w:p>
    <w:p w14:paraId="4DBCA110" w14:textId="42808538" w:rsidR="00D847AB" w:rsidRDefault="00D847AB" w:rsidP="00BA50D2">
      <w:pPr>
        <w:autoSpaceDE w:val="0"/>
        <w:autoSpaceDN w:val="0"/>
        <w:adjustRightInd w:val="0"/>
        <w:rPr>
          <w:rFonts w:ascii="Arial" w:hAnsi="Arial" w:cs="Arial"/>
        </w:rPr>
      </w:pPr>
    </w:p>
    <w:p w14:paraId="57837BB3" w14:textId="0AB6D961" w:rsidR="00D847AB" w:rsidRDefault="00D847AB" w:rsidP="00BA50D2">
      <w:pPr>
        <w:autoSpaceDE w:val="0"/>
        <w:autoSpaceDN w:val="0"/>
        <w:adjustRightInd w:val="0"/>
        <w:rPr>
          <w:rFonts w:ascii="Arial" w:hAnsi="Arial" w:cs="Arial"/>
        </w:rPr>
      </w:pPr>
    </w:p>
    <w:p w14:paraId="23BE24D3" w14:textId="2AE759B1" w:rsidR="00D847AB" w:rsidRDefault="00D847AB" w:rsidP="00BA50D2">
      <w:pPr>
        <w:autoSpaceDE w:val="0"/>
        <w:autoSpaceDN w:val="0"/>
        <w:adjustRightInd w:val="0"/>
        <w:rPr>
          <w:rFonts w:ascii="Arial" w:hAnsi="Arial" w:cs="Arial"/>
        </w:rPr>
      </w:pPr>
    </w:p>
    <w:p w14:paraId="0868A7E2" w14:textId="366889E0" w:rsidR="00D847AB" w:rsidRDefault="00D847AB" w:rsidP="00BA50D2">
      <w:pPr>
        <w:autoSpaceDE w:val="0"/>
        <w:autoSpaceDN w:val="0"/>
        <w:adjustRightInd w:val="0"/>
        <w:rPr>
          <w:rFonts w:ascii="Arial" w:hAnsi="Arial" w:cs="Arial"/>
        </w:rPr>
      </w:pPr>
    </w:p>
    <w:p w14:paraId="637E345F" w14:textId="28BC4F99" w:rsidR="00D847AB" w:rsidRDefault="00D847AB" w:rsidP="00BA50D2">
      <w:pPr>
        <w:autoSpaceDE w:val="0"/>
        <w:autoSpaceDN w:val="0"/>
        <w:adjustRightInd w:val="0"/>
        <w:rPr>
          <w:rFonts w:ascii="Arial" w:hAnsi="Arial" w:cs="Arial"/>
        </w:rPr>
      </w:pPr>
    </w:p>
    <w:p w14:paraId="5B466A29" w14:textId="604B4139" w:rsidR="00D847AB" w:rsidRDefault="00D847AB" w:rsidP="00BA50D2">
      <w:pPr>
        <w:autoSpaceDE w:val="0"/>
        <w:autoSpaceDN w:val="0"/>
        <w:adjustRightInd w:val="0"/>
        <w:rPr>
          <w:rFonts w:ascii="Arial" w:hAnsi="Arial" w:cs="Arial"/>
        </w:rPr>
      </w:pPr>
    </w:p>
    <w:p w14:paraId="4212073E" w14:textId="51FE5058" w:rsidR="00D847AB" w:rsidRDefault="00D847AB" w:rsidP="00BA50D2">
      <w:pPr>
        <w:autoSpaceDE w:val="0"/>
        <w:autoSpaceDN w:val="0"/>
        <w:adjustRightInd w:val="0"/>
        <w:rPr>
          <w:rFonts w:ascii="Arial" w:hAnsi="Arial" w:cs="Arial"/>
        </w:rPr>
      </w:pPr>
    </w:p>
    <w:p w14:paraId="245D128B" w14:textId="361BA1F8" w:rsidR="00D847AB" w:rsidRDefault="00D847AB" w:rsidP="00BA50D2">
      <w:pPr>
        <w:autoSpaceDE w:val="0"/>
        <w:autoSpaceDN w:val="0"/>
        <w:adjustRightInd w:val="0"/>
        <w:rPr>
          <w:rFonts w:ascii="Arial" w:hAnsi="Arial" w:cs="Arial"/>
        </w:rPr>
      </w:pPr>
    </w:p>
    <w:p w14:paraId="5D21764B" w14:textId="3208B0B6" w:rsidR="00D847AB" w:rsidRDefault="00D847AB" w:rsidP="00BA50D2">
      <w:pPr>
        <w:autoSpaceDE w:val="0"/>
        <w:autoSpaceDN w:val="0"/>
        <w:adjustRightInd w:val="0"/>
        <w:rPr>
          <w:rFonts w:ascii="Arial" w:hAnsi="Arial" w:cs="Arial"/>
        </w:rPr>
      </w:pPr>
    </w:p>
    <w:p w14:paraId="126FF163" w14:textId="685E2D29" w:rsidR="00D847AB" w:rsidRDefault="00D847AB" w:rsidP="00BA50D2">
      <w:pPr>
        <w:autoSpaceDE w:val="0"/>
        <w:autoSpaceDN w:val="0"/>
        <w:adjustRightInd w:val="0"/>
        <w:rPr>
          <w:rFonts w:ascii="Arial" w:hAnsi="Arial" w:cs="Arial"/>
        </w:rPr>
      </w:pPr>
    </w:p>
    <w:p w14:paraId="7FF763DE" w14:textId="6060B952" w:rsidR="00D847AB" w:rsidRDefault="00D847AB" w:rsidP="00BA50D2">
      <w:pPr>
        <w:autoSpaceDE w:val="0"/>
        <w:autoSpaceDN w:val="0"/>
        <w:adjustRightInd w:val="0"/>
        <w:rPr>
          <w:rFonts w:ascii="Arial" w:hAnsi="Arial" w:cs="Arial"/>
        </w:rPr>
      </w:pPr>
    </w:p>
    <w:p w14:paraId="79B26C1B" w14:textId="1C3A40C2" w:rsidR="00D847AB" w:rsidRDefault="00D847AB" w:rsidP="00BA50D2">
      <w:pPr>
        <w:autoSpaceDE w:val="0"/>
        <w:autoSpaceDN w:val="0"/>
        <w:adjustRightInd w:val="0"/>
        <w:rPr>
          <w:rFonts w:ascii="Arial" w:hAnsi="Arial" w:cs="Arial"/>
        </w:rPr>
      </w:pPr>
    </w:p>
    <w:p w14:paraId="01D317CA" w14:textId="25193910" w:rsidR="00D847AB" w:rsidRDefault="00D847AB" w:rsidP="00BA50D2">
      <w:pPr>
        <w:autoSpaceDE w:val="0"/>
        <w:autoSpaceDN w:val="0"/>
        <w:adjustRightInd w:val="0"/>
        <w:rPr>
          <w:rFonts w:ascii="Arial" w:hAnsi="Arial" w:cs="Arial"/>
        </w:rPr>
      </w:pPr>
    </w:p>
    <w:p w14:paraId="53AED7F4" w14:textId="081AA12B" w:rsidR="00D847AB" w:rsidRDefault="00D847AB" w:rsidP="00BA50D2">
      <w:pPr>
        <w:autoSpaceDE w:val="0"/>
        <w:autoSpaceDN w:val="0"/>
        <w:adjustRightInd w:val="0"/>
        <w:rPr>
          <w:rFonts w:ascii="Arial" w:hAnsi="Arial" w:cs="Arial"/>
        </w:rPr>
      </w:pPr>
    </w:p>
    <w:p w14:paraId="00A5AC97" w14:textId="220127E3" w:rsidR="00D847AB" w:rsidRDefault="00D847AB" w:rsidP="00BA50D2">
      <w:pPr>
        <w:autoSpaceDE w:val="0"/>
        <w:autoSpaceDN w:val="0"/>
        <w:adjustRightInd w:val="0"/>
        <w:rPr>
          <w:rFonts w:ascii="Arial" w:hAnsi="Arial" w:cs="Arial"/>
        </w:rPr>
      </w:pPr>
    </w:p>
    <w:p w14:paraId="2163FC58" w14:textId="616C271B" w:rsidR="00D847AB" w:rsidRDefault="00D847AB" w:rsidP="00BA50D2">
      <w:pPr>
        <w:autoSpaceDE w:val="0"/>
        <w:autoSpaceDN w:val="0"/>
        <w:adjustRightInd w:val="0"/>
        <w:rPr>
          <w:rFonts w:ascii="Arial" w:hAnsi="Arial" w:cs="Arial"/>
        </w:rPr>
      </w:pPr>
    </w:p>
    <w:p w14:paraId="0D252375" w14:textId="5F7C50B8" w:rsidR="00D847AB" w:rsidRDefault="00D847AB" w:rsidP="00BA50D2">
      <w:pPr>
        <w:autoSpaceDE w:val="0"/>
        <w:autoSpaceDN w:val="0"/>
        <w:adjustRightInd w:val="0"/>
        <w:rPr>
          <w:rFonts w:ascii="Arial" w:hAnsi="Arial" w:cs="Arial"/>
        </w:rPr>
      </w:pPr>
    </w:p>
    <w:p w14:paraId="3F319C14" w14:textId="0AEDBFBF" w:rsidR="00D847AB" w:rsidRDefault="00D847AB" w:rsidP="00BA50D2">
      <w:pPr>
        <w:autoSpaceDE w:val="0"/>
        <w:autoSpaceDN w:val="0"/>
        <w:adjustRightInd w:val="0"/>
        <w:rPr>
          <w:rFonts w:ascii="Arial" w:hAnsi="Arial" w:cs="Arial"/>
        </w:rPr>
      </w:pPr>
    </w:p>
    <w:p w14:paraId="5DE1CB24" w14:textId="6C1AA5AF" w:rsidR="00D847AB" w:rsidRDefault="00D847AB" w:rsidP="00BA50D2">
      <w:pPr>
        <w:autoSpaceDE w:val="0"/>
        <w:autoSpaceDN w:val="0"/>
        <w:adjustRightInd w:val="0"/>
        <w:rPr>
          <w:rFonts w:ascii="Arial" w:hAnsi="Arial" w:cs="Arial"/>
        </w:rPr>
      </w:pPr>
    </w:p>
    <w:p w14:paraId="55530B02" w14:textId="2FE6A624" w:rsidR="00D847AB" w:rsidRDefault="00D847AB" w:rsidP="00BA50D2">
      <w:pPr>
        <w:autoSpaceDE w:val="0"/>
        <w:autoSpaceDN w:val="0"/>
        <w:adjustRightInd w:val="0"/>
        <w:rPr>
          <w:rFonts w:ascii="Arial" w:hAnsi="Arial" w:cs="Arial"/>
        </w:rPr>
      </w:pPr>
    </w:p>
    <w:p w14:paraId="39B05587" w14:textId="6D87BE8D" w:rsidR="00D847AB" w:rsidRDefault="00D847AB" w:rsidP="00BA50D2">
      <w:pPr>
        <w:autoSpaceDE w:val="0"/>
        <w:autoSpaceDN w:val="0"/>
        <w:adjustRightInd w:val="0"/>
        <w:rPr>
          <w:rFonts w:ascii="Arial" w:hAnsi="Arial" w:cs="Arial"/>
        </w:rPr>
      </w:pPr>
    </w:p>
    <w:p w14:paraId="0BA629FA" w14:textId="77777777" w:rsidR="00D847AB" w:rsidRDefault="00D847AB" w:rsidP="00BA50D2">
      <w:pPr>
        <w:autoSpaceDE w:val="0"/>
        <w:autoSpaceDN w:val="0"/>
        <w:adjustRightInd w:val="0"/>
        <w:rPr>
          <w:rFonts w:ascii="Arial" w:hAnsi="Arial" w:cs="Arial"/>
        </w:rPr>
      </w:pPr>
    </w:p>
    <w:p w14:paraId="28B41BE1" w14:textId="17F5D55A" w:rsidR="00BA50D2" w:rsidRDefault="00BA50D2" w:rsidP="00BA50D2">
      <w:pPr>
        <w:autoSpaceDE w:val="0"/>
        <w:autoSpaceDN w:val="0"/>
        <w:adjustRightInd w:val="0"/>
        <w:rPr>
          <w:rFonts w:ascii="Arial" w:hAnsi="Arial" w:cs="Arial"/>
        </w:rPr>
      </w:pPr>
      <w:r>
        <w:rPr>
          <w:rFonts w:ascii="Arial" w:hAnsi="Arial" w:cs="Arial"/>
        </w:rPr>
        <w:t>QT</w:t>
      </w:r>
      <w:r w:rsidRPr="007976E4">
        <w:rPr>
          <w:rFonts w:ascii="Arial" w:hAnsi="Arial" w:cs="Arial"/>
          <w:sz w:val="20"/>
          <w:szCs w:val="20"/>
        </w:rPr>
        <w:t>EST</w:t>
      </w:r>
      <w:r>
        <w:rPr>
          <w:rFonts w:ascii="Arial" w:hAnsi="Arial" w:cs="Arial"/>
          <w:sz w:val="20"/>
          <w:szCs w:val="20"/>
        </w:rPr>
        <w:t xml:space="preserve"> </w:t>
      </w:r>
      <w:r>
        <w:rPr>
          <w:rFonts w:ascii="Arial" w:hAnsi="Arial" w:cs="Arial"/>
        </w:rPr>
        <w:t xml:space="preserve">allows a user to save their work at any point in time, load it and resume where they left off.  Another approach some users of this tutorial may adopt is to work through </w:t>
      </w:r>
      <w:r>
        <w:rPr>
          <w:rFonts w:ascii="Arial" w:hAnsi="Arial" w:cs="Arial"/>
        </w:rPr>
        <w:lastRenderedPageBreak/>
        <w:t>each of the sections independently, where, after completing one section, the user does not save their work, closes QT</w:t>
      </w:r>
      <w:r w:rsidRPr="007976E4">
        <w:rPr>
          <w:rFonts w:ascii="Arial" w:hAnsi="Arial" w:cs="Arial"/>
          <w:sz w:val="20"/>
          <w:szCs w:val="20"/>
        </w:rPr>
        <w:t>EST</w:t>
      </w:r>
      <w:r>
        <w:rPr>
          <w:rFonts w:ascii="Arial" w:hAnsi="Arial" w:cs="Arial"/>
        </w:rPr>
        <w:t xml:space="preserve"> and begins a new section with a new session of QT</w:t>
      </w:r>
      <w:r w:rsidRPr="007976E4">
        <w:rPr>
          <w:rFonts w:ascii="Arial" w:hAnsi="Arial" w:cs="Arial"/>
          <w:sz w:val="20"/>
          <w:szCs w:val="20"/>
        </w:rPr>
        <w:t>EST</w:t>
      </w:r>
      <w:r>
        <w:rPr>
          <w:rFonts w:ascii="Arial" w:hAnsi="Arial" w:cs="Arial"/>
        </w:rPr>
        <w:t xml:space="preserve"> </w:t>
      </w:r>
      <w:r w:rsidR="00687BE8">
        <w:rPr>
          <w:rFonts w:ascii="Arial" w:hAnsi="Arial" w:cs="Arial"/>
        </w:rPr>
        <w:t>later</w:t>
      </w:r>
      <w:r>
        <w:rPr>
          <w:rFonts w:ascii="Arial" w:hAnsi="Arial" w:cs="Arial"/>
        </w:rPr>
        <w:t xml:space="preserve">.  The tutorial can accommodate </w:t>
      </w:r>
      <w:r w:rsidR="00687BE8">
        <w:rPr>
          <w:rFonts w:ascii="Arial" w:hAnsi="Arial" w:cs="Arial"/>
        </w:rPr>
        <w:t>both</w:t>
      </w:r>
      <w:r>
        <w:rPr>
          <w:rFonts w:ascii="Arial" w:hAnsi="Arial" w:cs="Arial"/>
        </w:rPr>
        <w:t xml:space="preserve"> strategies. </w:t>
      </w:r>
    </w:p>
    <w:p w14:paraId="209E441B" w14:textId="77777777" w:rsidR="00BA50D2" w:rsidRDefault="00BA50D2" w:rsidP="00BA50D2">
      <w:pPr>
        <w:autoSpaceDE w:val="0"/>
        <w:autoSpaceDN w:val="0"/>
        <w:adjustRightInd w:val="0"/>
        <w:rPr>
          <w:rFonts w:ascii="Arial" w:hAnsi="Arial" w:cs="Arial"/>
        </w:rPr>
      </w:pPr>
    </w:p>
    <w:p w14:paraId="216276A1" w14:textId="5B64F41D" w:rsidR="00BA50D2" w:rsidRDefault="00BA50D2" w:rsidP="00BA50D2">
      <w:pPr>
        <w:autoSpaceDE w:val="0"/>
        <w:autoSpaceDN w:val="0"/>
        <w:adjustRightInd w:val="0"/>
        <w:rPr>
          <w:rFonts w:ascii="Arial" w:hAnsi="Arial" w:cs="Arial"/>
        </w:rPr>
      </w:pPr>
      <w:r>
        <w:rPr>
          <w:rFonts w:ascii="Arial" w:hAnsi="Arial" w:cs="Arial"/>
        </w:rPr>
        <w:t>When you first open QT</w:t>
      </w:r>
      <w:r w:rsidRPr="007976E4">
        <w:rPr>
          <w:rFonts w:ascii="Arial" w:hAnsi="Arial" w:cs="Arial"/>
          <w:sz w:val="20"/>
          <w:szCs w:val="20"/>
        </w:rPr>
        <w:t>EST</w:t>
      </w:r>
      <w:r>
        <w:rPr>
          <w:rFonts w:ascii="Arial" w:hAnsi="Arial" w:cs="Arial"/>
        </w:rPr>
        <w:t xml:space="preserve"> it looks like the following screenshot.</w:t>
      </w:r>
    </w:p>
    <w:p w14:paraId="596DB183"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1C099D6D" wp14:editId="37E90EB4">
            <wp:extent cx="5937885" cy="2720340"/>
            <wp:effectExtent l="0" t="0" r="5715" b="0"/>
            <wp:docPr id="707" name="Picture 707" descr="screenshots%20of%20Qtest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s%20of%20Qtest2.2/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603FE32D" w14:textId="77777777" w:rsidR="00BA50D2" w:rsidRDefault="00BA50D2" w:rsidP="00BA50D2">
      <w:pPr>
        <w:autoSpaceDE w:val="0"/>
        <w:autoSpaceDN w:val="0"/>
        <w:adjustRightInd w:val="0"/>
        <w:rPr>
          <w:rFonts w:ascii="Arial" w:hAnsi="Arial" w:cs="Arial"/>
        </w:rPr>
      </w:pPr>
    </w:p>
    <w:p w14:paraId="0DFB2778" w14:textId="77777777" w:rsidR="00BA50D2" w:rsidRDefault="00BA50D2" w:rsidP="00BA50D2">
      <w:pPr>
        <w:autoSpaceDE w:val="0"/>
        <w:autoSpaceDN w:val="0"/>
        <w:adjustRightInd w:val="0"/>
        <w:rPr>
          <w:rFonts w:ascii="Arial" w:hAnsi="Arial" w:cs="Arial"/>
        </w:rPr>
      </w:pPr>
    </w:p>
    <w:p w14:paraId="7725CC34" w14:textId="77777777" w:rsidR="00BA50D2" w:rsidRDefault="00BA50D2" w:rsidP="00BA50D2">
      <w:pPr>
        <w:autoSpaceDE w:val="0"/>
        <w:autoSpaceDN w:val="0"/>
        <w:adjustRightInd w:val="0"/>
        <w:rPr>
          <w:rFonts w:ascii="Arial" w:hAnsi="Arial" w:cs="Arial"/>
        </w:rPr>
      </w:pPr>
    </w:p>
    <w:p w14:paraId="0017EE24" w14:textId="77777777" w:rsidR="00BA50D2" w:rsidRDefault="00BA50D2" w:rsidP="00BA50D2">
      <w:pPr>
        <w:autoSpaceDE w:val="0"/>
        <w:autoSpaceDN w:val="0"/>
        <w:adjustRightInd w:val="0"/>
        <w:rPr>
          <w:rFonts w:ascii="Arial" w:hAnsi="Arial" w:cs="Arial"/>
        </w:rPr>
      </w:pPr>
    </w:p>
    <w:p w14:paraId="3117894F" w14:textId="77777777" w:rsidR="00BA50D2" w:rsidRDefault="00BA50D2" w:rsidP="00BA50D2">
      <w:pPr>
        <w:autoSpaceDE w:val="0"/>
        <w:autoSpaceDN w:val="0"/>
        <w:adjustRightInd w:val="0"/>
        <w:rPr>
          <w:rFonts w:ascii="Arial" w:hAnsi="Arial" w:cs="Arial"/>
        </w:rPr>
      </w:pPr>
    </w:p>
    <w:p w14:paraId="6EFB784F" w14:textId="77777777" w:rsidR="00BA50D2" w:rsidRDefault="00BA50D2" w:rsidP="00BA50D2">
      <w:pPr>
        <w:autoSpaceDE w:val="0"/>
        <w:autoSpaceDN w:val="0"/>
        <w:adjustRightInd w:val="0"/>
        <w:rPr>
          <w:rFonts w:ascii="Arial" w:hAnsi="Arial" w:cs="Arial"/>
        </w:rPr>
      </w:pPr>
    </w:p>
    <w:p w14:paraId="404369A8" w14:textId="77777777" w:rsidR="00BA50D2" w:rsidRDefault="00BA50D2" w:rsidP="00BA50D2">
      <w:pPr>
        <w:autoSpaceDE w:val="0"/>
        <w:autoSpaceDN w:val="0"/>
        <w:adjustRightInd w:val="0"/>
        <w:rPr>
          <w:rFonts w:ascii="Arial" w:hAnsi="Arial" w:cs="Arial"/>
        </w:rPr>
      </w:pPr>
    </w:p>
    <w:p w14:paraId="75392EB7" w14:textId="77777777" w:rsidR="00BA50D2" w:rsidRDefault="00BA50D2" w:rsidP="00BA50D2">
      <w:pPr>
        <w:autoSpaceDE w:val="0"/>
        <w:autoSpaceDN w:val="0"/>
        <w:adjustRightInd w:val="0"/>
        <w:rPr>
          <w:rFonts w:ascii="Arial" w:hAnsi="Arial" w:cs="Arial"/>
        </w:rPr>
      </w:pPr>
    </w:p>
    <w:p w14:paraId="2DC216C5" w14:textId="77777777" w:rsidR="00BA50D2" w:rsidRDefault="00BA50D2" w:rsidP="00BA50D2">
      <w:pPr>
        <w:autoSpaceDE w:val="0"/>
        <w:autoSpaceDN w:val="0"/>
        <w:adjustRightInd w:val="0"/>
        <w:rPr>
          <w:rFonts w:ascii="Arial" w:hAnsi="Arial" w:cs="Arial"/>
        </w:rPr>
      </w:pPr>
    </w:p>
    <w:p w14:paraId="09F059D0" w14:textId="77777777" w:rsidR="00BA50D2" w:rsidRDefault="00BA50D2" w:rsidP="00BA50D2">
      <w:pPr>
        <w:autoSpaceDE w:val="0"/>
        <w:autoSpaceDN w:val="0"/>
        <w:adjustRightInd w:val="0"/>
        <w:rPr>
          <w:rFonts w:ascii="Arial" w:hAnsi="Arial" w:cs="Arial"/>
        </w:rPr>
      </w:pPr>
    </w:p>
    <w:p w14:paraId="2338AD30" w14:textId="08E036A4" w:rsidR="00D847AB" w:rsidRDefault="00D847AB" w:rsidP="00BA50D2">
      <w:pPr>
        <w:autoSpaceDE w:val="0"/>
        <w:autoSpaceDN w:val="0"/>
        <w:adjustRightInd w:val="0"/>
        <w:rPr>
          <w:rFonts w:ascii="Arial" w:hAnsi="Arial" w:cs="Arial"/>
        </w:rPr>
      </w:pPr>
    </w:p>
    <w:p w14:paraId="1C9CEE59" w14:textId="3E160C05" w:rsidR="00D847AB" w:rsidRDefault="00D847AB" w:rsidP="00BA50D2">
      <w:pPr>
        <w:autoSpaceDE w:val="0"/>
        <w:autoSpaceDN w:val="0"/>
        <w:adjustRightInd w:val="0"/>
        <w:rPr>
          <w:rFonts w:ascii="Arial" w:hAnsi="Arial" w:cs="Arial"/>
        </w:rPr>
      </w:pPr>
    </w:p>
    <w:p w14:paraId="6ED7F128" w14:textId="523701FB" w:rsidR="00D847AB" w:rsidRDefault="00D847AB" w:rsidP="00BA50D2">
      <w:pPr>
        <w:autoSpaceDE w:val="0"/>
        <w:autoSpaceDN w:val="0"/>
        <w:adjustRightInd w:val="0"/>
        <w:rPr>
          <w:rFonts w:ascii="Arial" w:hAnsi="Arial" w:cs="Arial"/>
        </w:rPr>
      </w:pPr>
    </w:p>
    <w:p w14:paraId="2353EA6E" w14:textId="428D63E8" w:rsidR="00D847AB" w:rsidRDefault="00D847AB" w:rsidP="00BA50D2">
      <w:pPr>
        <w:autoSpaceDE w:val="0"/>
        <w:autoSpaceDN w:val="0"/>
        <w:adjustRightInd w:val="0"/>
        <w:rPr>
          <w:rFonts w:ascii="Arial" w:hAnsi="Arial" w:cs="Arial"/>
        </w:rPr>
      </w:pPr>
    </w:p>
    <w:p w14:paraId="453E91D3" w14:textId="77E54154" w:rsidR="00D847AB" w:rsidRDefault="00D847AB" w:rsidP="00BA50D2">
      <w:pPr>
        <w:autoSpaceDE w:val="0"/>
        <w:autoSpaceDN w:val="0"/>
        <w:adjustRightInd w:val="0"/>
        <w:rPr>
          <w:rFonts w:ascii="Arial" w:hAnsi="Arial" w:cs="Arial"/>
        </w:rPr>
      </w:pPr>
    </w:p>
    <w:p w14:paraId="310835D1" w14:textId="6C5DDD80" w:rsidR="00D847AB" w:rsidRDefault="00D847AB" w:rsidP="00BA50D2">
      <w:pPr>
        <w:autoSpaceDE w:val="0"/>
        <w:autoSpaceDN w:val="0"/>
        <w:adjustRightInd w:val="0"/>
        <w:rPr>
          <w:rFonts w:ascii="Arial" w:hAnsi="Arial" w:cs="Arial"/>
        </w:rPr>
      </w:pPr>
    </w:p>
    <w:p w14:paraId="68075A67" w14:textId="4A1A6D2E" w:rsidR="00D847AB" w:rsidRDefault="00D847AB" w:rsidP="00BA50D2">
      <w:pPr>
        <w:autoSpaceDE w:val="0"/>
        <w:autoSpaceDN w:val="0"/>
        <w:adjustRightInd w:val="0"/>
        <w:rPr>
          <w:rFonts w:ascii="Arial" w:hAnsi="Arial" w:cs="Arial"/>
        </w:rPr>
      </w:pPr>
    </w:p>
    <w:p w14:paraId="72DB5A65" w14:textId="35447096" w:rsidR="00D847AB" w:rsidRDefault="00D847AB" w:rsidP="00BA50D2">
      <w:pPr>
        <w:autoSpaceDE w:val="0"/>
        <w:autoSpaceDN w:val="0"/>
        <w:adjustRightInd w:val="0"/>
        <w:rPr>
          <w:rFonts w:ascii="Arial" w:hAnsi="Arial" w:cs="Arial"/>
        </w:rPr>
      </w:pPr>
    </w:p>
    <w:p w14:paraId="1D9FEADC" w14:textId="327D72C4" w:rsidR="00D847AB" w:rsidRDefault="00D847AB" w:rsidP="00BA50D2">
      <w:pPr>
        <w:autoSpaceDE w:val="0"/>
        <w:autoSpaceDN w:val="0"/>
        <w:adjustRightInd w:val="0"/>
        <w:rPr>
          <w:rFonts w:ascii="Arial" w:hAnsi="Arial" w:cs="Arial"/>
        </w:rPr>
      </w:pPr>
    </w:p>
    <w:p w14:paraId="11A898DB" w14:textId="6269F312" w:rsidR="00D847AB" w:rsidRDefault="00D847AB" w:rsidP="00BA50D2">
      <w:pPr>
        <w:autoSpaceDE w:val="0"/>
        <w:autoSpaceDN w:val="0"/>
        <w:adjustRightInd w:val="0"/>
        <w:rPr>
          <w:rFonts w:ascii="Arial" w:hAnsi="Arial" w:cs="Arial"/>
        </w:rPr>
      </w:pPr>
    </w:p>
    <w:p w14:paraId="159EF5EC" w14:textId="79E5A534" w:rsidR="00D847AB" w:rsidRDefault="00D847AB" w:rsidP="00BA50D2">
      <w:pPr>
        <w:autoSpaceDE w:val="0"/>
        <w:autoSpaceDN w:val="0"/>
        <w:adjustRightInd w:val="0"/>
        <w:rPr>
          <w:rFonts w:ascii="Arial" w:hAnsi="Arial" w:cs="Arial"/>
        </w:rPr>
      </w:pPr>
    </w:p>
    <w:p w14:paraId="79FFB4AC" w14:textId="77777777" w:rsidR="00D847AB" w:rsidRDefault="00D847AB" w:rsidP="00BA50D2">
      <w:pPr>
        <w:autoSpaceDE w:val="0"/>
        <w:autoSpaceDN w:val="0"/>
        <w:adjustRightInd w:val="0"/>
        <w:rPr>
          <w:rFonts w:ascii="Arial" w:hAnsi="Arial" w:cs="Arial"/>
        </w:rPr>
      </w:pPr>
    </w:p>
    <w:p w14:paraId="464486A0" w14:textId="77777777" w:rsidR="00A01464" w:rsidRDefault="00A01464" w:rsidP="00BA50D2">
      <w:pPr>
        <w:autoSpaceDE w:val="0"/>
        <w:autoSpaceDN w:val="0"/>
        <w:adjustRightInd w:val="0"/>
        <w:rPr>
          <w:rFonts w:ascii="Arial" w:hAnsi="Arial" w:cs="Arial"/>
        </w:rPr>
      </w:pPr>
    </w:p>
    <w:p w14:paraId="391B0BE5" w14:textId="73BC83AB" w:rsidR="00BA50D2" w:rsidRDefault="00BA50D2" w:rsidP="00BA50D2">
      <w:pPr>
        <w:autoSpaceDE w:val="0"/>
        <w:autoSpaceDN w:val="0"/>
        <w:adjustRightInd w:val="0"/>
        <w:rPr>
          <w:rFonts w:ascii="Arial" w:hAnsi="Arial" w:cs="Arial"/>
        </w:rPr>
      </w:pPr>
      <w:r>
        <w:rPr>
          <w:rFonts w:ascii="Arial" w:hAnsi="Arial" w:cs="Arial"/>
        </w:rPr>
        <w:t>The QT</w:t>
      </w:r>
      <w:r w:rsidRPr="007976E4">
        <w:rPr>
          <w:rFonts w:ascii="Arial" w:hAnsi="Arial" w:cs="Arial"/>
          <w:sz w:val="20"/>
          <w:szCs w:val="20"/>
        </w:rPr>
        <w:t>EST</w:t>
      </w:r>
      <w:r>
        <w:rPr>
          <w:rFonts w:ascii="Arial" w:hAnsi="Arial" w:cs="Arial"/>
        </w:rPr>
        <w:t xml:space="preserve"> interface has 7 spatially distinct areas, which contain a set of related functions.  From left to right, and top to bottom, these are</w:t>
      </w:r>
      <w:r w:rsidR="00687BE8">
        <w:rPr>
          <w:rFonts w:ascii="Arial" w:hAnsi="Arial" w:cs="Arial"/>
        </w:rPr>
        <w:t>: “</w:t>
      </w:r>
      <w:r>
        <w:rPr>
          <w:rFonts w:ascii="Arial" w:hAnsi="Arial" w:cs="Arial"/>
        </w:rPr>
        <w:t xml:space="preserve">Gamble Pairs”, “Theories”, </w:t>
      </w:r>
      <w:r>
        <w:rPr>
          <w:rFonts w:ascii="Arial" w:hAnsi="Arial" w:cs="Arial"/>
        </w:rPr>
        <w:lastRenderedPageBreak/>
        <w:t xml:space="preserve">“Hypothesis Testing”, “Data”, “Probabilistic specifications”, “Figure” and “File”.  These 7 names are circled in the screenshot below:  </w:t>
      </w:r>
    </w:p>
    <w:p w14:paraId="5DA428AE"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02E5DA66" wp14:editId="46F827B6">
            <wp:extent cx="5937885" cy="2720340"/>
            <wp:effectExtent l="0" t="0" r="5715" b="0"/>
            <wp:docPr id="708" name="Picture 708" descr="screenshots%20of%20Qtest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s%20of%20Qtest2.2/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7DB988E7" w14:textId="77777777" w:rsidR="00BA50D2" w:rsidRDefault="00BA50D2" w:rsidP="00BA50D2">
      <w:pPr>
        <w:autoSpaceDE w:val="0"/>
        <w:autoSpaceDN w:val="0"/>
        <w:adjustRightInd w:val="0"/>
        <w:rPr>
          <w:rFonts w:ascii="Arial" w:hAnsi="Arial" w:cs="Arial"/>
        </w:rPr>
      </w:pPr>
    </w:p>
    <w:p w14:paraId="51C6031F" w14:textId="77777777" w:rsidR="00BA50D2" w:rsidRDefault="00BA50D2" w:rsidP="00BA50D2">
      <w:pPr>
        <w:autoSpaceDE w:val="0"/>
        <w:autoSpaceDN w:val="0"/>
        <w:adjustRightInd w:val="0"/>
        <w:rPr>
          <w:rFonts w:ascii="Arial" w:hAnsi="Arial" w:cs="Arial"/>
        </w:rPr>
      </w:pPr>
    </w:p>
    <w:p w14:paraId="3472AA2F" w14:textId="77777777" w:rsidR="00BA50D2" w:rsidRDefault="00BA50D2" w:rsidP="00BA50D2">
      <w:pPr>
        <w:autoSpaceDE w:val="0"/>
        <w:autoSpaceDN w:val="0"/>
        <w:adjustRightInd w:val="0"/>
        <w:rPr>
          <w:rFonts w:ascii="Arial" w:hAnsi="Arial" w:cs="Arial"/>
        </w:rPr>
      </w:pPr>
    </w:p>
    <w:p w14:paraId="2DF79276" w14:textId="77777777" w:rsidR="00BA50D2" w:rsidRDefault="00BA50D2" w:rsidP="00BA50D2">
      <w:pPr>
        <w:autoSpaceDE w:val="0"/>
        <w:autoSpaceDN w:val="0"/>
        <w:adjustRightInd w:val="0"/>
        <w:rPr>
          <w:rFonts w:ascii="Arial" w:hAnsi="Arial" w:cs="Arial"/>
        </w:rPr>
      </w:pPr>
    </w:p>
    <w:p w14:paraId="0DBA73FD" w14:textId="77777777" w:rsidR="00BA50D2" w:rsidRDefault="00BA50D2" w:rsidP="00BA50D2">
      <w:pPr>
        <w:autoSpaceDE w:val="0"/>
        <w:autoSpaceDN w:val="0"/>
        <w:adjustRightInd w:val="0"/>
        <w:rPr>
          <w:rFonts w:ascii="Arial" w:hAnsi="Arial" w:cs="Arial"/>
        </w:rPr>
      </w:pPr>
    </w:p>
    <w:p w14:paraId="45007073" w14:textId="77777777" w:rsidR="00BA50D2" w:rsidRDefault="00BA50D2" w:rsidP="00BA50D2">
      <w:pPr>
        <w:autoSpaceDE w:val="0"/>
        <w:autoSpaceDN w:val="0"/>
        <w:adjustRightInd w:val="0"/>
        <w:rPr>
          <w:rFonts w:ascii="Arial" w:hAnsi="Arial" w:cs="Arial"/>
        </w:rPr>
      </w:pPr>
    </w:p>
    <w:p w14:paraId="3CE6C6D1" w14:textId="77777777" w:rsidR="00BA50D2" w:rsidRDefault="00BA50D2" w:rsidP="00BA50D2">
      <w:pPr>
        <w:autoSpaceDE w:val="0"/>
        <w:autoSpaceDN w:val="0"/>
        <w:adjustRightInd w:val="0"/>
        <w:rPr>
          <w:rFonts w:ascii="Arial" w:hAnsi="Arial" w:cs="Arial"/>
        </w:rPr>
      </w:pPr>
    </w:p>
    <w:p w14:paraId="7C660DFF" w14:textId="77777777" w:rsidR="00BA50D2" w:rsidRDefault="00BA50D2" w:rsidP="00BA50D2">
      <w:pPr>
        <w:autoSpaceDE w:val="0"/>
        <w:autoSpaceDN w:val="0"/>
        <w:adjustRightInd w:val="0"/>
        <w:rPr>
          <w:rFonts w:ascii="Arial" w:hAnsi="Arial" w:cs="Arial"/>
        </w:rPr>
      </w:pPr>
    </w:p>
    <w:p w14:paraId="7233FA2D" w14:textId="77777777" w:rsidR="00BA50D2" w:rsidRDefault="00BA50D2" w:rsidP="00BA50D2">
      <w:pPr>
        <w:autoSpaceDE w:val="0"/>
        <w:autoSpaceDN w:val="0"/>
        <w:adjustRightInd w:val="0"/>
        <w:rPr>
          <w:rFonts w:ascii="Arial" w:hAnsi="Arial" w:cs="Arial"/>
        </w:rPr>
      </w:pPr>
    </w:p>
    <w:p w14:paraId="4F118B01" w14:textId="77777777" w:rsidR="00BA50D2" w:rsidRDefault="00BA50D2" w:rsidP="00BA50D2">
      <w:pPr>
        <w:autoSpaceDE w:val="0"/>
        <w:autoSpaceDN w:val="0"/>
        <w:adjustRightInd w:val="0"/>
        <w:rPr>
          <w:rFonts w:ascii="Arial" w:hAnsi="Arial" w:cs="Arial"/>
        </w:rPr>
      </w:pPr>
    </w:p>
    <w:p w14:paraId="6F0E8C89" w14:textId="77777777" w:rsidR="00BA50D2" w:rsidRDefault="00BA50D2" w:rsidP="00BA50D2">
      <w:pPr>
        <w:autoSpaceDE w:val="0"/>
        <w:autoSpaceDN w:val="0"/>
        <w:adjustRightInd w:val="0"/>
        <w:rPr>
          <w:rFonts w:ascii="Arial" w:hAnsi="Arial" w:cs="Arial"/>
        </w:rPr>
      </w:pPr>
    </w:p>
    <w:p w14:paraId="1C32688C" w14:textId="77777777" w:rsidR="00BA50D2" w:rsidRDefault="00BA50D2" w:rsidP="00BA50D2">
      <w:pPr>
        <w:autoSpaceDE w:val="0"/>
        <w:autoSpaceDN w:val="0"/>
        <w:adjustRightInd w:val="0"/>
        <w:rPr>
          <w:rFonts w:ascii="Arial" w:hAnsi="Arial" w:cs="Arial"/>
        </w:rPr>
      </w:pPr>
    </w:p>
    <w:p w14:paraId="54E1713D" w14:textId="77777777" w:rsidR="00BA50D2" w:rsidRDefault="00BA50D2" w:rsidP="00BA50D2">
      <w:pPr>
        <w:autoSpaceDE w:val="0"/>
        <w:autoSpaceDN w:val="0"/>
        <w:adjustRightInd w:val="0"/>
        <w:rPr>
          <w:rFonts w:ascii="Arial" w:hAnsi="Arial" w:cs="Arial"/>
        </w:rPr>
      </w:pPr>
    </w:p>
    <w:p w14:paraId="67C21BB5" w14:textId="77777777" w:rsidR="00BA50D2" w:rsidRDefault="00BA50D2" w:rsidP="00BA50D2">
      <w:pPr>
        <w:autoSpaceDE w:val="0"/>
        <w:autoSpaceDN w:val="0"/>
        <w:adjustRightInd w:val="0"/>
        <w:rPr>
          <w:rFonts w:ascii="Arial" w:hAnsi="Arial" w:cs="Arial"/>
        </w:rPr>
      </w:pPr>
    </w:p>
    <w:p w14:paraId="1CADD3D6" w14:textId="77777777" w:rsidR="00BA50D2" w:rsidRDefault="00BA50D2" w:rsidP="00BA50D2">
      <w:pPr>
        <w:autoSpaceDE w:val="0"/>
        <w:autoSpaceDN w:val="0"/>
        <w:adjustRightInd w:val="0"/>
        <w:rPr>
          <w:rFonts w:ascii="Arial" w:hAnsi="Arial" w:cs="Arial"/>
        </w:rPr>
      </w:pPr>
    </w:p>
    <w:p w14:paraId="53A46D7E" w14:textId="77777777" w:rsidR="00BA50D2" w:rsidRDefault="00BA50D2" w:rsidP="00BA50D2">
      <w:pPr>
        <w:autoSpaceDE w:val="0"/>
        <w:autoSpaceDN w:val="0"/>
        <w:adjustRightInd w:val="0"/>
        <w:rPr>
          <w:rFonts w:ascii="Arial" w:hAnsi="Arial" w:cs="Arial"/>
        </w:rPr>
      </w:pPr>
    </w:p>
    <w:p w14:paraId="66094FD1" w14:textId="77777777" w:rsidR="00BA50D2" w:rsidRDefault="00BA50D2" w:rsidP="00BA50D2">
      <w:pPr>
        <w:autoSpaceDE w:val="0"/>
        <w:autoSpaceDN w:val="0"/>
        <w:adjustRightInd w:val="0"/>
        <w:rPr>
          <w:rFonts w:ascii="Arial" w:hAnsi="Arial" w:cs="Arial"/>
        </w:rPr>
      </w:pPr>
    </w:p>
    <w:p w14:paraId="0E47E4FD" w14:textId="77777777" w:rsidR="00BA50D2" w:rsidRDefault="00BA50D2" w:rsidP="00BA50D2">
      <w:pPr>
        <w:autoSpaceDE w:val="0"/>
        <w:autoSpaceDN w:val="0"/>
        <w:adjustRightInd w:val="0"/>
        <w:rPr>
          <w:rFonts w:ascii="Arial" w:hAnsi="Arial" w:cs="Arial"/>
        </w:rPr>
      </w:pPr>
    </w:p>
    <w:p w14:paraId="77286C23" w14:textId="77777777" w:rsidR="00BA50D2" w:rsidRDefault="00BA50D2" w:rsidP="00BA50D2">
      <w:pPr>
        <w:autoSpaceDE w:val="0"/>
        <w:autoSpaceDN w:val="0"/>
        <w:adjustRightInd w:val="0"/>
        <w:rPr>
          <w:rFonts w:ascii="Arial" w:hAnsi="Arial" w:cs="Arial"/>
        </w:rPr>
      </w:pPr>
    </w:p>
    <w:p w14:paraId="64C97DB0" w14:textId="77777777" w:rsidR="00BA50D2" w:rsidRDefault="00BA50D2" w:rsidP="00BA50D2">
      <w:pPr>
        <w:autoSpaceDE w:val="0"/>
        <w:autoSpaceDN w:val="0"/>
        <w:adjustRightInd w:val="0"/>
        <w:rPr>
          <w:rFonts w:ascii="Arial" w:hAnsi="Arial" w:cs="Arial"/>
        </w:rPr>
      </w:pPr>
    </w:p>
    <w:p w14:paraId="20E7B643" w14:textId="545D8F5B" w:rsidR="00BA50D2" w:rsidRDefault="00BA50D2" w:rsidP="00BA50D2">
      <w:pPr>
        <w:autoSpaceDE w:val="0"/>
        <w:autoSpaceDN w:val="0"/>
        <w:adjustRightInd w:val="0"/>
        <w:rPr>
          <w:rFonts w:ascii="Arial" w:hAnsi="Arial" w:cs="Arial"/>
        </w:rPr>
      </w:pPr>
    </w:p>
    <w:p w14:paraId="245179B7" w14:textId="63B70BE7" w:rsidR="00BA50D2" w:rsidRDefault="00BA50D2" w:rsidP="00BA50D2">
      <w:pPr>
        <w:autoSpaceDE w:val="0"/>
        <w:autoSpaceDN w:val="0"/>
        <w:adjustRightInd w:val="0"/>
        <w:rPr>
          <w:rFonts w:ascii="Arial" w:hAnsi="Arial" w:cs="Arial"/>
        </w:rPr>
      </w:pPr>
    </w:p>
    <w:p w14:paraId="005099D4" w14:textId="5979702E" w:rsidR="00BA50D2" w:rsidRDefault="00BA50D2" w:rsidP="00BA50D2">
      <w:pPr>
        <w:autoSpaceDE w:val="0"/>
        <w:autoSpaceDN w:val="0"/>
        <w:adjustRightInd w:val="0"/>
        <w:rPr>
          <w:rFonts w:ascii="Arial" w:hAnsi="Arial" w:cs="Arial"/>
        </w:rPr>
      </w:pPr>
    </w:p>
    <w:p w14:paraId="22D16BDB" w14:textId="639763ED" w:rsidR="00BA50D2" w:rsidRDefault="00BA50D2" w:rsidP="00BA50D2">
      <w:pPr>
        <w:autoSpaceDE w:val="0"/>
        <w:autoSpaceDN w:val="0"/>
        <w:adjustRightInd w:val="0"/>
        <w:rPr>
          <w:rFonts w:ascii="Arial" w:hAnsi="Arial" w:cs="Arial"/>
        </w:rPr>
      </w:pPr>
    </w:p>
    <w:p w14:paraId="41E15E87" w14:textId="77777777" w:rsidR="00BA50D2" w:rsidRDefault="00BA50D2" w:rsidP="00BA50D2">
      <w:pPr>
        <w:autoSpaceDE w:val="0"/>
        <w:autoSpaceDN w:val="0"/>
        <w:adjustRightInd w:val="0"/>
        <w:rPr>
          <w:rFonts w:ascii="Arial" w:hAnsi="Arial" w:cs="Arial"/>
        </w:rPr>
      </w:pPr>
    </w:p>
    <w:p w14:paraId="35D7A46B" w14:textId="77777777" w:rsidR="00A01464" w:rsidRDefault="00A01464" w:rsidP="00BA50D2">
      <w:pPr>
        <w:autoSpaceDE w:val="0"/>
        <w:autoSpaceDN w:val="0"/>
        <w:adjustRightInd w:val="0"/>
        <w:rPr>
          <w:rFonts w:ascii="Arial" w:hAnsi="Arial" w:cs="Arial"/>
        </w:rPr>
      </w:pPr>
    </w:p>
    <w:p w14:paraId="7447DC56" w14:textId="27B3BFF3" w:rsidR="00BA50D2" w:rsidRDefault="00BA50D2" w:rsidP="00BA50D2">
      <w:pPr>
        <w:autoSpaceDE w:val="0"/>
        <w:autoSpaceDN w:val="0"/>
        <w:adjustRightInd w:val="0"/>
        <w:rPr>
          <w:rFonts w:ascii="Arial" w:hAnsi="Arial" w:cs="Arial"/>
        </w:rPr>
      </w:pPr>
      <w:r>
        <w:rPr>
          <w:rFonts w:ascii="Arial" w:hAnsi="Arial" w:cs="Arial"/>
        </w:rPr>
        <w:t>We now illustrate how to save and load a file.  Suppose you have completed a section of this tutorial and wish to save your work.  In the QT</w:t>
      </w:r>
      <w:r w:rsidRPr="007976E4">
        <w:rPr>
          <w:rFonts w:ascii="Arial" w:hAnsi="Arial" w:cs="Arial"/>
          <w:sz w:val="20"/>
          <w:szCs w:val="20"/>
        </w:rPr>
        <w:t>EST</w:t>
      </w:r>
      <w:r>
        <w:rPr>
          <w:rFonts w:ascii="Arial" w:hAnsi="Arial" w:cs="Arial"/>
        </w:rPr>
        <w:t xml:space="preserve"> interface, under “File”, select “Save…”.  Then navigate to a location on your computer to save the QT</w:t>
      </w:r>
      <w:r w:rsidRPr="007976E4">
        <w:rPr>
          <w:rFonts w:ascii="Arial" w:hAnsi="Arial" w:cs="Arial"/>
          <w:sz w:val="20"/>
          <w:szCs w:val="20"/>
        </w:rPr>
        <w:t>EST</w:t>
      </w:r>
      <w:r>
        <w:rPr>
          <w:rFonts w:ascii="Arial" w:hAnsi="Arial" w:cs="Arial"/>
        </w:rPr>
        <w:t xml:space="preserve"> session, </w:t>
      </w:r>
      <w:r>
        <w:rPr>
          <w:rFonts w:ascii="Arial" w:hAnsi="Arial" w:cs="Arial"/>
        </w:rPr>
        <w:lastRenderedPageBreak/>
        <w:t>which will have a “*.mat” format, where the asterisk represents the file name and the “.mat” extensions stands for a Matlab file.</w:t>
      </w:r>
    </w:p>
    <w:p w14:paraId="03DCD1B2"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391854DA" wp14:editId="757BF09B">
            <wp:extent cx="5937885" cy="2720340"/>
            <wp:effectExtent l="0" t="0" r="5715" b="0"/>
            <wp:docPr id="709" name="Picture 709" descr="screenshots%20of%20Qtest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s%20of%20Qtest2.2/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49655648" w14:textId="77777777" w:rsidR="00BA50D2" w:rsidRDefault="00BA50D2" w:rsidP="00BA50D2">
      <w:pPr>
        <w:autoSpaceDE w:val="0"/>
        <w:autoSpaceDN w:val="0"/>
        <w:adjustRightInd w:val="0"/>
        <w:rPr>
          <w:rFonts w:ascii="Arial" w:hAnsi="Arial" w:cs="Arial"/>
        </w:rPr>
      </w:pPr>
    </w:p>
    <w:p w14:paraId="4FABDFF9" w14:textId="77777777" w:rsidR="00BA50D2" w:rsidRDefault="00BA50D2" w:rsidP="00BA50D2">
      <w:pPr>
        <w:autoSpaceDE w:val="0"/>
        <w:autoSpaceDN w:val="0"/>
        <w:adjustRightInd w:val="0"/>
        <w:rPr>
          <w:rFonts w:ascii="Arial" w:hAnsi="Arial" w:cs="Arial"/>
        </w:rPr>
      </w:pPr>
    </w:p>
    <w:p w14:paraId="0FBC28CE" w14:textId="77777777" w:rsidR="00BA50D2" w:rsidRDefault="00BA50D2" w:rsidP="00BA50D2">
      <w:pPr>
        <w:autoSpaceDE w:val="0"/>
        <w:autoSpaceDN w:val="0"/>
        <w:adjustRightInd w:val="0"/>
        <w:rPr>
          <w:rFonts w:ascii="Arial" w:hAnsi="Arial" w:cs="Arial"/>
        </w:rPr>
      </w:pPr>
    </w:p>
    <w:p w14:paraId="4076160B" w14:textId="77777777" w:rsidR="00BA50D2" w:rsidRDefault="00BA50D2" w:rsidP="00BA50D2">
      <w:pPr>
        <w:autoSpaceDE w:val="0"/>
        <w:autoSpaceDN w:val="0"/>
        <w:adjustRightInd w:val="0"/>
        <w:rPr>
          <w:rFonts w:ascii="Arial" w:hAnsi="Arial" w:cs="Arial"/>
        </w:rPr>
      </w:pPr>
    </w:p>
    <w:p w14:paraId="0D38681C" w14:textId="77777777" w:rsidR="00BA50D2" w:rsidRDefault="00BA50D2" w:rsidP="00BA50D2">
      <w:pPr>
        <w:autoSpaceDE w:val="0"/>
        <w:autoSpaceDN w:val="0"/>
        <w:adjustRightInd w:val="0"/>
        <w:rPr>
          <w:rFonts w:ascii="Arial" w:hAnsi="Arial" w:cs="Arial"/>
        </w:rPr>
      </w:pPr>
    </w:p>
    <w:p w14:paraId="47FEB1EB" w14:textId="77777777" w:rsidR="00BA50D2" w:rsidRDefault="00BA50D2" w:rsidP="00BA50D2">
      <w:pPr>
        <w:autoSpaceDE w:val="0"/>
        <w:autoSpaceDN w:val="0"/>
        <w:adjustRightInd w:val="0"/>
        <w:rPr>
          <w:rFonts w:ascii="Arial" w:hAnsi="Arial" w:cs="Arial"/>
        </w:rPr>
      </w:pPr>
    </w:p>
    <w:p w14:paraId="10FC639C" w14:textId="77777777" w:rsidR="00BA50D2" w:rsidRDefault="00BA50D2" w:rsidP="00BA50D2">
      <w:pPr>
        <w:autoSpaceDE w:val="0"/>
        <w:autoSpaceDN w:val="0"/>
        <w:adjustRightInd w:val="0"/>
        <w:rPr>
          <w:rFonts w:ascii="Arial" w:hAnsi="Arial" w:cs="Arial"/>
        </w:rPr>
      </w:pPr>
    </w:p>
    <w:p w14:paraId="3D8605FA" w14:textId="77777777" w:rsidR="00BA50D2" w:rsidRDefault="00BA50D2" w:rsidP="00BA50D2">
      <w:pPr>
        <w:autoSpaceDE w:val="0"/>
        <w:autoSpaceDN w:val="0"/>
        <w:adjustRightInd w:val="0"/>
        <w:rPr>
          <w:rFonts w:ascii="Arial" w:hAnsi="Arial" w:cs="Arial"/>
        </w:rPr>
      </w:pPr>
    </w:p>
    <w:p w14:paraId="59A02B66" w14:textId="77777777" w:rsidR="00BA50D2" w:rsidRDefault="00BA50D2" w:rsidP="00BA50D2">
      <w:pPr>
        <w:autoSpaceDE w:val="0"/>
        <w:autoSpaceDN w:val="0"/>
        <w:adjustRightInd w:val="0"/>
        <w:rPr>
          <w:rFonts w:ascii="Arial" w:hAnsi="Arial" w:cs="Arial"/>
        </w:rPr>
      </w:pPr>
    </w:p>
    <w:p w14:paraId="70ADD140" w14:textId="77777777" w:rsidR="00BA50D2" w:rsidRDefault="00BA50D2" w:rsidP="00BA50D2">
      <w:pPr>
        <w:autoSpaceDE w:val="0"/>
        <w:autoSpaceDN w:val="0"/>
        <w:adjustRightInd w:val="0"/>
        <w:rPr>
          <w:rFonts w:ascii="Arial" w:hAnsi="Arial" w:cs="Arial"/>
        </w:rPr>
      </w:pPr>
    </w:p>
    <w:p w14:paraId="5741855A" w14:textId="77777777" w:rsidR="00BA50D2" w:rsidRDefault="00BA50D2" w:rsidP="00BA50D2">
      <w:pPr>
        <w:autoSpaceDE w:val="0"/>
        <w:autoSpaceDN w:val="0"/>
        <w:adjustRightInd w:val="0"/>
        <w:rPr>
          <w:rFonts w:ascii="Arial" w:hAnsi="Arial" w:cs="Arial"/>
        </w:rPr>
      </w:pPr>
    </w:p>
    <w:p w14:paraId="07A5A657" w14:textId="77777777" w:rsidR="00BA50D2" w:rsidRDefault="00BA50D2" w:rsidP="00BA50D2">
      <w:pPr>
        <w:autoSpaceDE w:val="0"/>
        <w:autoSpaceDN w:val="0"/>
        <w:adjustRightInd w:val="0"/>
        <w:rPr>
          <w:rFonts w:ascii="Arial" w:hAnsi="Arial" w:cs="Arial"/>
        </w:rPr>
      </w:pPr>
    </w:p>
    <w:p w14:paraId="78EB0682" w14:textId="77777777" w:rsidR="00BA50D2" w:rsidRDefault="00BA50D2" w:rsidP="00BA50D2">
      <w:pPr>
        <w:autoSpaceDE w:val="0"/>
        <w:autoSpaceDN w:val="0"/>
        <w:adjustRightInd w:val="0"/>
        <w:rPr>
          <w:rFonts w:ascii="Arial" w:hAnsi="Arial" w:cs="Arial"/>
        </w:rPr>
      </w:pPr>
    </w:p>
    <w:p w14:paraId="6B659E30" w14:textId="77777777" w:rsidR="00BA50D2" w:rsidRDefault="00BA50D2" w:rsidP="00BA50D2">
      <w:pPr>
        <w:autoSpaceDE w:val="0"/>
        <w:autoSpaceDN w:val="0"/>
        <w:adjustRightInd w:val="0"/>
        <w:rPr>
          <w:rFonts w:ascii="Arial" w:hAnsi="Arial" w:cs="Arial"/>
        </w:rPr>
      </w:pPr>
    </w:p>
    <w:p w14:paraId="3472861C" w14:textId="77777777" w:rsidR="00BA50D2" w:rsidRDefault="00BA50D2" w:rsidP="00BA50D2">
      <w:pPr>
        <w:autoSpaceDE w:val="0"/>
        <w:autoSpaceDN w:val="0"/>
        <w:adjustRightInd w:val="0"/>
        <w:rPr>
          <w:rFonts w:ascii="Arial" w:hAnsi="Arial" w:cs="Arial"/>
        </w:rPr>
      </w:pPr>
    </w:p>
    <w:p w14:paraId="288F9E97" w14:textId="77777777" w:rsidR="00BA50D2" w:rsidRDefault="00BA50D2" w:rsidP="00BA50D2">
      <w:pPr>
        <w:autoSpaceDE w:val="0"/>
        <w:autoSpaceDN w:val="0"/>
        <w:adjustRightInd w:val="0"/>
        <w:rPr>
          <w:rFonts w:ascii="Arial" w:hAnsi="Arial" w:cs="Arial"/>
        </w:rPr>
      </w:pPr>
    </w:p>
    <w:p w14:paraId="28C3C619" w14:textId="77777777" w:rsidR="00BA50D2" w:rsidRDefault="00BA50D2" w:rsidP="00BA50D2">
      <w:pPr>
        <w:autoSpaceDE w:val="0"/>
        <w:autoSpaceDN w:val="0"/>
        <w:adjustRightInd w:val="0"/>
        <w:rPr>
          <w:rFonts w:ascii="Arial" w:hAnsi="Arial" w:cs="Arial"/>
        </w:rPr>
      </w:pPr>
    </w:p>
    <w:p w14:paraId="79936C3E" w14:textId="77777777" w:rsidR="00BA50D2" w:rsidRDefault="00BA50D2" w:rsidP="00BA50D2">
      <w:pPr>
        <w:autoSpaceDE w:val="0"/>
        <w:autoSpaceDN w:val="0"/>
        <w:adjustRightInd w:val="0"/>
        <w:rPr>
          <w:rFonts w:ascii="Arial" w:hAnsi="Arial" w:cs="Arial"/>
        </w:rPr>
      </w:pPr>
    </w:p>
    <w:p w14:paraId="27AC8B73" w14:textId="77777777" w:rsidR="00BA50D2" w:rsidRDefault="00BA50D2" w:rsidP="00BA50D2">
      <w:pPr>
        <w:autoSpaceDE w:val="0"/>
        <w:autoSpaceDN w:val="0"/>
        <w:adjustRightInd w:val="0"/>
        <w:rPr>
          <w:rFonts w:ascii="Arial" w:hAnsi="Arial" w:cs="Arial"/>
        </w:rPr>
      </w:pPr>
    </w:p>
    <w:p w14:paraId="216E773F" w14:textId="77777777" w:rsidR="00BA50D2" w:rsidRDefault="00BA50D2" w:rsidP="00BA50D2">
      <w:pPr>
        <w:autoSpaceDE w:val="0"/>
        <w:autoSpaceDN w:val="0"/>
        <w:adjustRightInd w:val="0"/>
        <w:rPr>
          <w:rFonts w:ascii="Arial" w:hAnsi="Arial" w:cs="Arial"/>
        </w:rPr>
      </w:pPr>
    </w:p>
    <w:p w14:paraId="25E175C5" w14:textId="77777777" w:rsidR="00BA50D2" w:rsidRDefault="00BA50D2" w:rsidP="00BA50D2">
      <w:pPr>
        <w:autoSpaceDE w:val="0"/>
        <w:autoSpaceDN w:val="0"/>
        <w:adjustRightInd w:val="0"/>
        <w:rPr>
          <w:rFonts w:ascii="Arial" w:hAnsi="Arial" w:cs="Arial"/>
        </w:rPr>
      </w:pPr>
    </w:p>
    <w:p w14:paraId="556FBDCA" w14:textId="77777777" w:rsidR="00BA50D2" w:rsidRDefault="00BA50D2" w:rsidP="00BA50D2">
      <w:pPr>
        <w:autoSpaceDE w:val="0"/>
        <w:autoSpaceDN w:val="0"/>
        <w:adjustRightInd w:val="0"/>
        <w:rPr>
          <w:rFonts w:ascii="Arial" w:hAnsi="Arial" w:cs="Arial"/>
        </w:rPr>
      </w:pPr>
    </w:p>
    <w:p w14:paraId="3AD0C334" w14:textId="77777777" w:rsidR="00BA50D2" w:rsidRDefault="00BA50D2" w:rsidP="00BA50D2">
      <w:pPr>
        <w:autoSpaceDE w:val="0"/>
        <w:autoSpaceDN w:val="0"/>
        <w:adjustRightInd w:val="0"/>
        <w:rPr>
          <w:rFonts w:ascii="Arial" w:hAnsi="Arial" w:cs="Arial"/>
        </w:rPr>
      </w:pPr>
    </w:p>
    <w:p w14:paraId="75DD6D0A" w14:textId="77777777" w:rsidR="00BA50D2" w:rsidRDefault="00BA50D2" w:rsidP="00BA50D2">
      <w:pPr>
        <w:autoSpaceDE w:val="0"/>
        <w:autoSpaceDN w:val="0"/>
        <w:adjustRightInd w:val="0"/>
        <w:rPr>
          <w:rFonts w:ascii="Arial" w:hAnsi="Arial" w:cs="Arial"/>
        </w:rPr>
      </w:pPr>
    </w:p>
    <w:p w14:paraId="4AAD1FF4" w14:textId="77777777" w:rsidR="00BA50D2" w:rsidRDefault="00BA50D2" w:rsidP="00BA50D2">
      <w:pPr>
        <w:autoSpaceDE w:val="0"/>
        <w:autoSpaceDN w:val="0"/>
        <w:adjustRightInd w:val="0"/>
        <w:rPr>
          <w:rFonts w:ascii="Arial" w:hAnsi="Arial" w:cs="Arial"/>
        </w:rPr>
      </w:pPr>
    </w:p>
    <w:p w14:paraId="64E41640" w14:textId="5DAEA03E" w:rsidR="00BA50D2" w:rsidRPr="00EB4B88" w:rsidRDefault="00BA50D2" w:rsidP="00BA50D2">
      <w:pPr>
        <w:autoSpaceDE w:val="0"/>
        <w:autoSpaceDN w:val="0"/>
        <w:adjustRightInd w:val="0"/>
        <w:rPr>
          <w:rFonts w:ascii="Arial" w:hAnsi="Arial" w:cs="Arial"/>
        </w:rPr>
      </w:pPr>
      <w:r>
        <w:rPr>
          <w:rFonts w:ascii="Arial" w:hAnsi="Arial" w:cs="Arial"/>
        </w:rPr>
        <w:t>And then, when you are ready to resume, under “File” select “Load…” and navigate to the location of your saved “*.mat” file.  Once again, the asterisk represents your file name and the .mat is a Matlab file extension.</w:t>
      </w:r>
    </w:p>
    <w:p w14:paraId="1D367EFA" w14:textId="77777777" w:rsidR="00BA50D2" w:rsidRDefault="00BA50D2" w:rsidP="00BA50D2">
      <w:pPr>
        <w:autoSpaceDE w:val="0"/>
        <w:autoSpaceDN w:val="0"/>
        <w:adjustRightInd w:val="0"/>
        <w:rPr>
          <w:noProof/>
          <w:lang w:eastAsia="en-US"/>
        </w:rPr>
      </w:pPr>
      <w:r>
        <w:rPr>
          <w:noProof/>
          <w:lang w:eastAsia="en-US"/>
        </w:rPr>
        <w:lastRenderedPageBreak/>
        <w:drawing>
          <wp:inline distT="0" distB="0" distL="0" distR="0" wp14:anchorId="33E54EAD" wp14:editId="7F080BC0">
            <wp:extent cx="5937885" cy="2720340"/>
            <wp:effectExtent l="0" t="0" r="5715" b="0"/>
            <wp:docPr id="710" name="Picture 710" descr="screenshots%20of%20Qtest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s%20of%20Qtest2.2/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4EB1FB9C" w14:textId="77777777" w:rsidR="00BA50D2" w:rsidRDefault="00BA50D2" w:rsidP="00BA50D2">
      <w:pPr>
        <w:autoSpaceDE w:val="0"/>
        <w:autoSpaceDN w:val="0"/>
        <w:adjustRightInd w:val="0"/>
        <w:rPr>
          <w:noProof/>
          <w:lang w:eastAsia="en-US"/>
        </w:rPr>
      </w:pPr>
    </w:p>
    <w:p w14:paraId="1D0E71C1" w14:textId="32CC4FA4" w:rsidR="00BA50D2" w:rsidRDefault="00BA50D2" w:rsidP="00BA50D2">
      <w:pPr>
        <w:autoSpaceDE w:val="0"/>
        <w:autoSpaceDN w:val="0"/>
        <w:adjustRightInd w:val="0"/>
        <w:rPr>
          <w:rFonts w:ascii="Arial" w:hAnsi="Arial" w:cs="Arial"/>
        </w:rPr>
      </w:pPr>
      <w:r>
        <w:rPr>
          <w:rFonts w:ascii="Arial" w:hAnsi="Arial" w:cs="Arial"/>
        </w:rPr>
        <w:t xml:space="preserve">This demonstration of saving and loading a file illustrates notation carried throughout the tutorial.  First, the tutorial will begin instructions by indicating the location referenced, like “File” was just used.  Then the functions within that location are demonstrated.  We just how to use “Save…” and “Load…”.  And usually these are illustrated by screenshots.  </w:t>
      </w:r>
      <w:r w:rsidR="00687BE8">
        <w:rPr>
          <w:rFonts w:ascii="Arial" w:hAnsi="Arial" w:cs="Arial"/>
        </w:rPr>
        <w:t>So,</w:t>
      </w:r>
      <w:r>
        <w:rPr>
          <w:rFonts w:ascii="Arial" w:hAnsi="Arial" w:cs="Arial"/>
        </w:rPr>
        <w:t xml:space="preserve"> whenever you see words in double quotation marks, “ ”, these refer to an explicit representation on the QT</w:t>
      </w:r>
      <w:r w:rsidRPr="007976E4">
        <w:rPr>
          <w:rFonts w:ascii="Arial" w:hAnsi="Arial" w:cs="Arial"/>
          <w:sz w:val="20"/>
          <w:szCs w:val="20"/>
        </w:rPr>
        <w:t>EST</w:t>
      </w:r>
      <w:r>
        <w:rPr>
          <w:rFonts w:ascii="Arial" w:hAnsi="Arial" w:cs="Arial"/>
        </w:rPr>
        <w:t xml:space="preserve"> interface.  These are words that currently exist on the interface or user input to be entered (or user input entered previously).  Black arrows on top of screenshots point to an input selection the user needs to make with their cursor.  Black open ovals on top of the QT</w:t>
      </w:r>
      <w:r w:rsidRPr="007976E4">
        <w:rPr>
          <w:rFonts w:ascii="Arial" w:hAnsi="Arial" w:cs="Arial"/>
          <w:sz w:val="20"/>
          <w:szCs w:val="20"/>
        </w:rPr>
        <w:t>EST</w:t>
      </w:r>
      <w:r>
        <w:rPr>
          <w:rFonts w:ascii="Arial" w:hAnsi="Arial" w:cs="Arial"/>
        </w:rPr>
        <w:t xml:space="preserve"> interface screenshots draw the users’ attention to something that has been updated </w:t>
      </w:r>
      <w:r w:rsidR="00687BE8">
        <w:rPr>
          <w:rFonts w:ascii="Arial" w:hAnsi="Arial" w:cs="Arial"/>
        </w:rPr>
        <w:t>because of</w:t>
      </w:r>
      <w:r>
        <w:rPr>
          <w:rFonts w:ascii="Arial" w:hAnsi="Arial" w:cs="Arial"/>
        </w:rPr>
        <w:t xml:space="preserve"> an action taken by the user.  </w:t>
      </w:r>
    </w:p>
    <w:p w14:paraId="4E2ECA09" w14:textId="77777777" w:rsidR="00BA50D2" w:rsidRDefault="00BA50D2" w:rsidP="00BA50D2">
      <w:pPr>
        <w:autoSpaceDE w:val="0"/>
        <w:autoSpaceDN w:val="0"/>
        <w:adjustRightInd w:val="0"/>
        <w:rPr>
          <w:rFonts w:ascii="Arial" w:hAnsi="Arial" w:cs="Arial"/>
        </w:rPr>
      </w:pPr>
    </w:p>
    <w:p w14:paraId="74099BB3" w14:textId="1F29CE20" w:rsidR="00BA50D2" w:rsidRDefault="00BA50D2" w:rsidP="00BA50D2">
      <w:pPr>
        <w:autoSpaceDE w:val="0"/>
        <w:autoSpaceDN w:val="0"/>
        <w:adjustRightInd w:val="0"/>
        <w:rPr>
          <w:rFonts w:ascii="Arial" w:hAnsi="Arial" w:cs="Arial"/>
        </w:rPr>
      </w:pPr>
      <w:r>
        <w:rPr>
          <w:rFonts w:ascii="Arial" w:hAnsi="Arial" w:cs="Arial"/>
        </w:rPr>
        <w:t xml:space="preserve">We now turn to the first section of the tutorial, A, where we recreate Figure 2 of </w:t>
      </w:r>
      <w:r w:rsidR="00392DC6">
        <w:rPr>
          <w:rFonts w:ascii="Arial" w:hAnsi="Arial" w:cs="Arial"/>
        </w:rPr>
        <w:t>QTBC1</w:t>
      </w:r>
      <w:r>
        <w:rPr>
          <w:rFonts w:ascii="Arial" w:hAnsi="Arial" w:cs="Arial"/>
        </w:rPr>
        <w:t>.</w:t>
      </w:r>
    </w:p>
    <w:p w14:paraId="2FA71977" w14:textId="4B253A58" w:rsidR="00BA50D2" w:rsidRDefault="00BA50D2" w:rsidP="00BA50D2">
      <w:pPr>
        <w:autoSpaceDE w:val="0"/>
        <w:autoSpaceDN w:val="0"/>
        <w:adjustRightInd w:val="0"/>
        <w:rPr>
          <w:rFonts w:ascii="Arial" w:hAnsi="Arial" w:cs="Arial"/>
        </w:rPr>
      </w:pPr>
    </w:p>
    <w:p w14:paraId="6E3C3249" w14:textId="7A71A3CB" w:rsidR="00AF42C8" w:rsidRDefault="00AF42C8" w:rsidP="00BA50D2">
      <w:pPr>
        <w:autoSpaceDE w:val="0"/>
        <w:autoSpaceDN w:val="0"/>
        <w:adjustRightInd w:val="0"/>
        <w:rPr>
          <w:rFonts w:ascii="Arial" w:hAnsi="Arial" w:cs="Arial"/>
        </w:rPr>
      </w:pPr>
    </w:p>
    <w:p w14:paraId="74A5AB56" w14:textId="07A632CB" w:rsidR="00AF42C8" w:rsidRDefault="00AF42C8" w:rsidP="00BA50D2">
      <w:pPr>
        <w:autoSpaceDE w:val="0"/>
        <w:autoSpaceDN w:val="0"/>
        <w:adjustRightInd w:val="0"/>
        <w:rPr>
          <w:rFonts w:ascii="Arial" w:hAnsi="Arial" w:cs="Arial"/>
        </w:rPr>
      </w:pPr>
    </w:p>
    <w:p w14:paraId="0DF73DB0" w14:textId="399718AD" w:rsidR="00AF42C8" w:rsidRDefault="00AF42C8" w:rsidP="00BA50D2">
      <w:pPr>
        <w:autoSpaceDE w:val="0"/>
        <w:autoSpaceDN w:val="0"/>
        <w:adjustRightInd w:val="0"/>
        <w:rPr>
          <w:rFonts w:ascii="Arial" w:hAnsi="Arial" w:cs="Arial"/>
        </w:rPr>
      </w:pPr>
    </w:p>
    <w:p w14:paraId="749A795D" w14:textId="48B4891B" w:rsidR="00AF42C8" w:rsidRDefault="00AF42C8" w:rsidP="00BA50D2">
      <w:pPr>
        <w:autoSpaceDE w:val="0"/>
        <w:autoSpaceDN w:val="0"/>
        <w:adjustRightInd w:val="0"/>
        <w:rPr>
          <w:rFonts w:ascii="Arial" w:hAnsi="Arial" w:cs="Arial"/>
        </w:rPr>
      </w:pPr>
    </w:p>
    <w:p w14:paraId="50FCB510" w14:textId="06CF17E3" w:rsidR="00AF42C8" w:rsidRDefault="00AF42C8" w:rsidP="00BA50D2">
      <w:pPr>
        <w:autoSpaceDE w:val="0"/>
        <w:autoSpaceDN w:val="0"/>
        <w:adjustRightInd w:val="0"/>
        <w:rPr>
          <w:rFonts w:ascii="Arial" w:hAnsi="Arial" w:cs="Arial"/>
        </w:rPr>
      </w:pPr>
    </w:p>
    <w:p w14:paraId="51D40F45" w14:textId="35B0E0D1" w:rsidR="00AF42C8" w:rsidRDefault="00AF42C8" w:rsidP="00BA50D2">
      <w:pPr>
        <w:autoSpaceDE w:val="0"/>
        <w:autoSpaceDN w:val="0"/>
        <w:adjustRightInd w:val="0"/>
        <w:rPr>
          <w:rFonts w:ascii="Arial" w:hAnsi="Arial" w:cs="Arial"/>
        </w:rPr>
      </w:pPr>
    </w:p>
    <w:p w14:paraId="3888B263" w14:textId="30880236" w:rsidR="00BA50D2" w:rsidRDefault="00E61DE9" w:rsidP="00BA50D2">
      <w:pPr>
        <w:pStyle w:val="Heading1"/>
      </w:pPr>
      <w:r>
        <w:rPr>
          <w:rFonts w:ascii="Arial" w:hAnsi="Arial" w:cs="Arial"/>
        </w:rPr>
        <w:br w:type="page"/>
      </w:r>
      <w:r w:rsidR="00BA50D2">
        <w:lastRenderedPageBreak/>
        <w:t xml:space="preserve">A. Theory ABC (Figure 2 of </w:t>
      </w:r>
      <w:r w:rsidR="00392DC6">
        <w:t>QTBC1</w:t>
      </w:r>
      <w:r w:rsidR="00BA50D2">
        <w:t>)</w:t>
      </w:r>
    </w:p>
    <w:p w14:paraId="6F3056BB" w14:textId="7735C7CD" w:rsidR="00BA50D2" w:rsidRDefault="00BA50D2" w:rsidP="00BA50D2">
      <w:pPr>
        <w:rPr>
          <w:rFonts w:ascii="Arial" w:hAnsi="Arial" w:cs="Arial"/>
        </w:rPr>
      </w:pPr>
      <w:r>
        <w:rPr>
          <w:rFonts w:ascii="Arial" w:hAnsi="Arial" w:cs="Arial"/>
        </w:rPr>
        <w:t xml:space="preserve">Upon completion of section A of the tutorial, a version of Figure 2 of </w:t>
      </w:r>
      <w:r w:rsidR="00392DC6">
        <w:rPr>
          <w:rFonts w:ascii="Arial" w:hAnsi="Arial" w:cs="Arial"/>
        </w:rPr>
        <w:t>QTBC1</w:t>
      </w:r>
      <w:r>
        <w:rPr>
          <w:rFonts w:ascii="Arial" w:hAnsi="Arial" w:cs="Arial"/>
        </w:rPr>
        <w:t xml:space="preserve"> will be created.  </w:t>
      </w:r>
      <w:r w:rsidR="00687BE8">
        <w:rPr>
          <w:rFonts w:ascii="Arial" w:hAnsi="Arial" w:cs="Arial"/>
        </w:rPr>
        <w:t>To</w:t>
      </w:r>
      <w:r>
        <w:rPr>
          <w:rFonts w:ascii="Arial" w:hAnsi="Arial" w:cs="Arial"/>
        </w:rPr>
        <w:t xml:space="preserve"> create this figure, we will learn how to use QT</w:t>
      </w:r>
      <w:r w:rsidRPr="007976E4">
        <w:rPr>
          <w:rFonts w:ascii="Arial" w:hAnsi="Arial" w:cs="Arial"/>
          <w:sz w:val="20"/>
          <w:szCs w:val="20"/>
        </w:rPr>
        <w:t>EST</w:t>
      </w:r>
      <w:r>
        <w:rPr>
          <w:rFonts w:ascii="Arial" w:hAnsi="Arial" w:cs="Arial"/>
        </w:rPr>
        <w:t xml:space="preserve"> to create gamble pairs, define a decision theory, specify the theory’s prediction and finally create (and visualize in 3-dimensional space) the 0.50-majority/modal choice specification of this theory.  </w:t>
      </w:r>
    </w:p>
    <w:p w14:paraId="59195399" w14:textId="77777777" w:rsidR="00991B7B" w:rsidRPr="00B805E9" w:rsidRDefault="00991B7B" w:rsidP="00BA50D2"/>
    <w:p w14:paraId="2C7C2AD0" w14:textId="77777777" w:rsidR="00BA50D2" w:rsidRPr="00275A1E" w:rsidRDefault="00BA50D2" w:rsidP="00BA50D2">
      <w:pPr>
        <w:pStyle w:val="Heading4"/>
      </w:pPr>
      <w:r>
        <w:t>A.1 Create</w:t>
      </w:r>
      <w:r w:rsidRPr="00275A1E">
        <w:t xml:space="preserve"> </w:t>
      </w:r>
      <w:r>
        <w:t>the gamble pairs</w:t>
      </w:r>
    </w:p>
    <w:p w14:paraId="3283302D" w14:textId="52FA894D" w:rsidR="00BA50D2" w:rsidRDefault="00BA50D2" w:rsidP="00BA50D2">
      <w:pPr>
        <w:autoSpaceDE w:val="0"/>
        <w:autoSpaceDN w:val="0"/>
        <w:adjustRightInd w:val="0"/>
        <w:rPr>
          <w:rFonts w:ascii="Arial" w:hAnsi="Arial" w:cs="Arial"/>
        </w:rPr>
      </w:pPr>
      <w:r>
        <w:rPr>
          <w:rFonts w:ascii="Arial" w:hAnsi="Arial" w:cs="Arial"/>
        </w:rPr>
        <w:t>The basic entity on which QT</w:t>
      </w:r>
      <w:r w:rsidRPr="007976E4">
        <w:rPr>
          <w:rFonts w:ascii="Arial" w:hAnsi="Arial" w:cs="Arial"/>
          <w:sz w:val="20"/>
          <w:szCs w:val="20"/>
        </w:rPr>
        <w:t>EST</w:t>
      </w:r>
      <w:r w:rsidRPr="003F7833">
        <w:rPr>
          <w:rFonts w:ascii="Arial" w:hAnsi="Arial" w:cs="Arial"/>
        </w:rPr>
        <w:t xml:space="preserve"> </w:t>
      </w:r>
      <w:r>
        <w:rPr>
          <w:rFonts w:ascii="Arial" w:hAnsi="Arial" w:cs="Arial"/>
        </w:rPr>
        <w:t xml:space="preserve">builds every analysis is a set of </w:t>
      </w:r>
      <w:r w:rsidRPr="003F7833">
        <w:rPr>
          <w:rFonts w:ascii="Arial" w:hAnsi="Arial" w:cs="Arial"/>
        </w:rPr>
        <w:t>gamble</w:t>
      </w:r>
      <w:r>
        <w:rPr>
          <w:rFonts w:ascii="Arial" w:hAnsi="Arial" w:cs="Arial"/>
        </w:rPr>
        <w:t xml:space="preserve"> pairs</w:t>
      </w:r>
      <w:r w:rsidRPr="003F7833">
        <w:rPr>
          <w:rFonts w:ascii="Arial" w:hAnsi="Arial" w:cs="Arial"/>
        </w:rPr>
        <w:t xml:space="preserve">.  </w:t>
      </w:r>
      <w:r>
        <w:rPr>
          <w:rFonts w:ascii="Arial" w:hAnsi="Arial" w:cs="Arial"/>
        </w:rPr>
        <w:t xml:space="preserve">We start with the gambles in Figure 2 of </w:t>
      </w:r>
      <w:r w:rsidR="00392DC6">
        <w:rPr>
          <w:rFonts w:ascii="Arial" w:hAnsi="Arial" w:cs="Arial"/>
        </w:rPr>
        <w:t>QTBC1</w:t>
      </w:r>
      <w:r>
        <w:rPr>
          <w:rFonts w:ascii="Arial" w:hAnsi="Arial" w:cs="Arial"/>
        </w:rPr>
        <w:t xml:space="preserve">, </w:t>
      </w:r>
      <w:r w:rsidRPr="003F7833">
        <w:rPr>
          <w:rFonts w:ascii="Arial" w:hAnsi="Arial" w:cs="Arial"/>
        </w:rPr>
        <w:t xml:space="preserve">labeled </w:t>
      </w:r>
      <w:r w:rsidRPr="003F7833">
        <w:rPr>
          <w:rFonts w:ascii="Arial" w:hAnsi="Arial" w:cs="Arial"/>
          <w:i/>
        </w:rPr>
        <w:t xml:space="preserve">A, B, </w:t>
      </w:r>
      <w:r w:rsidRPr="003F7833">
        <w:rPr>
          <w:rFonts w:ascii="Arial" w:hAnsi="Arial" w:cs="Arial"/>
        </w:rPr>
        <w:t>and</w:t>
      </w:r>
      <w:r w:rsidRPr="003F7833">
        <w:rPr>
          <w:rFonts w:ascii="Arial" w:hAnsi="Arial" w:cs="Arial"/>
          <w:i/>
        </w:rPr>
        <w:t xml:space="preserve"> C</w:t>
      </w:r>
      <w:r>
        <w:rPr>
          <w:rFonts w:ascii="Arial" w:hAnsi="Arial" w:cs="Arial"/>
        </w:rPr>
        <w:t>.</w:t>
      </w:r>
      <w:r w:rsidR="004B671A">
        <w:rPr>
          <w:rFonts w:ascii="Arial" w:hAnsi="Arial" w:cs="Arial"/>
        </w:rPr>
        <w:t xml:space="preserve"> </w:t>
      </w:r>
      <w:r>
        <w:rPr>
          <w:rFonts w:ascii="Arial" w:hAnsi="Arial" w:cs="Arial"/>
        </w:rPr>
        <w:t xml:space="preserve"> In the QT</w:t>
      </w:r>
      <w:r w:rsidRPr="007976E4">
        <w:rPr>
          <w:rFonts w:ascii="Arial" w:hAnsi="Arial" w:cs="Arial"/>
          <w:sz w:val="20"/>
          <w:szCs w:val="20"/>
        </w:rPr>
        <w:t>EST</w:t>
      </w:r>
      <w:r>
        <w:rPr>
          <w:rFonts w:ascii="Arial" w:hAnsi="Arial" w:cs="Arial"/>
        </w:rPr>
        <w:t xml:space="preserve"> interface, under</w:t>
      </w:r>
      <w:r w:rsidRPr="003F7833">
        <w:rPr>
          <w:rFonts w:ascii="Arial" w:hAnsi="Arial" w:cs="Arial"/>
        </w:rPr>
        <w:t xml:space="preserve"> </w:t>
      </w:r>
      <w:r>
        <w:rPr>
          <w:rFonts w:ascii="Arial" w:hAnsi="Arial" w:cs="Arial"/>
        </w:rPr>
        <w:t>“</w:t>
      </w:r>
      <w:r w:rsidRPr="003F7833">
        <w:rPr>
          <w:rFonts w:ascii="Arial" w:hAnsi="Arial" w:cs="Arial"/>
        </w:rPr>
        <w:t>Gamble pairs</w:t>
      </w:r>
      <w:r>
        <w:rPr>
          <w:rFonts w:ascii="Arial" w:hAnsi="Arial" w:cs="Arial"/>
        </w:rPr>
        <w:t>”, select “</w:t>
      </w:r>
      <w:r w:rsidRPr="003F7833">
        <w:rPr>
          <w:rFonts w:ascii="Arial" w:hAnsi="Arial" w:cs="Arial"/>
        </w:rPr>
        <w:t>Change</w:t>
      </w:r>
      <w:r>
        <w:rPr>
          <w:rFonts w:ascii="Arial" w:hAnsi="Arial" w:cs="Arial"/>
        </w:rPr>
        <w:t xml:space="preserve">”. </w:t>
      </w:r>
      <w:r w:rsidRPr="003F7833">
        <w:rPr>
          <w:rFonts w:ascii="Arial" w:hAnsi="Arial" w:cs="Arial"/>
        </w:rPr>
        <w:t xml:space="preserve">  </w:t>
      </w:r>
    </w:p>
    <w:p w14:paraId="6DDBF42E" w14:textId="20A790B6"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72B7BAD6" wp14:editId="0D8787C6">
            <wp:extent cx="5937885" cy="2720340"/>
            <wp:effectExtent l="0" t="0" r="5715" b="0"/>
            <wp:docPr id="711" name="Picture 711" descr="screenshots%20of%20Qtest2.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s%20of%20Qtest2.2/9(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2A336DA4" w14:textId="77777777" w:rsidR="00BA50D2" w:rsidRDefault="00BA50D2" w:rsidP="00BA50D2">
      <w:pPr>
        <w:autoSpaceDE w:val="0"/>
        <w:autoSpaceDN w:val="0"/>
        <w:adjustRightInd w:val="0"/>
        <w:rPr>
          <w:rFonts w:ascii="Arial" w:hAnsi="Arial" w:cs="Arial"/>
        </w:rPr>
      </w:pPr>
    </w:p>
    <w:p w14:paraId="1201F9D5" w14:textId="77777777" w:rsidR="00BA50D2" w:rsidRDefault="00BA50D2" w:rsidP="00BA50D2">
      <w:pPr>
        <w:autoSpaceDE w:val="0"/>
        <w:autoSpaceDN w:val="0"/>
        <w:adjustRightInd w:val="0"/>
        <w:rPr>
          <w:rFonts w:ascii="Arial" w:hAnsi="Arial" w:cs="Arial"/>
        </w:rPr>
      </w:pPr>
    </w:p>
    <w:p w14:paraId="70DA1E44" w14:textId="77777777" w:rsidR="00BA50D2" w:rsidRDefault="00BA50D2" w:rsidP="00BA50D2">
      <w:pPr>
        <w:autoSpaceDE w:val="0"/>
        <w:autoSpaceDN w:val="0"/>
        <w:adjustRightInd w:val="0"/>
        <w:rPr>
          <w:rFonts w:ascii="Arial" w:hAnsi="Arial" w:cs="Arial"/>
        </w:rPr>
      </w:pPr>
      <w:r>
        <w:rPr>
          <w:rFonts w:ascii="Arial" w:hAnsi="Arial" w:cs="Arial"/>
        </w:rPr>
        <w:t>In the “Gambles” dialogue box that pops up, type “</w:t>
      </w:r>
      <w:r w:rsidRPr="003F7833">
        <w:rPr>
          <w:rFonts w:ascii="Arial" w:hAnsi="Arial" w:cs="Arial"/>
        </w:rPr>
        <w:t>3</w:t>
      </w:r>
      <w:r>
        <w:rPr>
          <w:rFonts w:ascii="Arial" w:hAnsi="Arial" w:cs="Arial"/>
        </w:rPr>
        <w:t>”.  Then select “OK”.</w:t>
      </w:r>
      <w:r w:rsidRPr="003F7833">
        <w:rPr>
          <w:rFonts w:ascii="Arial" w:hAnsi="Arial" w:cs="Arial"/>
        </w:rPr>
        <w:t xml:space="preserve">  </w:t>
      </w:r>
    </w:p>
    <w:p w14:paraId="7AC81840" w14:textId="704BE7A6"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208F1CFB" wp14:editId="2D5782BB">
            <wp:extent cx="2233930" cy="1308100"/>
            <wp:effectExtent l="0" t="0" r="1270" b="12700"/>
            <wp:docPr id="712" name="Picture 712" descr="screenshots%20of%20Qtest2.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s%20of%20Qtest2.2/9(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33930" cy="1308100"/>
                    </a:xfrm>
                    <a:prstGeom prst="rect">
                      <a:avLst/>
                    </a:prstGeom>
                    <a:noFill/>
                    <a:ln>
                      <a:noFill/>
                    </a:ln>
                  </pic:spPr>
                </pic:pic>
              </a:graphicData>
            </a:graphic>
          </wp:inline>
        </w:drawing>
      </w:r>
    </w:p>
    <w:p w14:paraId="695751B3" w14:textId="77777777" w:rsidR="00BA50D2" w:rsidRDefault="00BA50D2" w:rsidP="00BA50D2">
      <w:pPr>
        <w:autoSpaceDE w:val="0"/>
        <w:autoSpaceDN w:val="0"/>
        <w:adjustRightInd w:val="0"/>
        <w:jc w:val="center"/>
        <w:rPr>
          <w:rFonts w:ascii="Arial" w:hAnsi="Arial" w:cs="Arial"/>
        </w:rPr>
      </w:pPr>
    </w:p>
    <w:p w14:paraId="55E62302" w14:textId="77777777" w:rsidR="00BA50D2" w:rsidRDefault="00BA50D2" w:rsidP="00BA50D2">
      <w:pPr>
        <w:autoSpaceDE w:val="0"/>
        <w:autoSpaceDN w:val="0"/>
        <w:adjustRightInd w:val="0"/>
        <w:rPr>
          <w:rFonts w:ascii="Arial" w:hAnsi="Arial" w:cs="Arial"/>
        </w:rPr>
      </w:pPr>
    </w:p>
    <w:p w14:paraId="78D9DB8A" w14:textId="77777777" w:rsidR="00BA50D2" w:rsidRDefault="00BA50D2" w:rsidP="00BA50D2">
      <w:pPr>
        <w:autoSpaceDE w:val="0"/>
        <w:autoSpaceDN w:val="0"/>
        <w:adjustRightInd w:val="0"/>
        <w:rPr>
          <w:rFonts w:ascii="Arial" w:hAnsi="Arial" w:cs="Arial"/>
        </w:rPr>
      </w:pPr>
    </w:p>
    <w:p w14:paraId="58C838D7" w14:textId="77777777" w:rsidR="00BA50D2" w:rsidRDefault="00BA50D2" w:rsidP="00BA50D2">
      <w:pPr>
        <w:autoSpaceDE w:val="0"/>
        <w:autoSpaceDN w:val="0"/>
        <w:adjustRightInd w:val="0"/>
        <w:rPr>
          <w:rFonts w:ascii="Arial" w:hAnsi="Arial" w:cs="Arial"/>
        </w:rPr>
      </w:pPr>
    </w:p>
    <w:p w14:paraId="143965C0" w14:textId="77777777" w:rsidR="00BA50D2" w:rsidRDefault="00BA50D2" w:rsidP="00BA50D2">
      <w:pPr>
        <w:autoSpaceDE w:val="0"/>
        <w:autoSpaceDN w:val="0"/>
        <w:adjustRightInd w:val="0"/>
        <w:rPr>
          <w:rFonts w:ascii="Arial" w:hAnsi="Arial" w:cs="Arial"/>
        </w:rPr>
      </w:pPr>
    </w:p>
    <w:p w14:paraId="3FE45C5A" w14:textId="77777777" w:rsidR="00BA50D2" w:rsidRDefault="00BA50D2" w:rsidP="00BA50D2">
      <w:pPr>
        <w:autoSpaceDE w:val="0"/>
        <w:autoSpaceDN w:val="0"/>
        <w:adjustRightInd w:val="0"/>
        <w:rPr>
          <w:rFonts w:ascii="Arial" w:hAnsi="Arial" w:cs="Arial"/>
        </w:rPr>
      </w:pPr>
    </w:p>
    <w:p w14:paraId="108A8FF0" w14:textId="6ACA3466" w:rsidR="00BA50D2" w:rsidRPr="00EB4B88" w:rsidRDefault="00BA50D2" w:rsidP="00BA50D2">
      <w:pPr>
        <w:autoSpaceDE w:val="0"/>
        <w:autoSpaceDN w:val="0"/>
        <w:adjustRightInd w:val="0"/>
        <w:rPr>
          <w:rFonts w:ascii="Arial" w:hAnsi="Arial" w:cs="Arial"/>
        </w:rPr>
      </w:pPr>
      <w:r>
        <w:rPr>
          <w:rFonts w:ascii="Arial" w:hAnsi="Arial" w:cs="Arial"/>
        </w:rPr>
        <w:lastRenderedPageBreak/>
        <w:t>Notice the “Number of gambles” under “Gamble pairs” in the QT</w:t>
      </w:r>
      <w:r w:rsidRPr="007976E4">
        <w:rPr>
          <w:rFonts w:ascii="Arial" w:hAnsi="Arial" w:cs="Arial"/>
          <w:sz w:val="20"/>
          <w:szCs w:val="20"/>
        </w:rPr>
        <w:t>EST</w:t>
      </w:r>
      <w:r>
        <w:rPr>
          <w:rFonts w:ascii="Arial" w:hAnsi="Arial" w:cs="Arial"/>
        </w:rPr>
        <w:t xml:space="preserve"> interface is “3”.  Next</w:t>
      </w:r>
      <w:r w:rsidRPr="003F7833">
        <w:rPr>
          <w:rFonts w:ascii="Arial" w:hAnsi="Arial" w:cs="Arial"/>
        </w:rPr>
        <w:t xml:space="preserve">, </w:t>
      </w:r>
      <w:r>
        <w:rPr>
          <w:rFonts w:ascii="Arial" w:hAnsi="Arial" w:cs="Arial"/>
        </w:rPr>
        <w:t>select</w:t>
      </w:r>
      <w:r w:rsidRPr="003F7833">
        <w:rPr>
          <w:rFonts w:ascii="Arial" w:hAnsi="Arial" w:cs="Arial"/>
        </w:rPr>
        <w:t xml:space="preserve"> </w:t>
      </w:r>
      <w:r>
        <w:rPr>
          <w:rFonts w:ascii="Arial" w:hAnsi="Arial" w:cs="Arial"/>
        </w:rPr>
        <w:t>“</w:t>
      </w:r>
      <w:r w:rsidRPr="003F7833">
        <w:rPr>
          <w:rFonts w:ascii="Arial" w:hAnsi="Arial" w:cs="Arial"/>
        </w:rPr>
        <w:t>All</w:t>
      </w:r>
      <w:r>
        <w:rPr>
          <w:rFonts w:ascii="Arial" w:hAnsi="Arial" w:cs="Arial"/>
        </w:rPr>
        <w:t>” under “Gamble pairs”</w:t>
      </w:r>
      <w:r w:rsidRPr="003F7833">
        <w:rPr>
          <w:rFonts w:ascii="Arial" w:hAnsi="Arial" w:cs="Arial"/>
          <w:i/>
        </w:rPr>
        <w:t>.</w:t>
      </w:r>
      <w:r>
        <w:rPr>
          <w:rFonts w:ascii="Arial" w:hAnsi="Arial" w:cs="Arial"/>
        </w:rPr>
        <w:t xml:space="preserve">  This will create all possible pairs of gambles from 3 gambles.  </w:t>
      </w:r>
    </w:p>
    <w:p w14:paraId="2EC093D9"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231FA4E3" wp14:editId="10055144">
            <wp:extent cx="5937885" cy="2720340"/>
            <wp:effectExtent l="0" t="0" r="5715" b="0"/>
            <wp:docPr id="713" name="Picture 713" descr="screenshots%20of%20Qtest2.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s%20of%20Qtest2.2/1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32924F5A" w14:textId="77777777" w:rsidR="004B671A" w:rsidRDefault="004B671A" w:rsidP="00BA50D2">
      <w:pPr>
        <w:autoSpaceDE w:val="0"/>
        <w:autoSpaceDN w:val="0"/>
        <w:adjustRightInd w:val="0"/>
        <w:rPr>
          <w:rFonts w:ascii="Arial" w:hAnsi="Arial" w:cs="Arial"/>
        </w:rPr>
      </w:pPr>
    </w:p>
    <w:p w14:paraId="5D27FF60" w14:textId="3DFE6ABE" w:rsidR="004B671A" w:rsidRDefault="00BA50D2" w:rsidP="00687BE8">
      <w:pPr>
        <w:autoSpaceDE w:val="0"/>
        <w:autoSpaceDN w:val="0"/>
        <w:adjustRightInd w:val="0"/>
      </w:pPr>
      <w:r>
        <w:rPr>
          <w:rFonts w:ascii="Arial" w:hAnsi="Arial" w:cs="Arial"/>
        </w:rPr>
        <w:t xml:space="preserve">Under “Gamble pairs”, the list of gambles has updated to include “(A,B)”, “(A,C)” and “(B,C)”, which are </w:t>
      </w:r>
      <w:r w:rsidR="00687BE8">
        <w:rPr>
          <w:rFonts w:ascii="Arial" w:hAnsi="Arial" w:cs="Arial"/>
        </w:rPr>
        <w:t>all</w:t>
      </w:r>
      <w:r>
        <w:rPr>
          <w:rFonts w:ascii="Arial" w:hAnsi="Arial" w:cs="Arial"/>
        </w:rPr>
        <w:t xml:space="preserve"> the possible pairs of gambles</w:t>
      </w:r>
      <w:r w:rsidR="004B671A">
        <w:t>.</w:t>
      </w:r>
      <w:r w:rsidR="004B671A" w:rsidRPr="004B671A">
        <w:rPr>
          <w:noProof/>
        </w:rPr>
        <w:t xml:space="preserve"> </w:t>
      </w:r>
      <w:r w:rsidR="004B671A">
        <w:rPr>
          <w:noProof/>
          <w:lang w:eastAsia="en-US"/>
        </w:rPr>
        <w:drawing>
          <wp:inline distT="0" distB="0" distL="0" distR="0" wp14:anchorId="0911AB34" wp14:editId="05E195CD">
            <wp:extent cx="5937885" cy="2720340"/>
            <wp:effectExtent l="0" t="0" r="5715" b="0"/>
            <wp:docPr id="1" name="Picture 1" descr="screenshots%20of%20Qtest2.2/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s%20of%20Qtest2.2/11(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5B4365B5" w14:textId="01D1FC6F" w:rsidR="00991B7B" w:rsidRDefault="00991B7B" w:rsidP="00991B7B"/>
    <w:p w14:paraId="75028AE7" w14:textId="5B5152FF" w:rsidR="00991B7B" w:rsidRPr="008674CB" w:rsidRDefault="00991B7B" w:rsidP="008674CB">
      <w:r>
        <w:br w:type="page"/>
      </w:r>
    </w:p>
    <w:p w14:paraId="762E155B" w14:textId="66AEDB82" w:rsidR="00BA50D2" w:rsidRDefault="0025474C" w:rsidP="00BA50D2">
      <w:pPr>
        <w:pStyle w:val="Heading4"/>
        <w:rPr>
          <w:rFonts w:ascii="Arial" w:hAnsi="Arial" w:cs="Arial"/>
        </w:rPr>
      </w:pPr>
      <w:r>
        <w:lastRenderedPageBreak/>
        <w:t xml:space="preserve">A.2 </w:t>
      </w:r>
      <w:r w:rsidR="00BA50D2">
        <w:t>Define one decision theory, ABC</w:t>
      </w:r>
    </w:p>
    <w:p w14:paraId="2A5B0E93" w14:textId="30709BB8" w:rsidR="00BA50D2" w:rsidRDefault="00BA50D2" w:rsidP="00BA50D2">
      <w:pPr>
        <w:autoSpaceDE w:val="0"/>
        <w:autoSpaceDN w:val="0"/>
        <w:adjustRightInd w:val="0"/>
        <w:rPr>
          <w:rFonts w:ascii="Arial" w:hAnsi="Arial" w:cs="Arial"/>
        </w:rPr>
      </w:pPr>
      <w:r w:rsidRPr="003F7833">
        <w:rPr>
          <w:rFonts w:ascii="Arial" w:hAnsi="Arial" w:cs="Arial"/>
        </w:rPr>
        <w:t xml:space="preserve">Having </w:t>
      </w:r>
      <w:r>
        <w:rPr>
          <w:rFonts w:ascii="Arial" w:hAnsi="Arial" w:cs="Arial"/>
        </w:rPr>
        <w:t>created the gamble pairs, we now define a decision theory. In the QT</w:t>
      </w:r>
      <w:r w:rsidRPr="007976E4">
        <w:rPr>
          <w:rFonts w:ascii="Arial" w:hAnsi="Arial" w:cs="Arial"/>
          <w:sz w:val="20"/>
          <w:szCs w:val="20"/>
        </w:rPr>
        <w:t>EST</w:t>
      </w:r>
      <w:r>
        <w:rPr>
          <w:rFonts w:ascii="Arial" w:hAnsi="Arial" w:cs="Arial"/>
        </w:rPr>
        <w:t xml:space="preserve"> interface, under “Theories”, select “Add…”.</w:t>
      </w:r>
    </w:p>
    <w:p w14:paraId="2270399E" w14:textId="02163E2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7932CD79" wp14:editId="2D018DC0">
            <wp:extent cx="5926455" cy="2708275"/>
            <wp:effectExtent l="0" t="0" r="0" b="9525"/>
            <wp:docPr id="715" name="Picture 715" descr="screenshots%20of%20Qtest2.2/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s%20of%20Qtest2.2/11(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26455" cy="2708275"/>
                    </a:xfrm>
                    <a:prstGeom prst="rect">
                      <a:avLst/>
                    </a:prstGeom>
                    <a:noFill/>
                    <a:ln>
                      <a:noFill/>
                    </a:ln>
                  </pic:spPr>
                </pic:pic>
              </a:graphicData>
            </a:graphic>
          </wp:inline>
        </w:drawing>
      </w:r>
    </w:p>
    <w:p w14:paraId="465F156D" w14:textId="77777777" w:rsidR="00BA50D2" w:rsidRDefault="00BA50D2" w:rsidP="00BA50D2">
      <w:pPr>
        <w:autoSpaceDE w:val="0"/>
        <w:autoSpaceDN w:val="0"/>
        <w:adjustRightInd w:val="0"/>
        <w:rPr>
          <w:rFonts w:ascii="Arial" w:hAnsi="Arial" w:cs="Arial"/>
        </w:rPr>
      </w:pPr>
    </w:p>
    <w:p w14:paraId="1F5D5E57" w14:textId="207B2D95" w:rsidR="0025474C" w:rsidRDefault="00BA50D2" w:rsidP="00BA50D2">
      <w:pPr>
        <w:autoSpaceDE w:val="0"/>
        <w:autoSpaceDN w:val="0"/>
        <w:adjustRightInd w:val="0"/>
        <w:rPr>
          <w:rFonts w:ascii="Arial" w:hAnsi="Arial" w:cs="Arial"/>
        </w:rPr>
      </w:pPr>
      <w:r>
        <w:rPr>
          <w:rFonts w:ascii="Arial" w:hAnsi="Arial" w:cs="Arial"/>
        </w:rPr>
        <w:t>In the “Theory” dialogue box that pops up, e</w:t>
      </w:r>
      <w:r w:rsidRPr="003F7833">
        <w:rPr>
          <w:rFonts w:ascii="Arial" w:hAnsi="Arial" w:cs="Arial"/>
        </w:rPr>
        <w:t xml:space="preserve">nter </w:t>
      </w:r>
      <w:r>
        <w:rPr>
          <w:rFonts w:ascii="Arial" w:hAnsi="Arial" w:cs="Arial"/>
        </w:rPr>
        <w:t>“ABC”.  Select</w:t>
      </w:r>
      <w:r w:rsidRPr="003F7833">
        <w:rPr>
          <w:rFonts w:ascii="Arial" w:hAnsi="Arial" w:cs="Arial"/>
        </w:rPr>
        <w:t xml:space="preserve"> </w:t>
      </w:r>
      <w:r>
        <w:rPr>
          <w:rFonts w:ascii="Arial" w:hAnsi="Arial" w:cs="Arial"/>
        </w:rPr>
        <w:t>“</w:t>
      </w:r>
      <w:r w:rsidRPr="003F7833">
        <w:rPr>
          <w:rFonts w:ascii="Arial" w:hAnsi="Arial" w:cs="Arial"/>
        </w:rPr>
        <w:t>OK</w:t>
      </w:r>
      <w:r>
        <w:rPr>
          <w:rFonts w:ascii="Arial" w:hAnsi="Arial" w:cs="Arial"/>
        </w:rPr>
        <w:t>”.</w:t>
      </w:r>
    </w:p>
    <w:p w14:paraId="661C9E67" w14:textId="15B72E03"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2FA7BCB8" wp14:editId="50FF9AA3">
            <wp:extent cx="2222500" cy="1273175"/>
            <wp:effectExtent l="0" t="0" r="12700" b="0"/>
            <wp:docPr id="716" name="Picture 716" descr="screenshots%20of%20Qtest2.2/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s%20of%20Qtest2.2/12(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22500" cy="1273175"/>
                    </a:xfrm>
                    <a:prstGeom prst="rect">
                      <a:avLst/>
                    </a:prstGeom>
                    <a:noFill/>
                    <a:ln>
                      <a:noFill/>
                    </a:ln>
                  </pic:spPr>
                </pic:pic>
              </a:graphicData>
            </a:graphic>
          </wp:inline>
        </w:drawing>
      </w:r>
    </w:p>
    <w:p w14:paraId="72F5C7C1" w14:textId="77777777" w:rsidR="00BA50D2" w:rsidRDefault="00BA50D2" w:rsidP="00BA50D2">
      <w:pPr>
        <w:autoSpaceDE w:val="0"/>
        <w:autoSpaceDN w:val="0"/>
        <w:adjustRightInd w:val="0"/>
        <w:rPr>
          <w:rFonts w:ascii="Arial" w:hAnsi="Arial" w:cs="Arial"/>
        </w:rPr>
      </w:pPr>
    </w:p>
    <w:p w14:paraId="59FD3E5C" w14:textId="77777777" w:rsidR="00BA50D2" w:rsidRDefault="00BA50D2" w:rsidP="00BA50D2">
      <w:pPr>
        <w:autoSpaceDE w:val="0"/>
        <w:autoSpaceDN w:val="0"/>
        <w:adjustRightInd w:val="0"/>
        <w:rPr>
          <w:rFonts w:ascii="Arial" w:hAnsi="Arial" w:cs="Arial"/>
        </w:rPr>
      </w:pPr>
    </w:p>
    <w:p w14:paraId="634E2404" w14:textId="77777777" w:rsidR="00BA50D2" w:rsidRDefault="00BA50D2" w:rsidP="00BA50D2">
      <w:pPr>
        <w:autoSpaceDE w:val="0"/>
        <w:autoSpaceDN w:val="0"/>
        <w:adjustRightInd w:val="0"/>
        <w:rPr>
          <w:rFonts w:ascii="Arial" w:hAnsi="Arial" w:cs="Arial"/>
        </w:rPr>
      </w:pPr>
    </w:p>
    <w:p w14:paraId="47C88A10" w14:textId="77777777" w:rsidR="00BA50D2" w:rsidRDefault="00BA50D2" w:rsidP="00BA50D2">
      <w:pPr>
        <w:autoSpaceDE w:val="0"/>
        <w:autoSpaceDN w:val="0"/>
        <w:adjustRightInd w:val="0"/>
        <w:rPr>
          <w:rFonts w:ascii="Arial" w:hAnsi="Arial" w:cs="Arial"/>
        </w:rPr>
      </w:pPr>
    </w:p>
    <w:p w14:paraId="73657521" w14:textId="77777777" w:rsidR="00BA50D2" w:rsidRDefault="00BA50D2" w:rsidP="00BA50D2">
      <w:pPr>
        <w:autoSpaceDE w:val="0"/>
        <w:autoSpaceDN w:val="0"/>
        <w:adjustRightInd w:val="0"/>
        <w:rPr>
          <w:rFonts w:ascii="Arial" w:hAnsi="Arial" w:cs="Arial"/>
        </w:rPr>
      </w:pPr>
    </w:p>
    <w:p w14:paraId="164B73B8" w14:textId="77777777" w:rsidR="00BA50D2" w:rsidRDefault="00BA50D2" w:rsidP="00BA50D2">
      <w:pPr>
        <w:autoSpaceDE w:val="0"/>
        <w:autoSpaceDN w:val="0"/>
        <w:adjustRightInd w:val="0"/>
        <w:rPr>
          <w:rFonts w:ascii="Arial" w:hAnsi="Arial" w:cs="Arial"/>
        </w:rPr>
      </w:pPr>
    </w:p>
    <w:p w14:paraId="67A30FB7" w14:textId="77777777" w:rsidR="00BA50D2" w:rsidRDefault="00BA50D2" w:rsidP="00BA50D2">
      <w:pPr>
        <w:autoSpaceDE w:val="0"/>
        <w:autoSpaceDN w:val="0"/>
        <w:adjustRightInd w:val="0"/>
        <w:rPr>
          <w:rFonts w:ascii="Arial" w:hAnsi="Arial" w:cs="Arial"/>
        </w:rPr>
      </w:pPr>
    </w:p>
    <w:p w14:paraId="759ED052" w14:textId="77777777" w:rsidR="00BA50D2" w:rsidRDefault="00BA50D2" w:rsidP="00BA50D2">
      <w:pPr>
        <w:autoSpaceDE w:val="0"/>
        <w:autoSpaceDN w:val="0"/>
        <w:adjustRightInd w:val="0"/>
        <w:rPr>
          <w:rFonts w:ascii="Arial" w:hAnsi="Arial" w:cs="Arial"/>
        </w:rPr>
      </w:pPr>
    </w:p>
    <w:p w14:paraId="68AAC8C1" w14:textId="77777777" w:rsidR="00BA50D2" w:rsidRDefault="00BA50D2" w:rsidP="00BA50D2">
      <w:pPr>
        <w:autoSpaceDE w:val="0"/>
        <w:autoSpaceDN w:val="0"/>
        <w:adjustRightInd w:val="0"/>
        <w:rPr>
          <w:rFonts w:ascii="Arial" w:hAnsi="Arial" w:cs="Arial"/>
        </w:rPr>
      </w:pPr>
    </w:p>
    <w:p w14:paraId="7AE494C3" w14:textId="77777777" w:rsidR="00BA50D2" w:rsidRDefault="00BA50D2" w:rsidP="00BA50D2">
      <w:pPr>
        <w:autoSpaceDE w:val="0"/>
        <w:autoSpaceDN w:val="0"/>
        <w:adjustRightInd w:val="0"/>
        <w:rPr>
          <w:rFonts w:ascii="Arial" w:hAnsi="Arial" w:cs="Arial"/>
        </w:rPr>
      </w:pPr>
    </w:p>
    <w:p w14:paraId="2E2BF853" w14:textId="77777777" w:rsidR="00BA50D2" w:rsidRDefault="00BA50D2" w:rsidP="00BA50D2">
      <w:pPr>
        <w:autoSpaceDE w:val="0"/>
        <w:autoSpaceDN w:val="0"/>
        <w:adjustRightInd w:val="0"/>
        <w:rPr>
          <w:rFonts w:ascii="Arial" w:hAnsi="Arial" w:cs="Arial"/>
        </w:rPr>
      </w:pPr>
    </w:p>
    <w:p w14:paraId="67E248D0" w14:textId="77777777" w:rsidR="00BA50D2" w:rsidRDefault="00BA50D2" w:rsidP="00BA50D2">
      <w:pPr>
        <w:autoSpaceDE w:val="0"/>
        <w:autoSpaceDN w:val="0"/>
        <w:adjustRightInd w:val="0"/>
        <w:rPr>
          <w:rFonts w:ascii="Arial" w:hAnsi="Arial" w:cs="Arial"/>
        </w:rPr>
      </w:pPr>
    </w:p>
    <w:p w14:paraId="2B8884C3" w14:textId="7895D6ED" w:rsidR="00BA50D2" w:rsidRDefault="00991B7B" w:rsidP="008674CB">
      <w:pPr>
        <w:rPr>
          <w:rFonts w:ascii="Arial" w:hAnsi="Arial" w:cs="Arial"/>
        </w:rPr>
      </w:pPr>
      <w:r>
        <w:rPr>
          <w:rFonts w:ascii="Arial" w:hAnsi="Arial" w:cs="Arial"/>
        </w:rPr>
        <w:br w:type="page"/>
      </w:r>
    </w:p>
    <w:p w14:paraId="12585182" w14:textId="77777777" w:rsidR="00BA50D2" w:rsidRDefault="00BA50D2" w:rsidP="00BA50D2">
      <w:pPr>
        <w:autoSpaceDE w:val="0"/>
        <w:autoSpaceDN w:val="0"/>
        <w:adjustRightInd w:val="0"/>
        <w:rPr>
          <w:rFonts w:ascii="Arial" w:hAnsi="Arial" w:cs="Arial"/>
        </w:rPr>
      </w:pPr>
    </w:p>
    <w:p w14:paraId="6EADAE1E" w14:textId="62E1AD14" w:rsidR="00991B7B" w:rsidRDefault="00BA50D2" w:rsidP="00687BE8">
      <w:pPr>
        <w:autoSpaceDE w:val="0"/>
        <w:autoSpaceDN w:val="0"/>
        <w:adjustRightInd w:val="0"/>
        <w:rPr>
          <w:rFonts w:ascii="Arial" w:hAnsi="Arial" w:cs="Arial"/>
        </w:rPr>
      </w:pPr>
      <w:r>
        <w:rPr>
          <w:rFonts w:ascii="Arial" w:hAnsi="Arial" w:cs="Arial"/>
        </w:rPr>
        <w:t>Notice “ABC” listed under “Theories”.</w:t>
      </w:r>
      <w:r>
        <w:rPr>
          <w:noProof/>
          <w:lang w:eastAsia="en-US"/>
        </w:rPr>
        <w:drawing>
          <wp:inline distT="0" distB="0" distL="0" distR="0" wp14:anchorId="7527EDB5" wp14:editId="17D7239B">
            <wp:extent cx="5937885" cy="2720340"/>
            <wp:effectExtent l="0" t="0" r="5715" b="0"/>
            <wp:docPr id="717" name="Picture 717" descr="screenshots%20of%20Qtest2.2/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shots%20of%20Qtest2.2/12(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06B9D5D9" w14:textId="77777777" w:rsidR="00687BE8" w:rsidRPr="00687BE8" w:rsidRDefault="00687BE8" w:rsidP="00687BE8">
      <w:pPr>
        <w:autoSpaceDE w:val="0"/>
        <w:autoSpaceDN w:val="0"/>
        <w:adjustRightInd w:val="0"/>
        <w:rPr>
          <w:rFonts w:ascii="Arial" w:hAnsi="Arial" w:cs="Arial"/>
        </w:rPr>
      </w:pPr>
    </w:p>
    <w:p w14:paraId="0993165C" w14:textId="2A03CBC9" w:rsidR="00BA50D2" w:rsidRDefault="0025474C" w:rsidP="00BA50D2">
      <w:pPr>
        <w:pStyle w:val="Heading4"/>
        <w:rPr>
          <w:rFonts w:ascii="Arial" w:hAnsi="Arial" w:cs="Arial"/>
        </w:rPr>
      </w:pPr>
      <w:r>
        <w:t>A.</w:t>
      </w:r>
      <w:r w:rsidR="00BA50D2">
        <w:t>3 Specify the prediction of decision theory ABC</w:t>
      </w:r>
    </w:p>
    <w:p w14:paraId="67DF5C00" w14:textId="30906A92" w:rsidR="00BA50D2" w:rsidRDefault="00BA50D2" w:rsidP="00BA50D2">
      <w:pPr>
        <w:autoSpaceDE w:val="0"/>
        <w:autoSpaceDN w:val="0"/>
        <w:adjustRightInd w:val="0"/>
        <w:rPr>
          <w:rFonts w:ascii="Arial" w:hAnsi="Arial" w:cs="Arial"/>
        </w:rPr>
      </w:pPr>
      <w:r>
        <w:rPr>
          <w:rFonts w:ascii="Arial" w:hAnsi="Arial" w:cs="Arial"/>
        </w:rPr>
        <w:t>We can now specify the prediction of theory ABC.  Under “Theories”, select “</w:t>
      </w:r>
      <w:r w:rsidRPr="003F7833">
        <w:rPr>
          <w:rFonts w:ascii="Arial" w:hAnsi="Arial" w:cs="Arial"/>
        </w:rPr>
        <w:t>Add…</w:t>
      </w:r>
      <w:r>
        <w:rPr>
          <w:rFonts w:ascii="Arial" w:hAnsi="Arial" w:cs="Arial"/>
        </w:rPr>
        <w:t>”, just right of “Vertices:”.</w:t>
      </w:r>
    </w:p>
    <w:p w14:paraId="7ED95E1D"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10674A62" wp14:editId="5621A915">
            <wp:extent cx="5926455" cy="2708275"/>
            <wp:effectExtent l="0" t="0" r="0" b="9525"/>
            <wp:docPr id="718" name="Picture 718" descr="screenshots%20of%20Qtest2.2/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s%20of%20Qtest2.2/13(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6455" cy="2708275"/>
                    </a:xfrm>
                    <a:prstGeom prst="rect">
                      <a:avLst/>
                    </a:prstGeom>
                    <a:noFill/>
                    <a:ln>
                      <a:noFill/>
                    </a:ln>
                  </pic:spPr>
                </pic:pic>
              </a:graphicData>
            </a:graphic>
          </wp:inline>
        </w:drawing>
      </w:r>
    </w:p>
    <w:p w14:paraId="73FC70DF" w14:textId="77777777" w:rsidR="00BA50D2" w:rsidRDefault="00BA50D2" w:rsidP="00BA50D2">
      <w:pPr>
        <w:autoSpaceDE w:val="0"/>
        <w:autoSpaceDN w:val="0"/>
        <w:adjustRightInd w:val="0"/>
        <w:rPr>
          <w:rFonts w:ascii="Arial" w:hAnsi="Arial" w:cs="Arial"/>
        </w:rPr>
      </w:pPr>
    </w:p>
    <w:p w14:paraId="36832268" w14:textId="13E53B18" w:rsidR="00BA50D2" w:rsidRDefault="00BA50D2" w:rsidP="00BA50D2">
      <w:pPr>
        <w:autoSpaceDE w:val="0"/>
        <w:autoSpaceDN w:val="0"/>
        <w:adjustRightInd w:val="0"/>
        <w:rPr>
          <w:rFonts w:ascii="Arial" w:hAnsi="Arial" w:cs="Arial"/>
        </w:rPr>
      </w:pPr>
    </w:p>
    <w:p w14:paraId="5C18CAC7" w14:textId="796F3DCE" w:rsidR="004B671A" w:rsidRDefault="004B671A" w:rsidP="00BA50D2">
      <w:pPr>
        <w:autoSpaceDE w:val="0"/>
        <w:autoSpaceDN w:val="0"/>
        <w:adjustRightInd w:val="0"/>
        <w:rPr>
          <w:rFonts w:ascii="Arial" w:hAnsi="Arial" w:cs="Arial"/>
        </w:rPr>
      </w:pPr>
    </w:p>
    <w:p w14:paraId="3BA304D1" w14:textId="670C9C25" w:rsidR="004B671A" w:rsidRDefault="004B671A" w:rsidP="00BA50D2">
      <w:pPr>
        <w:autoSpaceDE w:val="0"/>
        <w:autoSpaceDN w:val="0"/>
        <w:adjustRightInd w:val="0"/>
        <w:rPr>
          <w:rFonts w:ascii="Arial" w:hAnsi="Arial" w:cs="Arial"/>
        </w:rPr>
      </w:pPr>
    </w:p>
    <w:p w14:paraId="69CF1C98" w14:textId="6080CFB3" w:rsidR="004B671A" w:rsidRDefault="004B671A" w:rsidP="00BA50D2">
      <w:pPr>
        <w:autoSpaceDE w:val="0"/>
        <w:autoSpaceDN w:val="0"/>
        <w:adjustRightInd w:val="0"/>
        <w:rPr>
          <w:rFonts w:ascii="Arial" w:hAnsi="Arial" w:cs="Arial"/>
        </w:rPr>
      </w:pPr>
    </w:p>
    <w:p w14:paraId="48ACEE2D" w14:textId="1B4003C8" w:rsidR="004B671A" w:rsidRDefault="004B671A" w:rsidP="00BA50D2">
      <w:pPr>
        <w:autoSpaceDE w:val="0"/>
        <w:autoSpaceDN w:val="0"/>
        <w:adjustRightInd w:val="0"/>
        <w:rPr>
          <w:rFonts w:ascii="Arial" w:hAnsi="Arial" w:cs="Arial"/>
        </w:rPr>
      </w:pPr>
    </w:p>
    <w:p w14:paraId="01DDCFB9" w14:textId="77777777" w:rsidR="004B671A" w:rsidRDefault="004B671A" w:rsidP="00BA50D2">
      <w:pPr>
        <w:autoSpaceDE w:val="0"/>
        <w:autoSpaceDN w:val="0"/>
        <w:adjustRightInd w:val="0"/>
        <w:rPr>
          <w:rFonts w:ascii="Arial" w:hAnsi="Arial" w:cs="Arial"/>
        </w:rPr>
      </w:pPr>
    </w:p>
    <w:p w14:paraId="5FCBD24F" w14:textId="77777777" w:rsidR="00BA50D2" w:rsidRDefault="00BA50D2" w:rsidP="00BA50D2">
      <w:pPr>
        <w:autoSpaceDE w:val="0"/>
        <w:autoSpaceDN w:val="0"/>
        <w:adjustRightInd w:val="0"/>
        <w:rPr>
          <w:rFonts w:ascii="Arial" w:hAnsi="Arial" w:cs="Arial"/>
        </w:rPr>
      </w:pPr>
      <w:r>
        <w:rPr>
          <w:rFonts w:ascii="Arial" w:hAnsi="Arial" w:cs="Arial"/>
        </w:rPr>
        <w:lastRenderedPageBreak/>
        <w:t>E</w:t>
      </w:r>
      <w:r w:rsidRPr="003F7833">
        <w:rPr>
          <w:rFonts w:ascii="Arial" w:hAnsi="Arial" w:cs="Arial"/>
        </w:rPr>
        <w:t xml:space="preserve">nter </w:t>
      </w:r>
      <w:r>
        <w:rPr>
          <w:rFonts w:ascii="Arial" w:hAnsi="Arial" w:cs="Arial"/>
        </w:rPr>
        <w:t>“ABC”, as a name for the ranking ABC, in t</w:t>
      </w:r>
      <w:r w:rsidRPr="003F7833">
        <w:rPr>
          <w:rFonts w:ascii="Arial" w:hAnsi="Arial" w:cs="Arial"/>
        </w:rPr>
        <w:t>h</w:t>
      </w:r>
      <w:r>
        <w:rPr>
          <w:rFonts w:ascii="Arial" w:hAnsi="Arial" w:cs="Arial"/>
        </w:rPr>
        <w:t>e “Vertex” dialogue box that pops up.  Then</w:t>
      </w:r>
      <w:r w:rsidRPr="003F7833">
        <w:rPr>
          <w:rFonts w:ascii="Arial" w:hAnsi="Arial" w:cs="Arial"/>
        </w:rPr>
        <w:t xml:space="preserve"> </w:t>
      </w:r>
      <w:r>
        <w:rPr>
          <w:rFonts w:ascii="Arial" w:hAnsi="Arial" w:cs="Arial"/>
        </w:rPr>
        <w:t>select “</w:t>
      </w:r>
      <w:r w:rsidRPr="003F7833">
        <w:rPr>
          <w:rFonts w:ascii="Arial" w:hAnsi="Arial" w:cs="Arial"/>
        </w:rPr>
        <w:t>OK.</w:t>
      </w:r>
      <w:r>
        <w:rPr>
          <w:rFonts w:ascii="Arial" w:hAnsi="Arial" w:cs="Arial"/>
        </w:rPr>
        <w:t xml:space="preserve">” </w:t>
      </w:r>
    </w:p>
    <w:p w14:paraId="29501B6F" w14:textId="699901EA"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5C61AE18" wp14:editId="64605FBF">
            <wp:extent cx="2268855" cy="1296670"/>
            <wp:effectExtent l="0" t="0" r="0" b="0"/>
            <wp:docPr id="719" name="Picture 719" descr="screenshots%20of%20Qtest2.2/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s%20of%20Qtest2.2/13(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8855" cy="1296670"/>
                    </a:xfrm>
                    <a:prstGeom prst="rect">
                      <a:avLst/>
                    </a:prstGeom>
                    <a:noFill/>
                    <a:ln>
                      <a:noFill/>
                    </a:ln>
                  </pic:spPr>
                </pic:pic>
              </a:graphicData>
            </a:graphic>
          </wp:inline>
        </w:drawing>
      </w:r>
    </w:p>
    <w:p w14:paraId="0B4DBB3B" w14:textId="77777777" w:rsidR="00BA50D2" w:rsidRDefault="00BA50D2" w:rsidP="00BA50D2">
      <w:pPr>
        <w:autoSpaceDE w:val="0"/>
        <w:autoSpaceDN w:val="0"/>
        <w:adjustRightInd w:val="0"/>
        <w:rPr>
          <w:rFonts w:ascii="Arial" w:hAnsi="Arial" w:cs="Arial"/>
        </w:rPr>
      </w:pPr>
    </w:p>
    <w:p w14:paraId="6CCBC38C" w14:textId="73BCD907" w:rsidR="0025474C" w:rsidRDefault="00BA50D2" w:rsidP="00BA50D2">
      <w:pPr>
        <w:autoSpaceDE w:val="0"/>
        <w:autoSpaceDN w:val="0"/>
        <w:adjustRightInd w:val="0"/>
        <w:rPr>
          <w:rFonts w:ascii="Arial" w:hAnsi="Arial" w:cs="Arial"/>
        </w:rPr>
      </w:pPr>
      <w:r>
        <w:rPr>
          <w:rFonts w:ascii="Arial" w:hAnsi="Arial" w:cs="Arial"/>
        </w:rPr>
        <w:t xml:space="preserve">In Figure 2 of </w:t>
      </w:r>
      <w:r w:rsidR="00392DC6">
        <w:rPr>
          <w:rFonts w:ascii="Arial" w:hAnsi="Arial" w:cs="Arial"/>
        </w:rPr>
        <w:t>QTBC1</w:t>
      </w:r>
      <w:r>
        <w:rPr>
          <w:rFonts w:ascii="Arial" w:hAnsi="Arial" w:cs="Arial"/>
        </w:rPr>
        <w:t>, the vertex ABC is represented geometrically by a corner of the 3-D cube.  Specify the coordinates of this vertex by</w:t>
      </w:r>
      <w:r w:rsidRPr="003F7833">
        <w:rPr>
          <w:rFonts w:ascii="Arial" w:hAnsi="Arial" w:cs="Arial"/>
        </w:rPr>
        <w:t xml:space="preserve"> </w:t>
      </w:r>
      <w:r>
        <w:rPr>
          <w:rFonts w:ascii="Arial" w:hAnsi="Arial" w:cs="Arial"/>
        </w:rPr>
        <w:t>selecting</w:t>
      </w:r>
      <w:r w:rsidRPr="003F7833">
        <w:rPr>
          <w:rFonts w:ascii="Arial" w:hAnsi="Arial" w:cs="Arial"/>
        </w:rPr>
        <w:t xml:space="preserve"> </w:t>
      </w:r>
      <w:r>
        <w:rPr>
          <w:rFonts w:ascii="Arial" w:hAnsi="Arial" w:cs="Arial"/>
        </w:rPr>
        <w:t>“</w:t>
      </w:r>
      <w:r w:rsidRPr="003F7833">
        <w:rPr>
          <w:rFonts w:ascii="Arial" w:hAnsi="Arial" w:cs="Arial"/>
        </w:rPr>
        <w:t>Se</w:t>
      </w:r>
      <w:r>
        <w:rPr>
          <w:rFonts w:ascii="Arial" w:hAnsi="Arial" w:cs="Arial"/>
        </w:rPr>
        <w:t>t…”.</w:t>
      </w:r>
    </w:p>
    <w:p w14:paraId="6C7EBDDA" w14:textId="4DB11CA0"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60BB0750" wp14:editId="79E3F7FA">
            <wp:extent cx="5937885" cy="2720340"/>
            <wp:effectExtent l="0" t="0" r="5715" b="0"/>
            <wp:docPr id="720" name="Picture 720" descr="screenshots%20of%20Qtest2.2/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s%20of%20Qtest2.2/14(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554636CD" w14:textId="77777777" w:rsidR="00BA50D2" w:rsidRDefault="00BA50D2" w:rsidP="00BA50D2">
      <w:pPr>
        <w:autoSpaceDE w:val="0"/>
        <w:autoSpaceDN w:val="0"/>
        <w:adjustRightInd w:val="0"/>
        <w:rPr>
          <w:rFonts w:ascii="Arial" w:hAnsi="Arial" w:cs="Arial"/>
        </w:rPr>
      </w:pPr>
    </w:p>
    <w:p w14:paraId="0A06DFD6" w14:textId="77777777" w:rsidR="00991B7B" w:rsidRDefault="00991B7B">
      <w:pPr>
        <w:rPr>
          <w:rFonts w:ascii="Arial" w:hAnsi="Arial" w:cs="Arial"/>
        </w:rPr>
      </w:pPr>
      <w:r>
        <w:rPr>
          <w:rFonts w:ascii="Arial" w:hAnsi="Arial" w:cs="Arial"/>
        </w:rPr>
        <w:br w:type="page"/>
      </w:r>
    </w:p>
    <w:p w14:paraId="20F6E69E" w14:textId="24B9E159" w:rsidR="00F00E0B" w:rsidRDefault="00BA50D2" w:rsidP="00F00E0B">
      <w:pPr>
        <w:autoSpaceDE w:val="0"/>
        <w:autoSpaceDN w:val="0"/>
        <w:adjustRightInd w:val="0"/>
        <w:rPr>
          <w:noProof/>
          <w:lang w:eastAsia="en-US"/>
        </w:rPr>
      </w:pPr>
      <w:r w:rsidRPr="00441817">
        <w:rPr>
          <w:rFonts w:ascii="Arial" w:hAnsi="Arial" w:cs="Arial"/>
        </w:rPr>
        <w:lastRenderedPageBreak/>
        <w:t>The “Set Vertex (Preference)” window pop</w:t>
      </w:r>
      <w:r>
        <w:rPr>
          <w:rFonts w:ascii="Arial" w:hAnsi="Arial" w:cs="Arial"/>
        </w:rPr>
        <w:t>s</w:t>
      </w:r>
      <w:r w:rsidRPr="00441817">
        <w:rPr>
          <w:rFonts w:ascii="Arial" w:hAnsi="Arial" w:cs="Arial"/>
        </w:rPr>
        <w:t xml:space="preserve"> up. For each gamble pair, select the gamble preferred under the ranking ABC.  Since A is preferred to B in pair (A,B), select </w:t>
      </w:r>
      <w:r>
        <w:rPr>
          <w:rFonts w:ascii="Arial" w:hAnsi="Arial" w:cs="Arial"/>
        </w:rPr>
        <w:t>“</w:t>
      </w:r>
      <w:r w:rsidRPr="00441817">
        <w:rPr>
          <w:rFonts w:ascii="Arial" w:hAnsi="Arial" w:cs="Arial"/>
        </w:rPr>
        <w:t>A</w:t>
      </w:r>
      <w:r>
        <w:rPr>
          <w:rFonts w:ascii="Arial" w:hAnsi="Arial" w:cs="Arial"/>
        </w:rPr>
        <w:t>”</w:t>
      </w:r>
      <w:r w:rsidRPr="00441817">
        <w:rPr>
          <w:rFonts w:ascii="Arial" w:hAnsi="Arial" w:cs="Arial"/>
        </w:rPr>
        <w:t xml:space="preserve">.  </w:t>
      </w:r>
      <w:r>
        <w:rPr>
          <w:rFonts w:ascii="Arial" w:hAnsi="Arial" w:cs="Arial"/>
        </w:rPr>
        <w:t xml:space="preserve">Likewise, </w:t>
      </w:r>
      <w:r w:rsidRPr="00441817">
        <w:rPr>
          <w:rFonts w:ascii="Arial" w:hAnsi="Arial" w:cs="Arial"/>
        </w:rPr>
        <w:t xml:space="preserve">A is preferred to C in pair (A,C), so select </w:t>
      </w:r>
      <w:r>
        <w:rPr>
          <w:rFonts w:ascii="Arial" w:hAnsi="Arial" w:cs="Arial"/>
        </w:rPr>
        <w:t>“</w:t>
      </w:r>
      <w:r w:rsidRPr="00441817">
        <w:rPr>
          <w:rFonts w:ascii="Arial" w:hAnsi="Arial" w:cs="Arial"/>
        </w:rPr>
        <w:t>A</w:t>
      </w:r>
      <w:r>
        <w:rPr>
          <w:rFonts w:ascii="Arial" w:hAnsi="Arial" w:cs="Arial"/>
        </w:rPr>
        <w:t>”</w:t>
      </w:r>
      <w:r w:rsidRPr="00441817">
        <w:rPr>
          <w:rFonts w:ascii="Arial" w:hAnsi="Arial" w:cs="Arial"/>
        </w:rPr>
        <w:t xml:space="preserve">. Finally, B is preferred to C in pair (B,C) so select </w:t>
      </w:r>
      <w:r>
        <w:rPr>
          <w:rFonts w:ascii="Arial" w:hAnsi="Arial" w:cs="Arial"/>
        </w:rPr>
        <w:t>“</w:t>
      </w:r>
      <w:r w:rsidRPr="00441817">
        <w:rPr>
          <w:rFonts w:ascii="Arial" w:hAnsi="Arial" w:cs="Arial"/>
        </w:rPr>
        <w:t>B</w:t>
      </w:r>
      <w:r>
        <w:rPr>
          <w:rFonts w:ascii="Arial" w:hAnsi="Arial" w:cs="Arial"/>
        </w:rPr>
        <w:t>”</w:t>
      </w:r>
      <w:r w:rsidRPr="00441817">
        <w:rPr>
          <w:rFonts w:ascii="Arial" w:hAnsi="Arial" w:cs="Arial"/>
        </w:rPr>
        <w:t xml:space="preserve">. </w:t>
      </w:r>
    </w:p>
    <w:p w14:paraId="33CED181" w14:textId="77777777" w:rsidR="00BA50D2" w:rsidRDefault="00BA50D2" w:rsidP="008674CB">
      <w:pPr>
        <w:autoSpaceDE w:val="0"/>
        <w:autoSpaceDN w:val="0"/>
        <w:adjustRightInd w:val="0"/>
        <w:jc w:val="center"/>
        <w:rPr>
          <w:noProof/>
          <w:lang w:eastAsia="en-US"/>
        </w:rPr>
      </w:pPr>
      <w:r>
        <w:rPr>
          <w:noProof/>
          <w:lang w:eastAsia="en-US"/>
        </w:rPr>
        <w:drawing>
          <wp:inline distT="0" distB="0" distL="0" distR="0" wp14:anchorId="0C486A49" wp14:editId="534A354C">
            <wp:extent cx="4745355" cy="2395855"/>
            <wp:effectExtent l="0" t="0" r="4445" b="0"/>
            <wp:docPr id="721" name="Picture 721" descr="screenshots%20of%20Qtest2.2/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s%20of%20Qtest2.2/14(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45355" cy="2395855"/>
                    </a:xfrm>
                    <a:prstGeom prst="rect">
                      <a:avLst/>
                    </a:prstGeom>
                    <a:noFill/>
                    <a:ln>
                      <a:noFill/>
                    </a:ln>
                  </pic:spPr>
                </pic:pic>
              </a:graphicData>
            </a:graphic>
          </wp:inline>
        </w:drawing>
      </w:r>
    </w:p>
    <w:p w14:paraId="713C359B" w14:textId="77777777" w:rsidR="00991B7B" w:rsidRDefault="00991B7B" w:rsidP="00BA50D2">
      <w:pPr>
        <w:autoSpaceDE w:val="0"/>
        <w:autoSpaceDN w:val="0"/>
        <w:adjustRightInd w:val="0"/>
        <w:rPr>
          <w:rFonts w:ascii="Arial" w:hAnsi="Arial" w:cs="Arial"/>
        </w:rPr>
      </w:pPr>
    </w:p>
    <w:p w14:paraId="066FDFB7" w14:textId="2EDEE199" w:rsidR="00BA50D2" w:rsidRDefault="00BA50D2" w:rsidP="00BA50D2">
      <w:pPr>
        <w:autoSpaceDE w:val="0"/>
        <w:autoSpaceDN w:val="0"/>
        <w:adjustRightInd w:val="0"/>
        <w:rPr>
          <w:noProof/>
          <w:lang w:eastAsia="en-US"/>
        </w:rPr>
      </w:pPr>
      <w:r>
        <w:rPr>
          <w:rFonts w:ascii="Arial" w:hAnsi="Arial" w:cs="Arial"/>
        </w:rPr>
        <w:t>And then select “OK</w:t>
      </w:r>
      <w:r w:rsidRPr="00441817">
        <w:rPr>
          <w:rFonts w:ascii="Arial" w:hAnsi="Arial" w:cs="Arial"/>
        </w:rPr>
        <w:t>”</w:t>
      </w:r>
      <w:r>
        <w:rPr>
          <w:rFonts w:ascii="Arial" w:hAnsi="Arial" w:cs="Arial"/>
        </w:rPr>
        <w:t>.</w:t>
      </w:r>
    </w:p>
    <w:p w14:paraId="0CE63461" w14:textId="5A5AB036" w:rsidR="00BA50D2" w:rsidRDefault="00BA50D2" w:rsidP="00BA50D2">
      <w:pPr>
        <w:autoSpaceDE w:val="0"/>
        <w:autoSpaceDN w:val="0"/>
        <w:adjustRightInd w:val="0"/>
        <w:jc w:val="center"/>
        <w:rPr>
          <w:noProof/>
          <w:lang w:eastAsia="en-US"/>
        </w:rPr>
      </w:pPr>
      <w:r>
        <w:rPr>
          <w:noProof/>
          <w:lang w:eastAsia="en-US"/>
        </w:rPr>
        <w:drawing>
          <wp:inline distT="0" distB="0" distL="0" distR="0" wp14:anchorId="28012353" wp14:editId="60EB7DFF">
            <wp:extent cx="4791710" cy="2477135"/>
            <wp:effectExtent l="0" t="0" r="8890" b="12065"/>
            <wp:docPr id="722" name="Picture 722" descr="screenshots%20of%20Qtest2.2/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s%20of%20Qtest2.2/15(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1710" cy="2477135"/>
                    </a:xfrm>
                    <a:prstGeom prst="rect">
                      <a:avLst/>
                    </a:prstGeom>
                    <a:noFill/>
                    <a:ln>
                      <a:noFill/>
                    </a:ln>
                  </pic:spPr>
                </pic:pic>
              </a:graphicData>
            </a:graphic>
          </wp:inline>
        </w:drawing>
      </w:r>
    </w:p>
    <w:p w14:paraId="7674349B" w14:textId="77777777" w:rsidR="00BA50D2" w:rsidRDefault="00BA50D2" w:rsidP="00BA50D2">
      <w:pPr>
        <w:autoSpaceDE w:val="0"/>
        <w:autoSpaceDN w:val="0"/>
        <w:adjustRightInd w:val="0"/>
        <w:jc w:val="center"/>
        <w:rPr>
          <w:noProof/>
          <w:lang w:eastAsia="en-US"/>
        </w:rPr>
      </w:pPr>
    </w:p>
    <w:p w14:paraId="63130BD1" w14:textId="77777777" w:rsidR="00BA50D2" w:rsidRDefault="00BA50D2" w:rsidP="00BA50D2">
      <w:pPr>
        <w:autoSpaceDE w:val="0"/>
        <w:autoSpaceDN w:val="0"/>
        <w:adjustRightInd w:val="0"/>
        <w:jc w:val="center"/>
        <w:rPr>
          <w:noProof/>
          <w:lang w:eastAsia="en-US"/>
        </w:rPr>
      </w:pPr>
    </w:p>
    <w:p w14:paraId="1C92C9F8" w14:textId="77777777" w:rsidR="00991B7B" w:rsidRDefault="00991B7B">
      <w:pPr>
        <w:rPr>
          <w:rFonts w:ascii="Arial" w:hAnsi="Arial" w:cs="Arial"/>
        </w:rPr>
      </w:pPr>
      <w:r>
        <w:rPr>
          <w:rFonts w:ascii="Arial" w:hAnsi="Arial" w:cs="Arial"/>
        </w:rPr>
        <w:br w:type="page"/>
      </w:r>
    </w:p>
    <w:p w14:paraId="167C74F2" w14:textId="67ED7AF4" w:rsidR="00BA50D2" w:rsidRDefault="00BA50D2" w:rsidP="00BA50D2">
      <w:pPr>
        <w:autoSpaceDE w:val="0"/>
        <w:autoSpaceDN w:val="0"/>
        <w:adjustRightInd w:val="0"/>
        <w:rPr>
          <w:rFonts w:ascii="Arial" w:hAnsi="Arial" w:cs="Arial"/>
        </w:rPr>
      </w:pPr>
      <w:r>
        <w:rPr>
          <w:rFonts w:ascii="Arial" w:hAnsi="Arial" w:cs="Arial"/>
        </w:rPr>
        <w:lastRenderedPageBreak/>
        <w:t>The QT</w:t>
      </w:r>
      <w:r w:rsidRPr="007976E4">
        <w:rPr>
          <w:rFonts w:ascii="Arial" w:hAnsi="Arial" w:cs="Arial"/>
          <w:sz w:val="20"/>
          <w:szCs w:val="20"/>
        </w:rPr>
        <w:t>EST</w:t>
      </w:r>
      <w:r>
        <w:rPr>
          <w:rFonts w:ascii="Arial" w:hAnsi="Arial" w:cs="Arial"/>
        </w:rPr>
        <w:t xml:space="preserve"> interface now shows theory “ABC” with the vertex representation corresponding to the ranking ABC that has coordinates (1,1,1).  These coordinates are listed in the bottom half of “Vertices:”. Note that the Vertex label “ABC” is only a name and QT</w:t>
      </w:r>
      <w:r w:rsidRPr="007976E4">
        <w:rPr>
          <w:rFonts w:ascii="Arial" w:hAnsi="Arial" w:cs="Arial"/>
          <w:sz w:val="20"/>
          <w:szCs w:val="20"/>
        </w:rPr>
        <w:t>EST</w:t>
      </w:r>
      <w:r>
        <w:rPr>
          <w:rFonts w:ascii="Arial" w:hAnsi="Arial" w:cs="Arial"/>
          <w:sz w:val="20"/>
          <w:szCs w:val="20"/>
        </w:rPr>
        <w:t xml:space="preserve"> </w:t>
      </w:r>
      <w:r>
        <w:rPr>
          <w:rFonts w:ascii="Arial" w:hAnsi="Arial" w:cs="Arial"/>
        </w:rPr>
        <w:t>does not know what it stands for, so the user must specify the coordinates of the vertex.</w:t>
      </w:r>
    </w:p>
    <w:p w14:paraId="3F9F36AA"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3A5FD141" wp14:editId="3E8FAAA1">
            <wp:extent cx="5926455" cy="2720340"/>
            <wp:effectExtent l="0" t="0" r="0" b="0"/>
            <wp:docPr id="723" name="Picture 723" descr="screenshots%20of%20Qtest2.2/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shots%20of%20Qtest2.2/15(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26455" cy="2720340"/>
                    </a:xfrm>
                    <a:prstGeom prst="rect">
                      <a:avLst/>
                    </a:prstGeom>
                    <a:noFill/>
                    <a:ln>
                      <a:noFill/>
                    </a:ln>
                  </pic:spPr>
                </pic:pic>
              </a:graphicData>
            </a:graphic>
          </wp:inline>
        </w:drawing>
      </w:r>
    </w:p>
    <w:p w14:paraId="50E59364" w14:textId="77777777" w:rsidR="00F00E0B" w:rsidRDefault="00F00E0B" w:rsidP="00BA50D2">
      <w:pPr>
        <w:autoSpaceDE w:val="0"/>
        <w:autoSpaceDN w:val="0"/>
        <w:adjustRightInd w:val="0"/>
        <w:rPr>
          <w:rFonts w:ascii="Arial" w:hAnsi="Arial" w:cs="Arial"/>
        </w:rPr>
      </w:pPr>
    </w:p>
    <w:p w14:paraId="559CEE5C" w14:textId="77777777" w:rsidR="00BA50D2" w:rsidRPr="00B66705" w:rsidRDefault="00BA50D2" w:rsidP="00BA50D2">
      <w:pPr>
        <w:pStyle w:val="Heading4"/>
      </w:pPr>
      <w:r>
        <w:t>A.4 The 0.50-</w:t>
      </w:r>
      <w:r w:rsidRPr="00B66705">
        <w:t xml:space="preserve">Majority/modal choice specification </w:t>
      </w:r>
      <w:r>
        <w:t>of</w:t>
      </w:r>
      <w:r w:rsidRPr="00B66705">
        <w:t xml:space="preserve"> theory ABC</w:t>
      </w:r>
    </w:p>
    <w:p w14:paraId="0F24E288" w14:textId="37816E65" w:rsidR="00BA50D2" w:rsidRDefault="00BA50D2" w:rsidP="00BA50D2">
      <w:pPr>
        <w:autoSpaceDE w:val="0"/>
        <w:autoSpaceDN w:val="0"/>
        <w:adjustRightInd w:val="0"/>
        <w:rPr>
          <w:rFonts w:ascii="Arial" w:hAnsi="Arial" w:cs="Arial"/>
        </w:rPr>
      </w:pPr>
      <w:r>
        <w:rPr>
          <w:rFonts w:ascii="Arial" w:hAnsi="Arial" w:cs="Arial"/>
        </w:rPr>
        <w:t>Now we use QT</w:t>
      </w:r>
      <w:r w:rsidRPr="007976E4">
        <w:rPr>
          <w:rFonts w:ascii="Arial" w:hAnsi="Arial" w:cs="Arial"/>
          <w:sz w:val="20"/>
          <w:szCs w:val="20"/>
        </w:rPr>
        <w:t>EST</w:t>
      </w:r>
      <w:r>
        <w:rPr>
          <w:rFonts w:ascii="Arial" w:hAnsi="Arial" w:cs="Arial"/>
        </w:rPr>
        <w:t xml:space="preserve"> to create a 0.50-majority/modal choice specification for vertex ABC.  Select “ABC” under “Theories”.  It will be highlighted in gray if selected. </w:t>
      </w:r>
    </w:p>
    <w:p w14:paraId="15132D3D"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504CCE24" wp14:editId="7B00E807">
            <wp:extent cx="5937885" cy="2708275"/>
            <wp:effectExtent l="0" t="0" r="5715" b="9525"/>
            <wp:docPr id="724" name="Picture 724" descr="screenshots%20of%20Qtest2.2/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shots%20of%20Qtest2.2/16(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7885" cy="2708275"/>
                    </a:xfrm>
                    <a:prstGeom prst="rect">
                      <a:avLst/>
                    </a:prstGeom>
                    <a:noFill/>
                    <a:ln>
                      <a:noFill/>
                    </a:ln>
                  </pic:spPr>
                </pic:pic>
              </a:graphicData>
            </a:graphic>
          </wp:inline>
        </w:drawing>
      </w:r>
    </w:p>
    <w:p w14:paraId="1BBB341F" w14:textId="34228F74" w:rsidR="00991B7B" w:rsidRDefault="00991B7B">
      <w:pPr>
        <w:rPr>
          <w:rFonts w:ascii="Arial" w:hAnsi="Arial" w:cs="Arial"/>
        </w:rPr>
      </w:pPr>
      <w:r>
        <w:rPr>
          <w:rFonts w:ascii="Arial" w:hAnsi="Arial" w:cs="Arial"/>
        </w:rPr>
        <w:br w:type="page"/>
      </w:r>
    </w:p>
    <w:p w14:paraId="2CE63008" w14:textId="77777777" w:rsidR="00BA50D2" w:rsidRDefault="00BA50D2" w:rsidP="00BA50D2">
      <w:pPr>
        <w:autoSpaceDE w:val="0"/>
        <w:autoSpaceDN w:val="0"/>
        <w:adjustRightInd w:val="0"/>
        <w:jc w:val="center"/>
        <w:rPr>
          <w:rFonts w:ascii="Arial" w:hAnsi="Arial" w:cs="Arial"/>
        </w:rPr>
      </w:pPr>
    </w:p>
    <w:p w14:paraId="4F1D4FC5" w14:textId="001FCBB3" w:rsidR="00BA50D2" w:rsidRDefault="00BA50D2" w:rsidP="00BA50D2">
      <w:pPr>
        <w:autoSpaceDE w:val="0"/>
        <w:autoSpaceDN w:val="0"/>
        <w:adjustRightInd w:val="0"/>
        <w:rPr>
          <w:rFonts w:ascii="Arial" w:hAnsi="Arial" w:cs="Arial"/>
        </w:rPr>
      </w:pPr>
      <w:r>
        <w:rPr>
          <w:rFonts w:ascii="Arial" w:hAnsi="Arial" w:cs="Arial"/>
        </w:rPr>
        <w:t>Under “Probabilistic specifications”, the radio button left of “Supermajority” should be selected, and the “Supermajority level” should be set to “0.5”.</w:t>
      </w:r>
    </w:p>
    <w:p w14:paraId="328A1840"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2946DB03" wp14:editId="5B68FC60">
            <wp:extent cx="5937885" cy="2720340"/>
            <wp:effectExtent l="0" t="0" r="5715" b="0"/>
            <wp:docPr id="725" name="Picture 725" descr="screenshots%20of%20Qtest2.2/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s%20of%20Qtest2.2/16(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7885" cy="2720340"/>
                    </a:xfrm>
                    <a:prstGeom prst="rect">
                      <a:avLst/>
                    </a:prstGeom>
                    <a:noFill/>
                    <a:ln>
                      <a:noFill/>
                    </a:ln>
                  </pic:spPr>
                </pic:pic>
              </a:graphicData>
            </a:graphic>
          </wp:inline>
        </w:drawing>
      </w:r>
    </w:p>
    <w:p w14:paraId="4135AC00" w14:textId="77777777" w:rsidR="00F00E0B" w:rsidRDefault="00F00E0B" w:rsidP="00BA50D2">
      <w:pPr>
        <w:autoSpaceDE w:val="0"/>
        <w:autoSpaceDN w:val="0"/>
        <w:adjustRightInd w:val="0"/>
        <w:rPr>
          <w:rFonts w:ascii="Arial" w:hAnsi="Arial" w:cs="Arial"/>
        </w:rPr>
      </w:pPr>
    </w:p>
    <w:p w14:paraId="50E00C00" w14:textId="4CFFA5D1" w:rsidR="00BA50D2" w:rsidRDefault="00BA50D2" w:rsidP="00BA50D2">
      <w:pPr>
        <w:autoSpaceDE w:val="0"/>
        <w:autoSpaceDN w:val="0"/>
        <w:adjustRightInd w:val="0"/>
        <w:rPr>
          <w:rFonts w:ascii="Arial" w:hAnsi="Arial" w:cs="Arial"/>
        </w:rPr>
      </w:pPr>
      <w:r>
        <w:rPr>
          <w:rFonts w:ascii="Arial" w:hAnsi="Arial" w:cs="Arial"/>
        </w:rPr>
        <w:t xml:space="preserve">To create a rudimentary version of Figure 2 of </w:t>
      </w:r>
      <w:r w:rsidR="00392DC6">
        <w:rPr>
          <w:rFonts w:ascii="Arial" w:hAnsi="Arial" w:cs="Arial"/>
        </w:rPr>
        <w:t>QTBC1</w:t>
      </w:r>
      <w:r>
        <w:rPr>
          <w:rFonts w:ascii="Arial" w:hAnsi="Arial" w:cs="Arial"/>
        </w:rPr>
        <w:t>, press “Visualize”, under “Figure”.</w:t>
      </w:r>
    </w:p>
    <w:p w14:paraId="3E394786"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49C615FF" wp14:editId="4B82D9BD">
            <wp:extent cx="5926455" cy="2708275"/>
            <wp:effectExtent l="0" t="0" r="0" b="9525"/>
            <wp:docPr id="726" name="Picture 726" descr="screenshots%20of%20Qtest2.2/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shots%20of%20Qtest2.2/17(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6455" cy="2708275"/>
                    </a:xfrm>
                    <a:prstGeom prst="rect">
                      <a:avLst/>
                    </a:prstGeom>
                    <a:noFill/>
                    <a:ln>
                      <a:noFill/>
                    </a:ln>
                  </pic:spPr>
                </pic:pic>
              </a:graphicData>
            </a:graphic>
          </wp:inline>
        </w:drawing>
      </w:r>
    </w:p>
    <w:p w14:paraId="37DD4451" w14:textId="30FACC73" w:rsidR="00F00E0B" w:rsidRDefault="00991B7B" w:rsidP="008674CB">
      <w:pPr>
        <w:rPr>
          <w:rFonts w:ascii="Arial" w:hAnsi="Arial" w:cs="Arial"/>
        </w:rPr>
      </w:pPr>
      <w:r>
        <w:rPr>
          <w:rFonts w:ascii="Arial" w:hAnsi="Arial" w:cs="Arial"/>
        </w:rPr>
        <w:br w:type="page"/>
      </w:r>
    </w:p>
    <w:p w14:paraId="3679AC42" w14:textId="176E5536" w:rsidR="00BA50D2" w:rsidRDefault="00BA50D2" w:rsidP="00BA50D2">
      <w:pPr>
        <w:autoSpaceDE w:val="0"/>
        <w:autoSpaceDN w:val="0"/>
        <w:adjustRightInd w:val="0"/>
        <w:rPr>
          <w:rFonts w:ascii="Arial" w:hAnsi="Arial" w:cs="Arial"/>
        </w:rPr>
      </w:pPr>
      <w:r>
        <w:rPr>
          <w:rFonts w:ascii="Arial" w:hAnsi="Arial" w:cs="Arial"/>
        </w:rPr>
        <w:lastRenderedPageBreak/>
        <w:t>A new figure window will pop up, like the one on the left, below. This figure can be rotated, printed, saved, etc., as indicated with the menu buttons in the top of the window.  For instance, press once on the circle with an arrow icon inside, and then drag the cursor into the 3-D figure.  Press the button on the mouse and then rotate the figure, to get the figure on the right.</w:t>
      </w:r>
    </w:p>
    <w:p w14:paraId="74D22BE0" w14:textId="77777777" w:rsidR="00BA50D2" w:rsidRDefault="00BA50D2" w:rsidP="00BA50D2">
      <w:pPr>
        <w:autoSpaceDE w:val="0"/>
        <w:autoSpaceDN w:val="0"/>
        <w:adjustRightInd w:val="0"/>
        <w:rPr>
          <w:rFonts w:ascii="Arial" w:hAnsi="Arial" w:cs="Arial"/>
        </w:rPr>
        <w:sectPr w:rsidR="00BA50D2" w:rsidSect="00BA50D2">
          <w:headerReference w:type="even" r:id="rId33"/>
          <w:headerReference w:type="default" r:id="rId34"/>
          <w:footerReference w:type="even" r:id="rId35"/>
          <w:footerReference w:type="default" r:id="rId36"/>
          <w:headerReference w:type="first" r:id="rId37"/>
          <w:footerReference w:type="first" r:id="rId38"/>
          <w:type w:val="continuous"/>
          <w:pgSz w:w="12240" w:h="15840"/>
          <w:pgMar w:top="1440" w:right="1440" w:bottom="1440" w:left="1440" w:header="720" w:footer="720" w:gutter="0"/>
          <w:cols w:space="720"/>
          <w:docGrid w:linePitch="360"/>
        </w:sectPr>
      </w:pPr>
    </w:p>
    <w:p w14:paraId="3DEA30A7" w14:textId="12D3CCF8" w:rsidR="00BA50D2" w:rsidRDefault="00BA50D2" w:rsidP="00BA50D2">
      <w:pPr>
        <w:autoSpaceDE w:val="0"/>
        <w:autoSpaceDN w:val="0"/>
        <w:adjustRightInd w:val="0"/>
        <w:rPr>
          <w:rFonts w:ascii="Arial" w:hAnsi="Arial" w:cs="Arial"/>
        </w:rPr>
      </w:pPr>
      <w:r>
        <w:rPr>
          <w:rFonts w:ascii="Arial" w:hAnsi="Arial" w:cs="Arial"/>
          <w:noProof/>
          <w:lang w:eastAsia="en-US"/>
        </w:rPr>
        <w:lastRenderedPageBreak/>
        <w:drawing>
          <wp:inline distT="0" distB="0" distL="0" distR="0" wp14:anchorId="64477BAF" wp14:editId="75E7F50F">
            <wp:extent cx="2511425" cy="2211070"/>
            <wp:effectExtent l="0" t="0" r="3175" b="0"/>
            <wp:docPr id="727" name="Picture 727" descr="screenshots%20of%20Qtest2.2/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s%20of%20Qtest2.2/17(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1425" cy="2211070"/>
                    </a:xfrm>
                    <a:prstGeom prst="rect">
                      <a:avLst/>
                    </a:prstGeom>
                    <a:noFill/>
                    <a:ln>
                      <a:noFill/>
                    </a:ln>
                  </pic:spPr>
                </pic:pic>
              </a:graphicData>
            </a:graphic>
          </wp:inline>
        </w:drawing>
      </w:r>
    </w:p>
    <w:p w14:paraId="5C594F4F" w14:textId="77777777" w:rsidR="00BA50D2" w:rsidRDefault="00BA50D2" w:rsidP="00BA50D2">
      <w:pPr>
        <w:autoSpaceDE w:val="0"/>
        <w:autoSpaceDN w:val="0"/>
        <w:adjustRightInd w:val="0"/>
        <w:rPr>
          <w:rFonts w:ascii="Arial" w:hAnsi="Arial" w:cs="Arial"/>
        </w:rPr>
        <w:sectPr w:rsidR="00BA50D2" w:rsidSect="00FD7A57">
          <w:type w:val="continuous"/>
          <w:pgSz w:w="12240" w:h="15840"/>
          <w:pgMar w:top="1440" w:right="1800" w:bottom="1440" w:left="1800" w:header="720" w:footer="720" w:gutter="0"/>
          <w:cols w:num="2" w:space="720"/>
          <w:docGrid w:linePitch="360"/>
        </w:sectPr>
      </w:pPr>
      <w:r>
        <w:rPr>
          <w:rFonts w:ascii="Arial" w:hAnsi="Arial" w:cs="Arial"/>
          <w:noProof/>
          <w:lang w:eastAsia="en-US"/>
        </w:rPr>
        <w:lastRenderedPageBreak/>
        <w:drawing>
          <wp:inline distT="0" distB="0" distL="0" distR="0" wp14:anchorId="072609EC" wp14:editId="4EF09086">
            <wp:extent cx="2511425" cy="2211070"/>
            <wp:effectExtent l="0" t="0" r="3175" b="0"/>
            <wp:docPr id="728" name="Picture 728" descr="screenshots%20of%20Qtest2.2/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shots%20of%20Qtest2.2/17(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11425" cy="2211070"/>
                    </a:xfrm>
                    <a:prstGeom prst="rect">
                      <a:avLst/>
                    </a:prstGeom>
                    <a:noFill/>
                    <a:ln>
                      <a:noFill/>
                    </a:ln>
                  </pic:spPr>
                </pic:pic>
              </a:graphicData>
            </a:graphic>
          </wp:inline>
        </w:drawing>
      </w:r>
    </w:p>
    <w:p w14:paraId="7EFC1EB1" w14:textId="77777777" w:rsidR="00BA50D2" w:rsidRDefault="00BA50D2" w:rsidP="00BA50D2">
      <w:pPr>
        <w:autoSpaceDE w:val="0"/>
        <w:autoSpaceDN w:val="0"/>
        <w:adjustRightInd w:val="0"/>
        <w:rPr>
          <w:rFonts w:ascii="Arial" w:hAnsi="Arial" w:cs="Arial"/>
        </w:rPr>
      </w:pPr>
    </w:p>
    <w:p w14:paraId="29325AE6" w14:textId="54246841" w:rsidR="00BA50D2" w:rsidRDefault="00BA50D2" w:rsidP="00BA50D2">
      <w:pPr>
        <w:autoSpaceDE w:val="0"/>
        <w:autoSpaceDN w:val="0"/>
        <w:adjustRightInd w:val="0"/>
        <w:rPr>
          <w:rFonts w:ascii="Arial" w:hAnsi="Arial" w:cs="Arial"/>
        </w:rPr>
      </w:pPr>
      <w:r>
        <w:rPr>
          <w:rFonts w:ascii="Arial" w:hAnsi="Arial" w:cs="Arial"/>
        </w:rPr>
        <w:t xml:space="preserve">This completes the 0.50-majority specification of vertex ABC for Theory ABC.  Notice that Figure 2 of </w:t>
      </w:r>
      <w:r w:rsidR="00392DC6">
        <w:rPr>
          <w:rFonts w:ascii="Arial" w:hAnsi="Arial" w:cs="Arial"/>
        </w:rPr>
        <w:t>QTBC1</w:t>
      </w:r>
      <w:r>
        <w:rPr>
          <w:rFonts w:ascii="Arial" w:hAnsi="Arial" w:cs="Arial"/>
        </w:rPr>
        <w:t xml:space="preserve"> shows additional information, namely seven other preference patterns.  These are BAC, ABCA, BCA, ACBA, CBA, CAB and ACB. We do not discuss here how those were added, since they were added only for explanatory purposes in </w:t>
      </w:r>
      <w:r w:rsidR="00392DC6">
        <w:rPr>
          <w:rFonts w:ascii="Arial" w:hAnsi="Arial" w:cs="Arial"/>
        </w:rPr>
        <w:t>QTBC1</w:t>
      </w:r>
      <w:r>
        <w:rPr>
          <w:rFonts w:ascii="Arial" w:hAnsi="Arial" w:cs="Arial"/>
        </w:rPr>
        <w:t xml:space="preserve">. </w:t>
      </w:r>
    </w:p>
    <w:p w14:paraId="0BD5E0EE" w14:textId="77777777" w:rsidR="00BA50D2" w:rsidRDefault="00BA50D2" w:rsidP="00BA50D2">
      <w:pPr>
        <w:rPr>
          <w:rFonts w:ascii="Cambria" w:eastAsia="Times New Roman" w:hAnsi="Cambria"/>
          <w:b/>
          <w:bCs/>
          <w:kern w:val="32"/>
          <w:sz w:val="36"/>
          <w:szCs w:val="32"/>
        </w:rPr>
      </w:pPr>
      <w:r>
        <w:br w:type="page"/>
      </w:r>
    </w:p>
    <w:p w14:paraId="2722C6DB" w14:textId="13C07064" w:rsidR="00BA50D2" w:rsidRDefault="00BA50D2" w:rsidP="00BA50D2">
      <w:pPr>
        <w:pStyle w:val="Heading1"/>
      </w:pPr>
      <w:r>
        <w:lastRenderedPageBreak/>
        <w:t xml:space="preserve">B. KT-V4 (Figures 3-5 of </w:t>
      </w:r>
      <w:r w:rsidR="00392DC6">
        <w:t>QTBC1</w:t>
      </w:r>
      <w:r>
        <w:t>)</w:t>
      </w:r>
    </w:p>
    <w:p w14:paraId="7C338277" w14:textId="7B25805F" w:rsidR="00BA50D2" w:rsidRDefault="00BA50D2" w:rsidP="00BA50D2">
      <w:pPr>
        <w:rPr>
          <w:rFonts w:ascii="Arial" w:hAnsi="Arial" w:cs="Arial"/>
        </w:rPr>
      </w:pPr>
      <w:r w:rsidRPr="00B131A2">
        <w:rPr>
          <w:rFonts w:ascii="Arial" w:hAnsi="Arial" w:cs="Arial"/>
        </w:rPr>
        <w:t xml:space="preserve">After finishing </w:t>
      </w:r>
      <w:r>
        <w:rPr>
          <w:rFonts w:ascii="Arial" w:hAnsi="Arial" w:cs="Arial"/>
        </w:rPr>
        <w:t>Section</w:t>
      </w:r>
      <w:r w:rsidRPr="00B131A2">
        <w:rPr>
          <w:rFonts w:ascii="Arial" w:hAnsi="Arial" w:cs="Arial"/>
        </w:rPr>
        <w:t xml:space="preserve"> B of the tutorial, we will have created Figures 3, 4 and 5 of </w:t>
      </w:r>
      <w:r w:rsidR="00392DC6">
        <w:rPr>
          <w:rFonts w:ascii="Arial" w:hAnsi="Arial" w:cs="Arial"/>
        </w:rPr>
        <w:t>QTBC1</w:t>
      </w:r>
      <w:r w:rsidRPr="00B131A2">
        <w:rPr>
          <w:rFonts w:ascii="Arial" w:hAnsi="Arial" w:cs="Arial"/>
        </w:rPr>
        <w:t xml:space="preserve">.  </w:t>
      </w:r>
      <w:r>
        <w:rPr>
          <w:rFonts w:ascii="Arial" w:hAnsi="Arial" w:cs="Arial"/>
        </w:rPr>
        <w:t>T</w:t>
      </w:r>
      <w:r w:rsidRPr="00B131A2">
        <w:rPr>
          <w:rFonts w:ascii="Arial" w:hAnsi="Arial" w:cs="Arial"/>
        </w:rPr>
        <w:t xml:space="preserve">here are two </w:t>
      </w:r>
      <w:r>
        <w:rPr>
          <w:rFonts w:ascii="Arial" w:hAnsi="Arial" w:cs="Arial"/>
        </w:rPr>
        <w:t>important</w:t>
      </w:r>
      <w:r w:rsidRPr="00B131A2">
        <w:rPr>
          <w:rFonts w:ascii="Arial" w:hAnsi="Arial" w:cs="Arial"/>
        </w:rPr>
        <w:t xml:space="preserve"> differences</w:t>
      </w:r>
      <w:r>
        <w:rPr>
          <w:rFonts w:ascii="Arial" w:hAnsi="Arial" w:cs="Arial"/>
        </w:rPr>
        <w:t xml:space="preserve"> between the figures created in Section A and those created now in Section B</w:t>
      </w:r>
      <w:r w:rsidRPr="00B131A2">
        <w:rPr>
          <w:rFonts w:ascii="Arial" w:hAnsi="Arial" w:cs="Arial"/>
        </w:rPr>
        <w:t>.  First, we use a different theory and different vertex.  Second, Figures 3</w:t>
      </w:r>
      <w:r>
        <w:rPr>
          <w:rFonts w:ascii="Arial" w:hAnsi="Arial" w:cs="Arial"/>
        </w:rPr>
        <w:t xml:space="preserve">, 4 and </w:t>
      </w:r>
      <w:r w:rsidRPr="00B131A2">
        <w:rPr>
          <w:rFonts w:ascii="Arial" w:hAnsi="Arial" w:cs="Arial"/>
        </w:rPr>
        <w:t xml:space="preserve">5 of </w:t>
      </w:r>
      <w:r w:rsidR="00392DC6">
        <w:rPr>
          <w:rFonts w:ascii="Arial" w:hAnsi="Arial" w:cs="Arial"/>
        </w:rPr>
        <w:t>QTBC1</w:t>
      </w:r>
      <w:r w:rsidRPr="00B131A2">
        <w:rPr>
          <w:rFonts w:ascii="Arial" w:hAnsi="Arial" w:cs="Arial"/>
        </w:rPr>
        <w:t xml:space="preserve"> are based on the gambles A, B, C, D and E in Table 1 of </w:t>
      </w:r>
      <w:r w:rsidR="00392DC6">
        <w:rPr>
          <w:rFonts w:ascii="Arial" w:hAnsi="Arial" w:cs="Arial"/>
        </w:rPr>
        <w:t>QTBC1</w:t>
      </w:r>
      <w:r>
        <w:rPr>
          <w:rFonts w:ascii="Arial" w:hAnsi="Arial" w:cs="Arial"/>
        </w:rPr>
        <w:t>.  And of those 5 gambles we only consider gambles A,C, and D for the present section</w:t>
      </w:r>
      <w:r w:rsidRPr="00B131A2">
        <w:rPr>
          <w:rFonts w:ascii="Arial" w:hAnsi="Arial" w:cs="Arial"/>
        </w:rPr>
        <w:t xml:space="preserve">.  </w:t>
      </w:r>
    </w:p>
    <w:p w14:paraId="68BAB2BF" w14:textId="77777777" w:rsidR="004974A3" w:rsidRPr="00B131A2" w:rsidRDefault="004974A3" w:rsidP="00BA50D2">
      <w:pPr>
        <w:rPr>
          <w:rFonts w:ascii="Arial" w:hAnsi="Arial" w:cs="Arial"/>
        </w:rPr>
      </w:pPr>
    </w:p>
    <w:p w14:paraId="5F21174C" w14:textId="77777777" w:rsidR="00BA50D2" w:rsidRPr="00275A1E" w:rsidRDefault="00BA50D2" w:rsidP="00BA50D2">
      <w:pPr>
        <w:pStyle w:val="Heading4"/>
      </w:pPr>
      <w:r>
        <w:t>B.1 Create</w:t>
      </w:r>
      <w:r w:rsidRPr="00275A1E">
        <w:t xml:space="preserve"> </w:t>
      </w:r>
      <w:r>
        <w:t>the gamble pairs</w:t>
      </w:r>
    </w:p>
    <w:p w14:paraId="58E10C8B" w14:textId="0A17D8BD" w:rsidR="00BA50D2" w:rsidRDefault="00BA50D2" w:rsidP="00BA50D2">
      <w:pPr>
        <w:autoSpaceDE w:val="0"/>
        <w:autoSpaceDN w:val="0"/>
        <w:adjustRightInd w:val="0"/>
        <w:rPr>
          <w:rFonts w:ascii="Arial" w:hAnsi="Arial" w:cs="Arial"/>
        </w:rPr>
      </w:pPr>
      <w:r>
        <w:rPr>
          <w:rFonts w:ascii="Arial" w:hAnsi="Arial" w:cs="Arial"/>
        </w:rPr>
        <w:t>In the QT</w:t>
      </w:r>
      <w:r w:rsidRPr="007976E4">
        <w:rPr>
          <w:rFonts w:ascii="Arial" w:hAnsi="Arial" w:cs="Arial"/>
          <w:sz w:val="20"/>
          <w:szCs w:val="20"/>
        </w:rPr>
        <w:t>EST</w:t>
      </w:r>
      <w:r>
        <w:rPr>
          <w:rFonts w:ascii="Arial" w:hAnsi="Arial" w:cs="Arial"/>
        </w:rPr>
        <w:t xml:space="preserve"> interface, under</w:t>
      </w:r>
      <w:r w:rsidRPr="003F7833">
        <w:rPr>
          <w:rFonts w:ascii="Arial" w:hAnsi="Arial" w:cs="Arial"/>
        </w:rPr>
        <w:t xml:space="preserve"> </w:t>
      </w:r>
      <w:r>
        <w:rPr>
          <w:rFonts w:ascii="Arial" w:hAnsi="Arial" w:cs="Arial"/>
        </w:rPr>
        <w:t>“</w:t>
      </w:r>
      <w:r w:rsidRPr="003F7833">
        <w:rPr>
          <w:rFonts w:ascii="Arial" w:hAnsi="Arial" w:cs="Arial"/>
        </w:rPr>
        <w:t>Gamble pairs</w:t>
      </w:r>
      <w:r>
        <w:rPr>
          <w:rFonts w:ascii="Arial" w:hAnsi="Arial" w:cs="Arial"/>
        </w:rPr>
        <w:t>”, select “</w:t>
      </w:r>
      <w:r w:rsidRPr="003F7833">
        <w:rPr>
          <w:rFonts w:ascii="Arial" w:hAnsi="Arial" w:cs="Arial"/>
        </w:rPr>
        <w:t>Change</w:t>
      </w:r>
      <w:r>
        <w:rPr>
          <w:rFonts w:ascii="Arial" w:hAnsi="Arial" w:cs="Arial"/>
        </w:rPr>
        <w:t xml:space="preserve">”.  </w:t>
      </w:r>
    </w:p>
    <w:p w14:paraId="4CAB260F"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0A08BC6E" wp14:editId="5F0C60F1">
            <wp:extent cx="5486400" cy="2499995"/>
            <wp:effectExtent l="0" t="0" r="0" b="0"/>
            <wp:docPr id="729" name="Picture 729" descr="screenshots%20of%20Qtest2.2/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shots%20of%20Qtest2.2/18(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2499995"/>
                    </a:xfrm>
                    <a:prstGeom prst="rect">
                      <a:avLst/>
                    </a:prstGeom>
                    <a:noFill/>
                    <a:ln>
                      <a:noFill/>
                    </a:ln>
                  </pic:spPr>
                </pic:pic>
              </a:graphicData>
            </a:graphic>
          </wp:inline>
        </w:drawing>
      </w:r>
    </w:p>
    <w:p w14:paraId="5CDFE710" w14:textId="77777777" w:rsidR="00BA50D2" w:rsidRDefault="00BA50D2" w:rsidP="00BA50D2">
      <w:pPr>
        <w:autoSpaceDE w:val="0"/>
        <w:autoSpaceDN w:val="0"/>
        <w:adjustRightInd w:val="0"/>
        <w:rPr>
          <w:rFonts w:ascii="Arial" w:hAnsi="Arial" w:cs="Arial"/>
        </w:rPr>
      </w:pPr>
    </w:p>
    <w:p w14:paraId="14B033F2" w14:textId="77777777" w:rsidR="00BA50D2" w:rsidRDefault="00BA50D2" w:rsidP="00BA50D2">
      <w:pPr>
        <w:autoSpaceDE w:val="0"/>
        <w:autoSpaceDN w:val="0"/>
        <w:adjustRightInd w:val="0"/>
        <w:rPr>
          <w:rFonts w:ascii="Arial" w:hAnsi="Arial" w:cs="Arial"/>
        </w:rPr>
      </w:pPr>
      <w:r>
        <w:rPr>
          <w:rFonts w:ascii="Arial" w:hAnsi="Arial" w:cs="Arial"/>
        </w:rPr>
        <w:t>This will bring up the “Gambles” dialogue</w:t>
      </w:r>
      <w:r w:rsidRPr="003F7833">
        <w:rPr>
          <w:rFonts w:ascii="Arial" w:hAnsi="Arial" w:cs="Arial"/>
        </w:rPr>
        <w:t xml:space="preserve"> box.</w:t>
      </w:r>
      <w:r>
        <w:rPr>
          <w:rFonts w:ascii="Arial" w:hAnsi="Arial" w:cs="Arial"/>
        </w:rPr>
        <w:t xml:space="preserve">  Enter “5” and press “OK.”</w:t>
      </w:r>
      <w:r w:rsidRPr="003F7833">
        <w:rPr>
          <w:rFonts w:ascii="Arial" w:hAnsi="Arial" w:cs="Arial"/>
        </w:rPr>
        <w:t xml:space="preserve">  </w:t>
      </w:r>
    </w:p>
    <w:p w14:paraId="46C58A4E" w14:textId="595FD3CE" w:rsidR="00BA50D2" w:rsidRDefault="00BA50D2" w:rsidP="00BA50D2">
      <w:pPr>
        <w:autoSpaceDE w:val="0"/>
        <w:autoSpaceDN w:val="0"/>
        <w:adjustRightInd w:val="0"/>
        <w:jc w:val="center"/>
        <w:rPr>
          <w:rFonts w:ascii="Arial" w:hAnsi="Arial" w:cs="Arial"/>
        </w:rPr>
      </w:pPr>
      <w:r w:rsidRPr="00DE5755">
        <w:rPr>
          <w:noProof/>
          <w:lang w:eastAsia="en-US"/>
        </w:rPr>
        <w:t xml:space="preserve"> </w:t>
      </w:r>
      <w:r>
        <w:rPr>
          <w:noProof/>
          <w:lang w:eastAsia="en-US"/>
        </w:rPr>
        <w:drawing>
          <wp:inline distT="0" distB="0" distL="0" distR="0" wp14:anchorId="67B0BF88" wp14:editId="28C173FA">
            <wp:extent cx="2245360" cy="1284605"/>
            <wp:effectExtent l="0" t="0" r="0" b="10795"/>
            <wp:docPr id="730" name="Picture 730" descr="screenshots%20of%20Qtest2.2/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shots%20of%20Qtest2.2/18(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5360" cy="1284605"/>
                    </a:xfrm>
                    <a:prstGeom prst="rect">
                      <a:avLst/>
                    </a:prstGeom>
                    <a:noFill/>
                    <a:ln>
                      <a:noFill/>
                    </a:ln>
                  </pic:spPr>
                </pic:pic>
              </a:graphicData>
            </a:graphic>
          </wp:inline>
        </w:drawing>
      </w:r>
    </w:p>
    <w:p w14:paraId="23579F70" w14:textId="77777777" w:rsidR="00BA50D2" w:rsidRDefault="00BA50D2" w:rsidP="00BA50D2">
      <w:pPr>
        <w:autoSpaceDE w:val="0"/>
        <w:autoSpaceDN w:val="0"/>
        <w:adjustRightInd w:val="0"/>
        <w:rPr>
          <w:rFonts w:ascii="Arial" w:hAnsi="Arial" w:cs="Arial"/>
        </w:rPr>
      </w:pPr>
    </w:p>
    <w:p w14:paraId="738C6201" w14:textId="77777777" w:rsidR="00BA50D2" w:rsidRDefault="00BA50D2" w:rsidP="00BA50D2">
      <w:pPr>
        <w:autoSpaceDE w:val="0"/>
        <w:autoSpaceDN w:val="0"/>
        <w:adjustRightInd w:val="0"/>
        <w:rPr>
          <w:rFonts w:ascii="Arial" w:hAnsi="Arial" w:cs="Arial"/>
        </w:rPr>
      </w:pPr>
    </w:p>
    <w:p w14:paraId="6B98A3CA" w14:textId="77777777" w:rsidR="00BA50D2" w:rsidRDefault="00BA50D2" w:rsidP="00BA50D2">
      <w:pPr>
        <w:autoSpaceDE w:val="0"/>
        <w:autoSpaceDN w:val="0"/>
        <w:adjustRightInd w:val="0"/>
        <w:rPr>
          <w:rFonts w:ascii="Arial" w:hAnsi="Arial" w:cs="Arial"/>
        </w:rPr>
      </w:pPr>
    </w:p>
    <w:p w14:paraId="59D07E15" w14:textId="77777777" w:rsidR="00BA50D2" w:rsidRDefault="00BA50D2" w:rsidP="00BA50D2">
      <w:pPr>
        <w:autoSpaceDE w:val="0"/>
        <w:autoSpaceDN w:val="0"/>
        <w:adjustRightInd w:val="0"/>
        <w:rPr>
          <w:rFonts w:ascii="Arial" w:hAnsi="Arial" w:cs="Arial"/>
        </w:rPr>
      </w:pPr>
    </w:p>
    <w:p w14:paraId="2E81D5A7" w14:textId="3151A5D8" w:rsidR="00BA50D2" w:rsidRDefault="00BA50D2" w:rsidP="00BA50D2">
      <w:pPr>
        <w:autoSpaceDE w:val="0"/>
        <w:autoSpaceDN w:val="0"/>
        <w:adjustRightInd w:val="0"/>
        <w:rPr>
          <w:rFonts w:ascii="Arial" w:hAnsi="Arial" w:cs="Arial"/>
        </w:rPr>
      </w:pPr>
    </w:p>
    <w:p w14:paraId="24540C63" w14:textId="0C1F11A8" w:rsidR="002007AA" w:rsidRDefault="002007AA" w:rsidP="00BA50D2">
      <w:pPr>
        <w:autoSpaceDE w:val="0"/>
        <w:autoSpaceDN w:val="0"/>
        <w:adjustRightInd w:val="0"/>
        <w:rPr>
          <w:rFonts w:ascii="Arial" w:hAnsi="Arial" w:cs="Arial"/>
        </w:rPr>
      </w:pPr>
    </w:p>
    <w:p w14:paraId="1EF5057E" w14:textId="36A8204C" w:rsidR="002007AA" w:rsidRDefault="002007AA" w:rsidP="00BA50D2">
      <w:pPr>
        <w:autoSpaceDE w:val="0"/>
        <w:autoSpaceDN w:val="0"/>
        <w:adjustRightInd w:val="0"/>
        <w:rPr>
          <w:rFonts w:ascii="Arial" w:hAnsi="Arial" w:cs="Arial"/>
        </w:rPr>
      </w:pPr>
    </w:p>
    <w:p w14:paraId="6AEBE6E3" w14:textId="45C6F748" w:rsidR="002007AA" w:rsidRDefault="002007AA" w:rsidP="00BA50D2">
      <w:pPr>
        <w:autoSpaceDE w:val="0"/>
        <w:autoSpaceDN w:val="0"/>
        <w:adjustRightInd w:val="0"/>
        <w:rPr>
          <w:rFonts w:ascii="Arial" w:hAnsi="Arial" w:cs="Arial"/>
        </w:rPr>
      </w:pPr>
    </w:p>
    <w:p w14:paraId="7D09509B" w14:textId="442E9B56" w:rsidR="002007AA" w:rsidRDefault="002007AA" w:rsidP="00BA50D2">
      <w:pPr>
        <w:autoSpaceDE w:val="0"/>
        <w:autoSpaceDN w:val="0"/>
        <w:adjustRightInd w:val="0"/>
        <w:rPr>
          <w:rFonts w:ascii="Arial" w:hAnsi="Arial" w:cs="Arial"/>
        </w:rPr>
      </w:pPr>
    </w:p>
    <w:p w14:paraId="4B0A08B6" w14:textId="77777777" w:rsidR="002007AA" w:rsidRDefault="002007AA" w:rsidP="00BA50D2">
      <w:pPr>
        <w:autoSpaceDE w:val="0"/>
        <w:autoSpaceDN w:val="0"/>
        <w:adjustRightInd w:val="0"/>
        <w:rPr>
          <w:rFonts w:ascii="Arial" w:hAnsi="Arial" w:cs="Arial"/>
        </w:rPr>
      </w:pPr>
    </w:p>
    <w:p w14:paraId="45EE4255" w14:textId="77777777" w:rsidR="00BA50D2" w:rsidRDefault="00BA50D2" w:rsidP="00BA50D2">
      <w:pPr>
        <w:autoSpaceDE w:val="0"/>
        <w:autoSpaceDN w:val="0"/>
        <w:adjustRightInd w:val="0"/>
        <w:rPr>
          <w:rFonts w:ascii="Arial" w:hAnsi="Arial" w:cs="Arial"/>
        </w:rPr>
      </w:pPr>
      <w:r>
        <w:rPr>
          <w:rFonts w:ascii="Arial" w:hAnsi="Arial" w:cs="Arial"/>
        </w:rPr>
        <w:lastRenderedPageBreak/>
        <w:t>Under “Gamble pairs” notice the “Number of gambles:” has updated to “5”.  Also notice that the rest of the interface has been cleared.  This will always happen when the gamble pairs are changed.</w:t>
      </w:r>
    </w:p>
    <w:p w14:paraId="60738879"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511D55BC" wp14:editId="208B1590">
            <wp:extent cx="5486400" cy="2523490"/>
            <wp:effectExtent l="0" t="0" r="0" b="0"/>
            <wp:docPr id="731" name="Picture 731" descr="screenshots%20of%20Qtest2.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shots%20of%20Qtest2.2/19(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2523490"/>
                    </a:xfrm>
                    <a:prstGeom prst="rect">
                      <a:avLst/>
                    </a:prstGeom>
                    <a:noFill/>
                    <a:ln>
                      <a:noFill/>
                    </a:ln>
                  </pic:spPr>
                </pic:pic>
              </a:graphicData>
            </a:graphic>
          </wp:inline>
        </w:drawing>
      </w:r>
    </w:p>
    <w:p w14:paraId="4B4782BE" w14:textId="77777777" w:rsidR="00BA50D2" w:rsidRDefault="00BA50D2" w:rsidP="00BA50D2">
      <w:pPr>
        <w:autoSpaceDE w:val="0"/>
        <w:autoSpaceDN w:val="0"/>
        <w:adjustRightInd w:val="0"/>
        <w:rPr>
          <w:rFonts w:ascii="Arial" w:hAnsi="Arial" w:cs="Arial"/>
        </w:rPr>
      </w:pPr>
    </w:p>
    <w:p w14:paraId="116F855F" w14:textId="029B2E9F" w:rsidR="00BA50D2" w:rsidRDefault="00BA50D2" w:rsidP="00BA50D2">
      <w:pPr>
        <w:autoSpaceDE w:val="0"/>
        <w:autoSpaceDN w:val="0"/>
        <w:adjustRightInd w:val="0"/>
        <w:rPr>
          <w:rFonts w:ascii="Arial" w:hAnsi="Arial" w:cs="Arial"/>
        </w:rPr>
      </w:pPr>
      <w:r>
        <w:rPr>
          <w:rFonts w:ascii="Arial" w:hAnsi="Arial" w:cs="Arial"/>
        </w:rPr>
        <w:t xml:space="preserve">In Section A.1, with the 3 gambles A, B and C, we selected “All” in the “Gamble Pairs” section to create all 3 pairs of gambles. If we selected “All” for the 5 gambles A, B, C, D and E, this would result in the construction of 10 gamble pairs.  However, in Figure 3 of </w:t>
      </w:r>
      <w:r w:rsidR="00392DC6">
        <w:rPr>
          <w:rFonts w:ascii="Arial" w:hAnsi="Arial" w:cs="Arial"/>
        </w:rPr>
        <w:t>QTBC1</w:t>
      </w:r>
      <w:r>
        <w:rPr>
          <w:rFonts w:ascii="Arial" w:hAnsi="Arial" w:cs="Arial"/>
        </w:rPr>
        <w:t xml:space="preserve">, </w:t>
      </w:r>
      <w:r w:rsidR="00687BE8">
        <w:rPr>
          <w:rFonts w:ascii="Arial" w:hAnsi="Arial" w:cs="Arial"/>
        </w:rPr>
        <w:t>to</w:t>
      </w:r>
      <w:r>
        <w:rPr>
          <w:rFonts w:ascii="Arial" w:hAnsi="Arial" w:cs="Arial"/>
        </w:rPr>
        <w:t xml:space="preserve"> stay in 3-D space, we focus only on 3 of these possible 10 pairs:  AC, AD and CD.  </w:t>
      </w:r>
      <w:r w:rsidR="00687BE8">
        <w:rPr>
          <w:rFonts w:ascii="Arial" w:hAnsi="Arial" w:cs="Arial"/>
        </w:rPr>
        <w:t>So,</w:t>
      </w:r>
      <w:r>
        <w:rPr>
          <w:rFonts w:ascii="Arial" w:hAnsi="Arial" w:cs="Arial"/>
        </w:rPr>
        <w:t xml:space="preserve"> we now show how to create this subset of 3 gamble pairs from the 10 pairs that are possible.  Under “Gamble pairs” select “Set”.</w:t>
      </w:r>
    </w:p>
    <w:p w14:paraId="7E5C58E3" w14:textId="4D8F9163"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5155C185" wp14:editId="12C703B1">
            <wp:extent cx="5474970" cy="2511425"/>
            <wp:effectExtent l="0" t="0" r="11430" b="3175"/>
            <wp:docPr id="732" name="Picture 732" descr="screenshots%20of%20Qtest2.2/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shots%20of%20Qtest2.2/19(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74970" cy="2511425"/>
                    </a:xfrm>
                    <a:prstGeom prst="rect">
                      <a:avLst/>
                    </a:prstGeom>
                    <a:noFill/>
                    <a:ln>
                      <a:noFill/>
                    </a:ln>
                  </pic:spPr>
                </pic:pic>
              </a:graphicData>
            </a:graphic>
          </wp:inline>
        </w:drawing>
      </w:r>
    </w:p>
    <w:p w14:paraId="37CAF254" w14:textId="446A9A86" w:rsidR="00BA50D2" w:rsidRDefault="00BA50D2" w:rsidP="00BA50D2">
      <w:pPr>
        <w:autoSpaceDE w:val="0"/>
        <w:autoSpaceDN w:val="0"/>
        <w:adjustRightInd w:val="0"/>
        <w:rPr>
          <w:rFonts w:ascii="Arial" w:hAnsi="Arial" w:cs="Arial"/>
        </w:rPr>
      </w:pPr>
    </w:p>
    <w:p w14:paraId="48B6D9A0" w14:textId="6C91D174" w:rsidR="002007AA" w:rsidRDefault="002007AA" w:rsidP="00BA50D2">
      <w:pPr>
        <w:autoSpaceDE w:val="0"/>
        <w:autoSpaceDN w:val="0"/>
        <w:adjustRightInd w:val="0"/>
        <w:rPr>
          <w:rFonts w:ascii="Arial" w:hAnsi="Arial" w:cs="Arial"/>
        </w:rPr>
      </w:pPr>
    </w:p>
    <w:p w14:paraId="311D5065" w14:textId="729F81EE" w:rsidR="002007AA" w:rsidRDefault="002007AA" w:rsidP="00BA50D2">
      <w:pPr>
        <w:autoSpaceDE w:val="0"/>
        <w:autoSpaceDN w:val="0"/>
        <w:adjustRightInd w:val="0"/>
        <w:rPr>
          <w:rFonts w:ascii="Arial" w:hAnsi="Arial" w:cs="Arial"/>
        </w:rPr>
      </w:pPr>
    </w:p>
    <w:p w14:paraId="6C48875C" w14:textId="37FD5953" w:rsidR="002007AA" w:rsidRDefault="002007AA" w:rsidP="00BA50D2">
      <w:pPr>
        <w:autoSpaceDE w:val="0"/>
        <w:autoSpaceDN w:val="0"/>
        <w:adjustRightInd w:val="0"/>
        <w:rPr>
          <w:rFonts w:ascii="Arial" w:hAnsi="Arial" w:cs="Arial"/>
        </w:rPr>
      </w:pPr>
    </w:p>
    <w:p w14:paraId="0D588658" w14:textId="5DA29C8A" w:rsidR="002007AA" w:rsidRDefault="002007AA" w:rsidP="00BA50D2">
      <w:pPr>
        <w:autoSpaceDE w:val="0"/>
        <w:autoSpaceDN w:val="0"/>
        <w:adjustRightInd w:val="0"/>
        <w:rPr>
          <w:rFonts w:ascii="Arial" w:hAnsi="Arial" w:cs="Arial"/>
        </w:rPr>
      </w:pPr>
    </w:p>
    <w:p w14:paraId="425C3FF6" w14:textId="77777777" w:rsidR="002007AA" w:rsidRDefault="002007AA" w:rsidP="00BA50D2">
      <w:pPr>
        <w:autoSpaceDE w:val="0"/>
        <w:autoSpaceDN w:val="0"/>
        <w:adjustRightInd w:val="0"/>
        <w:rPr>
          <w:rFonts w:ascii="Arial" w:hAnsi="Arial" w:cs="Arial"/>
        </w:rPr>
      </w:pPr>
    </w:p>
    <w:p w14:paraId="7FBF4FB6" w14:textId="77777777" w:rsidR="00BA50D2" w:rsidRDefault="00BA50D2" w:rsidP="00BA50D2">
      <w:pPr>
        <w:autoSpaceDE w:val="0"/>
        <w:autoSpaceDN w:val="0"/>
        <w:adjustRightInd w:val="0"/>
        <w:rPr>
          <w:rFonts w:ascii="Arial" w:hAnsi="Arial" w:cs="Arial"/>
        </w:rPr>
      </w:pPr>
      <w:r>
        <w:rPr>
          <w:rFonts w:ascii="Arial" w:hAnsi="Arial" w:cs="Arial"/>
        </w:rPr>
        <w:lastRenderedPageBreak/>
        <w:t>In the “Choose gamble pairs” dialogue box that pops up, select the boxes next to gamble pairs “(A,C)”, “(A,D)” and “(C,D)” and then select “OK”.</w:t>
      </w:r>
    </w:p>
    <w:p w14:paraId="6961F918" w14:textId="1615233D" w:rsidR="00BA50D2" w:rsidRDefault="00BA50D2" w:rsidP="00BA50D2">
      <w:pPr>
        <w:autoSpaceDE w:val="0"/>
        <w:autoSpaceDN w:val="0"/>
        <w:adjustRightInd w:val="0"/>
        <w:jc w:val="center"/>
        <w:rPr>
          <w:noProof/>
          <w:lang w:eastAsia="en-US"/>
        </w:rPr>
      </w:pPr>
      <w:r>
        <w:rPr>
          <w:noProof/>
          <w:lang w:eastAsia="en-US"/>
        </w:rPr>
        <w:drawing>
          <wp:inline distT="0" distB="0" distL="0" distR="0" wp14:anchorId="77B556A2" wp14:editId="3352F439">
            <wp:extent cx="3680460" cy="3542030"/>
            <wp:effectExtent l="0" t="0" r="2540" b="0"/>
            <wp:docPr id="733" name="Picture 733" descr="screenshots%20of%20Qtest2.2/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shots%20of%20Qtest2.2/20(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80460" cy="3542030"/>
                    </a:xfrm>
                    <a:prstGeom prst="rect">
                      <a:avLst/>
                    </a:prstGeom>
                    <a:noFill/>
                    <a:ln>
                      <a:noFill/>
                    </a:ln>
                  </pic:spPr>
                </pic:pic>
              </a:graphicData>
            </a:graphic>
          </wp:inline>
        </w:drawing>
      </w:r>
    </w:p>
    <w:p w14:paraId="6E9DF0D9" w14:textId="77777777" w:rsidR="00BA50D2" w:rsidRDefault="00BA50D2" w:rsidP="00BA50D2">
      <w:pPr>
        <w:autoSpaceDE w:val="0"/>
        <w:autoSpaceDN w:val="0"/>
        <w:adjustRightInd w:val="0"/>
        <w:jc w:val="center"/>
        <w:rPr>
          <w:rFonts w:ascii="Arial" w:hAnsi="Arial" w:cs="Arial"/>
        </w:rPr>
      </w:pPr>
    </w:p>
    <w:p w14:paraId="3C2D9A96" w14:textId="77777777" w:rsidR="00BA50D2" w:rsidRDefault="00BA50D2" w:rsidP="00BA50D2">
      <w:pPr>
        <w:autoSpaceDE w:val="0"/>
        <w:autoSpaceDN w:val="0"/>
        <w:adjustRightInd w:val="0"/>
        <w:rPr>
          <w:rFonts w:ascii="Arial" w:hAnsi="Arial" w:cs="Arial"/>
        </w:rPr>
      </w:pPr>
      <w:r>
        <w:rPr>
          <w:rFonts w:ascii="Arial" w:hAnsi="Arial" w:cs="Arial"/>
        </w:rPr>
        <w:t>Under “Gamble pairs”, only the 3 gamble pairs selected are listed.</w:t>
      </w:r>
    </w:p>
    <w:p w14:paraId="3C9039BE" w14:textId="77777777" w:rsidR="00BA50D2" w:rsidRPr="00B131A2" w:rsidRDefault="00BA50D2" w:rsidP="00BA50D2">
      <w:pPr>
        <w:autoSpaceDE w:val="0"/>
        <w:autoSpaceDN w:val="0"/>
        <w:adjustRightInd w:val="0"/>
        <w:rPr>
          <w:noProof/>
          <w:lang w:eastAsia="en-US"/>
        </w:rPr>
      </w:pPr>
      <w:r>
        <w:rPr>
          <w:noProof/>
          <w:lang w:eastAsia="en-US"/>
        </w:rPr>
        <w:drawing>
          <wp:inline distT="0" distB="0" distL="0" distR="0" wp14:anchorId="45B8C0E4" wp14:editId="362FA715">
            <wp:extent cx="5474970" cy="2511425"/>
            <wp:effectExtent l="0" t="0" r="11430" b="3175"/>
            <wp:docPr id="734" name="Picture 734" descr="screenshots%20of%20Qtest2.2/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shots%20of%20Qtest2.2/20(2).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4970" cy="2511425"/>
                    </a:xfrm>
                    <a:prstGeom prst="rect">
                      <a:avLst/>
                    </a:prstGeom>
                    <a:noFill/>
                    <a:ln>
                      <a:noFill/>
                    </a:ln>
                  </pic:spPr>
                </pic:pic>
              </a:graphicData>
            </a:graphic>
          </wp:inline>
        </w:drawing>
      </w:r>
    </w:p>
    <w:p w14:paraId="04041248" w14:textId="77777777" w:rsidR="00BA50D2" w:rsidRDefault="00BA50D2" w:rsidP="00BA50D2">
      <w:pPr>
        <w:autoSpaceDE w:val="0"/>
        <w:autoSpaceDN w:val="0"/>
        <w:adjustRightInd w:val="0"/>
        <w:rPr>
          <w:rFonts w:ascii="Arial" w:hAnsi="Arial" w:cs="Arial"/>
        </w:rPr>
      </w:pPr>
    </w:p>
    <w:p w14:paraId="21723FBC" w14:textId="2BAC9441" w:rsidR="00991B7B" w:rsidRDefault="00BA50D2" w:rsidP="00BA50D2">
      <w:pPr>
        <w:autoSpaceDE w:val="0"/>
        <w:autoSpaceDN w:val="0"/>
        <w:adjustRightInd w:val="0"/>
        <w:rPr>
          <w:rFonts w:ascii="Arial" w:hAnsi="Arial" w:cs="Arial"/>
        </w:rPr>
      </w:pPr>
      <w:r>
        <w:rPr>
          <w:rFonts w:ascii="Arial" w:hAnsi="Arial" w:cs="Arial"/>
        </w:rPr>
        <w:t>This is how to create a subset of gamble pairs if all gamble pairs are not needed.  We now define our next decision theory.</w:t>
      </w:r>
    </w:p>
    <w:p w14:paraId="5100B95B" w14:textId="77777777" w:rsidR="00F00E0B" w:rsidRDefault="00F00E0B" w:rsidP="008674CB">
      <w:pPr>
        <w:autoSpaceDE w:val="0"/>
        <w:autoSpaceDN w:val="0"/>
        <w:adjustRightInd w:val="0"/>
      </w:pPr>
    </w:p>
    <w:p w14:paraId="05EB6133" w14:textId="4A73A153" w:rsidR="00BA50D2" w:rsidRDefault="00BA50D2" w:rsidP="00BA50D2">
      <w:pPr>
        <w:pStyle w:val="Heading4"/>
        <w:rPr>
          <w:rFonts w:ascii="Arial" w:hAnsi="Arial" w:cs="Arial"/>
        </w:rPr>
      </w:pPr>
      <w:r>
        <w:lastRenderedPageBreak/>
        <w:t xml:space="preserve">B.2 Define one decision theory, </w:t>
      </w:r>
      <w:r w:rsidRPr="00932969">
        <w:rPr>
          <w:rFonts w:ascii="Lucida Handwriting" w:hAnsi="Lucida Handwriting" w:cs="Arial"/>
        </w:rPr>
        <w:t>CPT-KT</w:t>
      </w:r>
    </w:p>
    <w:p w14:paraId="31FC971A" w14:textId="16C03D7C" w:rsidR="00BA50D2" w:rsidRDefault="00BA50D2" w:rsidP="00BA50D2">
      <w:pPr>
        <w:autoSpaceDE w:val="0"/>
        <w:autoSpaceDN w:val="0"/>
        <w:adjustRightInd w:val="0"/>
        <w:rPr>
          <w:rFonts w:ascii="Arial" w:hAnsi="Arial" w:cs="Arial"/>
        </w:rPr>
      </w:pPr>
      <w:r>
        <w:rPr>
          <w:rFonts w:ascii="Arial" w:hAnsi="Arial" w:cs="Arial"/>
        </w:rPr>
        <w:t xml:space="preserve">This time we will use the decision theory specified in Figure 3 of </w:t>
      </w:r>
      <w:r w:rsidR="00392DC6">
        <w:rPr>
          <w:rFonts w:ascii="Arial" w:hAnsi="Arial" w:cs="Arial"/>
        </w:rPr>
        <w:t>QTBC1</w:t>
      </w:r>
      <w:r>
        <w:rPr>
          <w:rFonts w:ascii="Arial" w:hAnsi="Arial" w:cs="Arial"/>
        </w:rPr>
        <w:t xml:space="preserve">:  </w:t>
      </w:r>
      <w:r w:rsidRPr="00932969">
        <w:rPr>
          <w:rFonts w:ascii="Lucida Handwriting" w:hAnsi="Lucida Handwriting" w:cs="Arial"/>
        </w:rPr>
        <w:t>CPT-KT</w:t>
      </w:r>
      <w:r>
        <w:rPr>
          <w:rFonts w:ascii="Arial" w:hAnsi="Arial" w:cs="Arial"/>
        </w:rPr>
        <w:t>, or Cumulative Prospect Theory with a “Kahneman-Tversky” weighting function.  Under “Theories” select “Add”.  In the “Theory” dialogue box that pops up, enter “CPT-KT”.  Then select “OK”.</w:t>
      </w:r>
    </w:p>
    <w:p w14:paraId="423D956A" w14:textId="34FB6FEC" w:rsidR="00BA50D2" w:rsidRDefault="00BA50D2" w:rsidP="00BA50D2">
      <w:pPr>
        <w:autoSpaceDE w:val="0"/>
        <w:autoSpaceDN w:val="0"/>
        <w:adjustRightInd w:val="0"/>
        <w:jc w:val="center"/>
        <w:rPr>
          <w:noProof/>
          <w:lang w:eastAsia="en-US"/>
        </w:rPr>
      </w:pPr>
      <w:r>
        <w:rPr>
          <w:noProof/>
          <w:lang w:eastAsia="en-US"/>
        </w:rPr>
        <w:drawing>
          <wp:inline distT="0" distB="0" distL="0" distR="0" wp14:anchorId="5AD942CA" wp14:editId="5D29A36C">
            <wp:extent cx="2315210" cy="1308100"/>
            <wp:effectExtent l="0" t="0" r="0" b="12700"/>
            <wp:docPr id="735" name="Picture 735" descr="screenshots%20of%20Qtest2.2/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shots%20of%20Qtest2.2/21(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15210" cy="1308100"/>
                    </a:xfrm>
                    <a:prstGeom prst="rect">
                      <a:avLst/>
                    </a:prstGeom>
                    <a:noFill/>
                    <a:ln>
                      <a:noFill/>
                    </a:ln>
                  </pic:spPr>
                </pic:pic>
              </a:graphicData>
            </a:graphic>
          </wp:inline>
        </w:drawing>
      </w:r>
    </w:p>
    <w:p w14:paraId="01B4E9DA" w14:textId="77777777" w:rsidR="00BA50D2" w:rsidRDefault="00BA50D2" w:rsidP="00BA50D2">
      <w:pPr>
        <w:autoSpaceDE w:val="0"/>
        <w:autoSpaceDN w:val="0"/>
        <w:adjustRightInd w:val="0"/>
        <w:rPr>
          <w:rFonts w:ascii="Arial" w:hAnsi="Arial" w:cs="Arial"/>
        </w:rPr>
      </w:pPr>
    </w:p>
    <w:p w14:paraId="725869AB" w14:textId="230F515D" w:rsidR="00BA50D2" w:rsidRPr="00EB4B88" w:rsidRDefault="00BA50D2" w:rsidP="00BA50D2">
      <w:pPr>
        <w:autoSpaceDE w:val="0"/>
        <w:autoSpaceDN w:val="0"/>
        <w:adjustRightInd w:val="0"/>
        <w:rPr>
          <w:rFonts w:ascii="Arial" w:hAnsi="Arial" w:cs="Arial"/>
        </w:rPr>
      </w:pPr>
      <w:r>
        <w:rPr>
          <w:rFonts w:ascii="Arial" w:hAnsi="Arial" w:cs="Arial"/>
        </w:rPr>
        <w:t>Under “Theories”, “CPT-KT” is listed.</w:t>
      </w:r>
    </w:p>
    <w:p w14:paraId="44DAB656" w14:textId="77777777" w:rsidR="00BA50D2" w:rsidRDefault="00BA50D2" w:rsidP="00BA50D2">
      <w:pPr>
        <w:autoSpaceDE w:val="0"/>
        <w:autoSpaceDN w:val="0"/>
        <w:adjustRightInd w:val="0"/>
      </w:pPr>
      <w:r>
        <w:rPr>
          <w:noProof/>
          <w:lang w:eastAsia="en-US"/>
        </w:rPr>
        <w:drawing>
          <wp:inline distT="0" distB="0" distL="0" distR="0" wp14:anchorId="2B968F81" wp14:editId="48131B5F">
            <wp:extent cx="5486400" cy="2523490"/>
            <wp:effectExtent l="0" t="0" r="0" b="0"/>
            <wp:docPr id="736" name="Picture 736" descr="screenshots%20of%20Qtest2.2/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shots%20of%20Qtest2.2/21(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2523490"/>
                    </a:xfrm>
                    <a:prstGeom prst="rect">
                      <a:avLst/>
                    </a:prstGeom>
                    <a:noFill/>
                    <a:ln>
                      <a:noFill/>
                    </a:ln>
                  </pic:spPr>
                </pic:pic>
              </a:graphicData>
            </a:graphic>
          </wp:inline>
        </w:drawing>
      </w:r>
    </w:p>
    <w:p w14:paraId="1591ECC4" w14:textId="77777777" w:rsidR="00BA50D2" w:rsidRDefault="00BA50D2" w:rsidP="00BA50D2">
      <w:pPr>
        <w:autoSpaceDE w:val="0"/>
        <w:autoSpaceDN w:val="0"/>
        <w:adjustRightInd w:val="0"/>
      </w:pPr>
    </w:p>
    <w:p w14:paraId="1A34E7C8" w14:textId="77777777" w:rsidR="00BA50D2" w:rsidRDefault="00BA50D2" w:rsidP="00BA50D2">
      <w:pPr>
        <w:autoSpaceDE w:val="0"/>
        <w:autoSpaceDN w:val="0"/>
        <w:adjustRightInd w:val="0"/>
      </w:pPr>
    </w:p>
    <w:p w14:paraId="7AACAF8E" w14:textId="77777777" w:rsidR="00BA50D2" w:rsidRDefault="00BA50D2" w:rsidP="00BA50D2">
      <w:pPr>
        <w:autoSpaceDE w:val="0"/>
        <w:autoSpaceDN w:val="0"/>
        <w:adjustRightInd w:val="0"/>
      </w:pPr>
    </w:p>
    <w:p w14:paraId="4DD7DADD" w14:textId="77777777" w:rsidR="00BA50D2" w:rsidRDefault="00BA50D2" w:rsidP="00BA50D2">
      <w:pPr>
        <w:autoSpaceDE w:val="0"/>
        <w:autoSpaceDN w:val="0"/>
        <w:adjustRightInd w:val="0"/>
      </w:pPr>
    </w:p>
    <w:p w14:paraId="6CF428EC" w14:textId="77777777" w:rsidR="00BA50D2" w:rsidRDefault="00BA50D2" w:rsidP="00BA50D2">
      <w:pPr>
        <w:autoSpaceDE w:val="0"/>
        <w:autoSpaceDN w:val="0"/>
        <w:adjustRightInd w:val="0"/>
      </w:pPr>
    </w:p>
    <w:p w14:paraId="6DD2E15D" w14:textId="77777777" w:rsidR="00BA50D2" w:rsidRDefault="00BA50D2" w:rsidP="00BA50D2">
      <w:pPr>
        <w:autoSpaceDE w:val="0"/>
        <w:autoSpaceDN w:val="0"/>
        <w:adjustRightInd w:val="0"/>
      </w:pPr>
    </w:p>
    <w:p w14:paraId="4E1CA1E6" w14:textId="77777777" w:rsidR="00BA50D2" w:rsidRDefault="00BA50D2" w:rsidP="00BA50D2">
      <w:pPr>
        <w:autoSpaceDE w:val="0"/>
        <w:autoSpaceDN w:val="0"/>
        <w:adjustRightInd w:val="0"/>
      </w:pPr>
    </w:p>
    <w:p w14:paraId="3B7BCACC" w14:textId="77777777" w:rsidR="00BA50D2" w:rsidRDefault="00BA50D2" w:rsidP="00BA50D2">
      <w:pPr>
        <w:autoSpaceDE w:val="0"/>
        <w:autoSpaceDN w:val="0"/>
        <w:adjustRightInd w:val="0"/>
      </w:pPr>
    </w:p>
    <w:p w14:paraId="171FD093" w14:textId="77777777" w:rsidR="00BA50D2" w:rsidRDefault="00BA50D2" w:rsidP="00BA50D2">
      <w:pPr>
        <w:autoSpaceDE w:val="0"/>
        <w:autoSpaceDN w:val="0"/>
        <w:adjustRightInd w:val="0"/>
      </w:pPr>
    </w:p>
    <w:p w14:paraId="3A91506C" w14:textId="77777777" w:rsidR="00BA50D2" w:rsidRDefault="00BA50D2" w:rsidP="00BA50D2">
      <w:pPr>
        <w:autoSpaceDE w:val="0"/>
        <w:autoSpaceDN w:val="0"/>
        <w:adjustRightInd w:val="0"/>
      </w:pPr>
    </w:p>
    <w:p w14:paraId="73C721D6" w14:textId="7CAEB9FB" w:rsidR="00BA50D2" w:rsidRDefault="00BA50D2" w:rsidP="00BA50D2">
      <w:pPr>
        <w:autoSpaceDE w:val="0"/>
        <w:autoSpaceDN w:val="0"/>
        <w:adjustRightInd w:val="0"/>
      </w:pPr>
    </w:p>
    <w:p w14:paraId="5621DADA" w14:textId="74BFB6B2" w:rsidR="002007AA" w:rsidRDefault="002007AA" w:rsidP="00BA50D2">
      <w:pPr>
        <w:autoSpaceDE w:val="0"/>
        <w:autoSpaceDN w:val="0"/>
        <w:adjustRightInd w:val="0"/>
      </w:pPr>
    </w:p>
    <w:p w14:paraId="79D0B12A" w14:textId="7A10E5E5" w:rsidR="002007AA" w:rsidRDefault="002007AA" w:rsidP="00BA50D2">
      <w:pPr>
        <w:autoSpaceDE w:val="0"/>
        <w:autoSpaceDN w:val="0"/>
        <w:adjustRightInd w:val="0"/>
      </w:pPr>
    </w:p>
    <w:p w14:paraId="7550858A" w14:textId="2398DE3A" w:rsidR="002007AA" w:rsidRDefault="002007AA" w:rsidP="00BA50D2">
      <w:pPr>
        <w:autoSpaceDE w:val="0"/>
        <w:autoSpaceDN w:val="0"/>
        <w:adjustRightInd w:val="0"/>
      </w:pPr>
    </w:p>
    <w:p w14:paraId="3A92291E" w14:textId="77777777" w:rsidR="002007AA" w:rsidRDefault="002007AA" w:rsidP="00BA50D2">
      <w:pPr>
        <w:autoSpaceDE w:val="0"/>
        <w:autoSpaceDN w:val="0"/>
        <w:adjustRightInd w:val="0"/>
      </w:pPr>
    </w:p>
    <w:p w14:paraId="396A1072" w14:textId="77777777" w:rsidR="00BA50D2" w:rsidRDefault="00BA50D2" w:rsidP="00BA50D2">
      <w:pPr>
        <w:pStyle w:val="Heading4"/>
        <w:rPr>
          <w:rFonts w:ascii="Arial" w:hAnsi="Arial" w:cs="Arial"/>
        </w:rPr>
      </w:pPr>
      <w:r>
        <w:lastRenderedPageBreak/>
        <w:t xml:space="preserve">B.3 Specify a prediction of decision theory </w:t>
      </w:r>
      <w:r w:rsidRPr="00932969">
        <w:rPr>
          <w:rFonts w:ascii="Lucida Handwriting" w:hAnsi="Lucida Handwriting"/>
        </w:rPr>
        <w:t>CPT-KT</w:t>
      </w:r>
    </w:p>
    <w:p w14:paraId="35341891" w14:textId="1678E81B" w:rsidR="00BA50D2" w:rsidRDefault="00BA50D2" w:rsidP="00BA50D2">
      <w:pPr>
        <w:autoSpaceDE w:val="0"/>
        <w:autoSpaceDN w:val="0"/>
        <w:adjustRightInd w:val="0"/>
        <w:rPr>
          <w:rFonts w:ascii="Arial" w:hAnsi="Arial" w:cs="Arial"/>
        </w:rPr>
      </w:pPr>
      <w:r>
        <w:rPr>
          <w:rFonts w:ascii="Arial" w:hAnsi="Arial" w:cs="Arial"/>
        </w:rPr>
        <w:t xml:space="preserve">Having defined </w:t>
      </w:r>
      <w:r w:rsidRPr="00932969">
        <w:rPr>
          <w:rFonts w:ascii="Lucida Handwriting" w:hAnsi="Lucida Handwriting" w:cs="Arial"/>
        </w:rPr>
        <w:t>CPT-KT</w:t>
      </w:r>
      <w:r>
        <w:rPr>
          <w:rFonts w:ascii="Arial" w:hAnsi="Arial" w:cs="Arial"/>
        </w:rPr>
        <w:t>, we now specify a prediction of the theory.  Under “Theories”, just right of “Vertices:”, select “</w:t>
      </w:r>
      <w:r w:rsidRPr="003F7833">
        <w:rPr>
          <w:rFonts w:ascii="Arial" w:hAnsi="Arial" w:cs="Arial"/>
        </w:rPr>
        <w:t>Add…</w:t>
      </w:r>
      <w:r>
        <w:rPr>
          <w:rFonts w:ascii="Arial" w:hAnsi="Arial" w:cs="Arial"/>
        </w:rPr>
        <w:t>”.</w:t>
      </w:r>
    </w:p>
    <w:p w14:paraId="2A9F4446"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7518C4DA" wp14:editId="4EDFADFB">
            <wp:extent cx="5474970" cy="2523490"/>
            <wp:effectExtent l="0" t="0" r="11430" b="0"/>
            <wp:docPr id="737" name="Picture 737" descr="screenshots%20of%20Qtest2.2/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shots%20of%20Qtest2.2/22(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4970" cy="2523490"/>
                    </a:xfrm>
                    <a:prstGeom prst="rect">
                      <a:avLst/>
                    </a:prstGeom>
                    <a:noFill/>
                    <a:ln>
                      <a:noFill/>
                    </a:ln>
                  </pic:spPr>
                </pic:pic>
              </a:graphicData>
            </a:graphic>
          </wp:inline>
        </w:drawing>
      </w:r>
    </w:p>
    <w:p w14:paraId="4FFF2494" w14:textId="77777777" w:rsidR="002007AA" w:rsidRDefault="002007AA" w:rsidP="00BA50D2">
      <w:pPr>
        <w:autoSpaceDE w:val="0"/>
        <w:autoSpaceDN w:val="0"/>
        <w:adjustRightInd w:val="0"/>
        <w:rPr>
          <w:rFonts w:ascii="Arial" w:hAnsi="Arial" w:cs="Arial"/>
        </w:rPr>
      </w:pPr>
    </w:p>
    <w:p w14:paraId="3B0B03DA" w14:textId="6803768A" w:rsidR="00BA50D2" w:rsidRDefault="00BA50D2" w:rsidP="00BA50D2">
      <w:pPr>
        <w:autoSpaceDE w:val="0"/>
        <w:autoSpaceDN w:val="0"/>
        <w:adjustRightInd w:val="0"/>
        <w:rPr>
          <w:rFonts w:ascii="Arial" w:hAnsi="Arial" w:cs="Arial"/>
        </w:rPr>
      </w:pPr>
      <w:r>
        <w:rPr>
          <w:rFonts w:ascii="Arial" w:hAnsi="Arial" w:cs="Arial"/>
        </w:rPr>
        <w:t>The “Vertex” dialogue box that pops up will prompt you for a</w:t>
      </w:r>
      <w:r w:rsidRPr="003F7833">
        <w:rPr>
          <w:rFonts w:ascii="Arial" w:hAnsi="Arial" w:cs="Arial"/>
        </w:rPr>
        <w:t xml:space="preserve"> </w:t>
      </w:r>
      <w:r>
        <w:rPr>
          <w:rFonts w:ascii="Arial" w:hAnsi="Arial" w:cs="Arial"/>
        </w:rPr>
        <w:t>label</w:t>
      </w:r>
      <w:r w:rsidRPr="003F7833">
        <w:rPr>
          <w:rFonts w:ascii="Arial" w:hAnsi="Arial" w:cs="Arial"/>
        </w:rPr>
        <w:t xml:space="preserve"> </w:t>
      </w:r>
      <w:r>
        <w:rPr>
          <w:rFonts w:ascii="Arial" w:hAnsi="Arial" w:cs="Arial"/>
        </w:rPr>
        <w:t xml:space="preserve">name of the </w:t>
      </w:r>
      <w:r w:rsidRPr="003F7833">
        <w:rPr>
          <w:rFonts w:ascii="Arial" w:hAnsi="Arial" w:cs="Arial"/>
        </w:rPr>
        <w:t>vertex associated</w:t>
      </w:r>
      <w:r>
        <w:rPr>
          <w:rFonts w:ascii="Arial" w:hAnsi="Arial" w:cs="Arial"/>
        </w:rPr>
        <w:t xml:space="preserve"> with theory </w:t>
      </w:r>
      <w:r w:rsidRPr="00932969">
        <w:rPr>
          <w:rFonts w:ascii="Lucida Handwriting" w:hAnsi="Lucida Handwriting" w:cs="Arial"/>
        </w:rPr>
        <w:t>CPT-KT</w:t>
      </w:r>
      <w:r>
        <w:rPr>
          <w:rFonts w:ascii="Arial" w:hAnsi="Arial" w:cs="Arial"/>
        </w:rPr>
        <w:t xml:space="preserve">.  Figure 3 of </w:t>
      </w:r>
      <w:r w:rsidR="00392DC6">
        <w:rPr>
          <w:rFonts w:ascii="Arial" w:hAnsi="Arial" w:cs="Arial"/>
        </w:rPr>
        <w:t>QTBC1</w:t>
      </w:r>
      <w:r>
        <w:rPr>
          <w:rFonts w:ascii="Arial" w:hAnsi="Arial" w:cs="Arial"/>
        </w:rPr>
        <w:t xml:space="preserve"> labels this vertex KT-V4.  E</w:t>
      </w:r>
      <w:r w:rsidRPr="003F7833">
        <w:rPr>
          <w:rFonts w:ascii="Arial" w:hAnsi="Arial" w:cs="Arial"/>
        </w:rPr>
        <w:t xml:space="preserve">nter </w:t>
      </w:r>
      <w:r>
        <w:rPr>
          <w:rFonts w:ascii="Arial" w:hAnsi="Arial" w:cs="Arial"/>
        </w:rPr>
        <w:t>“KT-V4”.  Select “</w:t>
      </w:r>
      <w:r w:rsidRPr="003F7833">
        <w:rPr>
          <w:rFonts w:ascii="Arial" w:hAnsi="Arial" w:cs="Arial"/>
        </w:rPr>
        <w:t>OK.</w:t>
      </w:r>
      <w:r>
        <w:rPr>
          <w:rFonts w:ascii="Arial" w:hAnsi="Arial" w:cs="Arial"/>
        </w:rPr>
        <w:t xml:space="preserve">” </w:t>
      </w:r>
    </w:p>
    <w:p w14:paraId="309F948B" w14:textId="7D8EB75C"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330DCDE9" wp14:editId="762254E4">
            <wp:extent cx="2303145" cy="1284605"/>
            <wp:effectExtent l="0" t="0" r="8255" b="10795"/>
            <wp:docPr id="738" name="Picture 738" descr="screenshots%20of%20Qtest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reenshots%20of%20Qtest2.2/22(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03145" cy="1284605"/>
                    </a:xfrm>
                    <a:prstGeom prst="rect">
                      <a:avLst/>
                    </a:prstGeom>
                    <a:noFill/>
                    <a:ln>
                      <a:noFill/>
                    </a:ln>
                  </pic:spPr>
                </pic:pic>
              </a:graphicData>
            </a:graphic>
          </wp:inline>
        </w:drawing>
      </w:r>
    </w:p>
    <w:p w14:paraId="751263DF" w14:textId="77777777" w:rsidR="00BA50D2" w:rsidRDefault="00BA50D2" w:rsidP="00BA50D2">
      <w:pPr>
        <w:autoSpaceDE w:val="0"/>
        <w:autoSpaceDN w:val="0"/>
        <w:adjustRightInd w:val="0"/>
        <w:rPr>
          <w:rFonts w:ascii="Arial" w:hAnsi="Arial" w:cs="Arial"/>
        </w:rPr>
      </w:pPr>
    </w:p>
    <w:p w14:paraId="5D8E57DF" w14:textId="77777777" w:rsidR="00BA50D2" w:rsidRDefault="00BA50D2" w:rsidP="00BA50D2">
      <w:pPr>
        <w:autoSpaceDE w:val="0"/>
        <w:autoSpaceDN w:val="0"/>
        <w:adjustRightInd w:val="0"/>
        <w:rPr>
          <w:rFonts w:ascii="Arial" w:hAnsi="Arial" w:cs="Arial"/>
        </w:rPr>
      </w:pPr>
    </w:p>
    <w:p w14:paraId="38CDFB93" w14:textId="77777777" w:rsidR="00BA50D2" w:rsidRDefault="00BA50D2" w:rsidP="00BA50D2">
      <w:pPr>
        <w:autoSpaceDE w:val="0"/>
        <w:autoSpaceDN w:val="0"/>
        <w:adjustRightInd w:val="0"/>
        <w:rPr>
          <w:rFonts w:ascii="Arial" w:hAnsi="Arial" w:cs="Arial"/>
        </w:rPr>
      </w:pPr>
    </w:p>
    <w:p w14:paraId="51391004" w14:textId="77777777" w:rsidR="00BA50D2" w:rsidRDefault="00BA50D2" w:rsidP="00BA50D2">
      <w:pPr>
        <w:autoSpaceDE w:val="0"/>
        <w:autoSpaceDN w:val="0"/>
        <w:adjustRightInd w:val="0"/>
        <w:rPr>
          <w:rFonts w:ascii="Arial" w:hAnsi="Arial" w:cs="Arial"/>
        </w:rPr>
      </w:pPr>
    </w:p>
    <w:p w14:paraId="15284C96" w14:textId="77777777" w:rsidR="00BA50D2" w:rsidRDefault="00BA50D2" w:rsidP="00BA50D2">
      <w:pPr>
        <w:autoSpaceDE w:val="0"/>
        <w:autoSpaceDN w:val="0"/>
        <w:adjustRightInd w:val="0"/>
        <w:rPr>
          <w:rFonts w:ascii="Arial" w:hAnsi="Arial" w:cs="Arial"/>
        </w:rPr>
      </w:pPr>
    </w:p>
    <w:p w14:paraId="460ED5E2" w14:textId="77777777" w:rsidR="00BA50D2" w:rsidRDefault="00BA50D2" w:rsidP="00BA50D2">
      <w:pPr>
        <w:autoSpaceDE w:val="0"/>
        <w:autoSpaceDN w:val="0"/>
        <w:adjustRightInd w:val="0"/>
        <w:rPr>
          <w:rFonts w:ascii="Arial" w:hAnsi="Arial" w:cs="Arial"/>
        </w:rPr>
      </w:pPr>
    </w:p>
    <w:p w14:paraId="42300C34" w14:textId="77777777" w:rsidR="00BA50D2" w:rsidRDefault="00BA50D2" w:rsidP="00BA50D2">
      <w:pPr>
        <w:autoSpaceDE w:val="0"/>
        <w:autoSpaceDN w:val="0"/>
        <w:adjustRightInd w:val="0"/>
        <w:rPr>
          <w:rFonts w:ascii="Arial" w:hAnsi="Arial" w:cs="Arial"/>
        </w:rPr>
      </w:pPr>
    </w:p>
    <w:p w14:paraId="4850FD35" w14:textId="77777777" w:rsidR="00BA50D2" w:rsidRDefault="00BA50D2" w:rsidP="00BA50D2">
      <w:pPr>
        <w:autoSpaceDE w:val="0"/>
        <w:autoSpaceDN w:val="0"/>
        <w:adjustRightInd w:val="0"/>
        <w:rPr>
          <w:rFonts w:ascii="Arial" w:hAnsi="Arial" w:cs="Arial"/>
        </w:rPr>
      </w:pPr>
    </w:p>
    <w:p w14:paraId="660EBDAF" w14:textId="77777777" w:rsidR="00BA50D2" w:rsidRDefault="00BA50D2" w:rsidP="00BA50D2">
      <w:pPr>
        <w:autoSpaceDE w:val="0"/>
        <w:autoSpaceDN w:val="0"/>
        <w:adjustRightInd w:val="0"/>
        <w:rPr>
          <w:rFonts w:ascii="Arial" w:hAnsi="Arial" w:cs="Arial"/>
        </w:rPr>
      </w:pPr>
    </w:p>
    <w:p w14:paraId="5E8FBDD6" w14:textId="77777777" w:rsidR="00BA50D2" w:rsidRDefault="00BA50D2" w:rsidP="00BA50D2">
      <w:pPr>
        <w:autoSpaceDE w:val="0"/>
        <w:autoSpaceDN w:val="0"/>
        <w:adjustRightInd w:val="0"/>
        <w:rPr>
          <w:rFonts w:ascii="Arial" w:hAnsi="Arial" w:cs="Arial"/>
        </w:rPr>
      </w:pPr>
    </w:p>
    <w:p w14:paraId="4B729DB9" w14:textId="77777777" w:rsidR="00BA50D2" w:rsidRDefault="00BA50D2" w:rsidP="00BA50D2">
      <w:pPr>
        <w:autoSpaceDE w:val="0"/>
        <w:autoSpaceDN w:val="0"/>
        <w:adjustRightInd w:val="0"/>
        <w:rPr>
          <w:rFonts w:ascii="Arial" w:hAnsi="Arial" w:cs="Arial"/>
        </w:rPr>
      </w:pPr>
    </w:p>
    <w:p w14:paraId="07199A07" w14:textId="77777777" w:rsidR="00BA50D2" w:rsidRDefault="00BA50D2" w:rsidP="00BA50D2">
      <w:pPr>
        <w:autoSpaceDE w:val="0"/>
        <w:autoSpaceDN w:val="0"/>
        <w:adjustRightInd w:val="0"/>
        <w:rPr>
          <w:rFonts w:ascii="Arial" w:hAnsi="Arial" w:cs="Arial"/>
        </w:rPr>
      </w:pPr>
    </w:p>
    <w:p w14:paraId="7C36AD85" w14:textId="6A74731B" w:rsidR="00BA50D2" w:rsidRDefault="00BA50D2" w:rsidP="00BA50D2">
      <w:pPr>
        <w:autoSpaceDE w:val="0"/>
        <w:autoSpaceDN w:val="0"/>
        <w:adjustRightInd w:val="0"/>
        <w:rPr>
          <w:rFonts w:ascii="Arial" w:hAnsi="Arial" w:cs="Arial"/>
        </w:rPr>
      </w:pPr>
    </w:p>
    <w:p w14:paraId="1070C826" w14:textId="772DA0A5" w:rsidR="002007AA" w:rsidRDefault="002007AA" w:rsidP="00BA50D2">
      <w:pPr>
        <w:autoSpaceDE w:val="0"/>
        <w:autoSpaceDN w:val="0"/>
        <w:adjustRightInd w:val="0"/>
        <w:rPr>
          <w:rFonts w:ascii="Arial" w:hAnsi="Arial" w:cs="Arial"/>
        </w:rPr>
      </w:pPr>
    </w:p>
    <w:p w14:paraId="2C78D0EE" w14:textId="3B093E3B" w:rsidR="002007AA" w:rsidRDefault="002007AA" w:rsidP="00BA50D2">
      <w:pPr>
        <w:autoSpaceDE w:val="0"/>
        <w:autoSpaceDN w:val="0"/>
        <w:adjustRightInd w:val="0"/>
        <w:rPr>
          <w:rFonts w:ascii="Arial" w:hAnsi="Arial" w:cs="Arial"/>
        </w:rPr>
      </w:pPr>
    </w:p>
    <w:p w14:paraId="6CA52FA1" w14:textId="77777777" w:rsidR="002007AA" w:rsidRDefault="002007AA" w:rsidP="00BA50D2">
      <w:pPr>
        <w:autoSpaceDE w:val="0"/>
        <w:autoSpaceDN w:val="0"/>
        <w:adjustRightInd w:val="0"/>
        <w:rPr>
          <w:rFonts w:ascii="Arial" w:hAnsi="Arial" w:cs="Arial"/>
        </w:rPr>
      </w:pPr>
    </w:p>
    <w:p w14:paraId="2E949146" w14:textId="0FF6A473" w:rsidR="00BA50D2" w:rsidRDefault="00BA50D2" w:rsidP="00BA50D2">
      <w:pPr>
        <w:autoSpaceDE w:val="0"/>
        <w:autoSpaceDN w:val="0"/>
        <w:adjustRightInd w:val="0"/>
        <w:rPr>
          <w:rFonts w:ascii="Arial" w:hAnsi="Arial" w:cs="Arial"/>
        </w:rPr>
      </w:pPr>
      <w:r>
        <w:rPr>
          <w:rFonts w:ascii="Arial" w:hAnsi="Arial" w:cs="Arial"/>
        </w:rPr>
        <w:lastRenderedPageBreak/>
        <w:t>Next, specify the coordinates of this vertex.  Under “Vertices:” select “</w:t>
      </w:r>
      <w:r w:rsidRPr="003F7833">
        <w:rPr>
          <w:rFonts w:ascii="Arial" w:hAnsi="Arial" w:cs="Arial"/>
        </w:rPr>
        <w:t>Se</w:t>
      </w:r>
      <w:r>
        <w:rPr>
          <w:rFonts w:ascii="Arial" w:hAnsi="Arial" w:cs="Arial"/>
        </w:rPr>
        <w:t>t…</w:t>
      </w:r>
      <w:r>
        <w:rPr>
          <w:rFonts w:ascii="Arial" w:hAnsi="Arial" w:cs="Arial"/>
          <w:noProof/>
          <w:lang w:eastAsia="en-US"/>
        </w:rPr>
        <w:drawing>
          <wp:inline distT="0" distB="0" distL="0" distR="0" wp14:anchorId="4BD47388" wp14:editId="040F7F36">
            <wp:extent cx="5474970" cy="2499995"/>
            <wp:effectExtent l="0" t="0" r="11430" b="0"/>
            <wp:docPr id="739" name="Picture 739" descr="screenshots%20of%20Qtest2.2/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shots%20of%20Qtest2.2/23(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4970" cy="2499995"/>
                    </a:xfrm>
                    <a:prstGeom prst="rect">
                      <a:avLst/>
                    </a:prstGeom>
                    <a:noFill/>
                    <a:ln>
                      <a:noFill/>
                    </a:ln>
                  </pic:spPr>
                </pic:pic>
              </a:graphicData>
            </a:graphic>
          </wp:inline>
        </w:drawing>
      </w:r>
    </w:p>
    <w:p w14:paraId="7127EA14" w14:textId="77777777" w:rsidR="002007AA" w:rsidRDefault="002007AA" w:rsidP="00BA50D2">
      <w:pPr>
        <w:autoSpaceDE w:val="0"/>
        <w:autoSpaceDN w:val="0"/>
        <w:adjustRightInd w:val="0"/>
        <w:rPr>
          <w:rFonts w:ascii="Arial" w:hAnsi="Arial" w:cs="Arial"/>
        </w:rPr>
      </w:pPr>
    </w:p>
    <w:p w14:paraId="1496016D" w14:textId="64B0E401" w:rsidR="00BA50D2" w:rsidRPr="00B131A2" w:rsidRDefault="00BA50D2" w:rsidP="00BA50D2">
      <w:pPr>
        <w:autoSpaceDE w:val="0"/>
        <w:autoSpaceDN w:val="0"/>
        <w:adjustRightInd w:val="0"/>
        <w:rPr>
          <w:rFonts w:ascii="Arial" w:hAnsi="Arial" w:cs="Arial"/>
        </w:rPr>
      </w:pPr>
      <w:r w:rsidRPr="00B131A2">
        <w:rPr>
          <w:rFonts w:ascii="Arial" w:hAnsi="Arial" w:cs="Arial"/>
        </w:rPr>
        <w:t xml:space="preserve">The “Set Vertex (Preference)” window pops up. For each gamble pair, </w:t>
      </w:r>
      <w:r>
        <w:rPr>
          <w:rFonts w:ascii="Arial" w:hAnsi="Arial" w:cs="Arial"/>
        </w:rPr>
        <w:t>select</w:t>
      </w:r>
      <w:r w:rsidRPr="00B131A2">
        <w:rPr>
          <w:rFonts w:ascii="Arial" w:hAnsi="Arial" w:cs="Arial"/>
        </w:rPr>
        <w:t xml:space="preserve"> the button associated with the preferred gamble according to the ranking DAC.  A is preferred to C in pair (A,C) so select </w:t>
      </w:r>
      <w:r>
        <w:rPr>
          <w:rFonts w:ascii="Arial" w:hAnsi="Arial" w:cs="Arial"/>
        </w:rPr>
        <w:t>“</w:t>
      </w:r>
      <w:r w:rsidRPr="00B131A2">
        <w:rPr>
          <w:rFonts w:ascii="Arial" w:hAnsi="Arial" w:cs="Arial"/>
        </w:rPr>
        <w:t>A</w:t>
      </w:r>
      <w:r>
        <w:rPr>
          <w:rFonts w:ascii="Arial" w:hAnsi="Arial" w:cs="Arial"/>
        </w:rPr>
        <w:t>”</w:t>
      </w:r>
      <w:r w:rsidRPr="00B131A2">
        <w:rPr>
          <w:rFonts w:ascii="Arial" w:hAnsi="Arial" w:cs="Arial"/>
        </w:rPr>
        <w:t xml:space="preserve">.  D is preferred to both A and C so select </w:t>
      </w:r>
      <w:r>
        <w:rPr>
          <w:rFonts w:ascii="Arial" w:hAnsi="Arial" w:cs="Arial"/>
        </w:rPr>
        <w:t>“</w:t>
      </w:r>
      <w:r w:rsidRPr="00B131A2">
        <w:rPr>
          <w:rFonts w:ascii="Arial" w:hAnsi="Arial" w:cs="Arial"/>
        </w:rPr>
        <w:t>D</w:t>
      </w:r>
      <w:r>
        <w:rPr>
          <w:rFonts w:ascii="Arial" w:hAnsi="Arial" w:cs="Arial"/>
        </w:rPr>
        <w:t>”</w:t>
      </w:r>
      <w:r w:rsidRPr="00B131A2">
        <w:rPr>
          <w:rFonts w:ascii="Arial" w:hAnsi="Arial" w:cs="Arial"/>
        </w:rPr>
        <w:t xml:space="preserve"> from pairs (A,D) and (C,D), respectively.  </w:t>
      </w:r>
    </w:p>
    <w:p w14:paraId="59C161A7" w14:textId="77777777" w:rsidR="00BA50D2" w:rsidRDefault="00BA50D2" w:rsidP="00BA50D2">
      <w:pPr>
        <w:autoSpaceDE w:val="0"/>
        <w:autoSpaceDN w:val="0"/>
        <w:adjustRightInd w:val="0"/>
        <w:jc w:val="center"/>
        <w:rPr>
          <w:noProof/>
          <w:lang w:eastAsia="en-US"/>
        </w:rPr>
      </w:pPr>
      <w:r>
        <w:rPr>
          <w:noProof/>
          <w:lang w:eastAsia="en-US"/>
        </w:rPr>
        <w:drawing>
          <wp:inline distT="0" distB="0" distL="0" distR="0" wp14:anchorId="17409E4D" wp14:editId="1167267A">
            <wp:extent cx="4722495" cy="2372995"/>
            <wp:effectExtent l="0" t="0" r="1905" b="0"/>
            <wp:docPr id="740" name="Picture 740" descr="screenshots%20of%20Qtest2.2/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reenshots%20of%20Qtest2.2/23(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22495" cy="2372995"/>
                    </a:xfrm>
                    <a:prstGeom prst="rect">
                      <a:avLst/>
                    </a:prstGeom>
                    <a:noFill/>
                    <a:ln>
                      <a:noFill/>
                    </a:ln>
                  </pic:spPr>
                </pic:pic>
              </a:graphicData>
            </a:graphic>
          </wp:inline>
        </w:drawing>
      </w:r>
    </w:p>
    <w:p w14:paraId="6ACC2034" w14:textId="77777777" w:rsidR="00BA50D2" w:rsidRDefault="00BA50D2" w:rsidP="00BA50D2">
      <w:pPr>
        <w:autoSpaceDE w:val="0"/>
        <w:autoSpaceDN w:val="0"/>
        <w:adjustRightInd w:val="0"/>
        <w:jc w:val="center"/>
        <w:rPr>
          <w:noProof/>
          <w:lang w:eastAsia="en-US"/>
        </w:rPr>
      </w:pPr>
    </w:p>
    <w:p w14:paraId="33FC513E" w14:textId="77777777" w:rsidR="00BA50D2" w:rsidRDefault="00BA50D2" w:rsidP="00BA50D2">
      <w:pPr>
        <w:autoSpaceDE w:val="0"/>
        <w:autoSpaceDN w:val="0"/>
        <w:adjustRightInd w:val="0"/>
        <w:rPr>
          <w:rFonts w:ascii="Arial" w:hAnsi="Arial" w:cs="Arial"/>
        </w:rPr>
      </w:pPr>
    </w:p>
    <w:p w14:paraId="71C59628" w14:textId="77777777" w:rsidR="00BA50D2" w:rsidRDefault="00BA50D2" w:rsidP="00BA50D2">
      <w:pPr>
        <w:autoSpaceDE w:val="0"/>
        <w:autoSpaceDN w:val="0"/>
        <w:adjustRightInd w:val="0"/>
        <w:rPr>
          <w:rFonts w:ascii="Arial" w:hAnsi="Arial" w:cs="Arial"/>
        </w:rPr>
      </w:pPr>
    </w:p>
    <w:p w14:paraId="441E662E" w14:textId="77777777" w:rsidR="00BA50D2" w:rsidRDefault="00BA50D2" w:rsidP="00BA50D2">
      <w:pPr>
        <w:autoSpaceDE w:val="0"/>
        <w:autoSpaceDN w:val="0"/>
        <w:adjustRightInd w:val="0"/>
        <w:rPr>
          <w:rFonts w:ascii="Arial" w:hAnsi="Arial" w:cs="Arial"/>
        </w:rPr>
      </w:pPr>
    </w:p>
    <w:p w14:paraId="5D42D10B" w14:textId="77777777" w:rsidR="00BA50D2" w:rsidRDefault="00BA50D2" w:rsidP="00BA50D2">
      <w:pPr>
        <w:autoSpaceDE w:val="0"/>
        <w:autoSpaceDN w:val="0"/>
        <w:adjustRightInd w:val="0"/>
        <w:rPr>
          <w:rFonts w:ascii="Arial" w:hAnsi="Arial" w:cs="Arial"/>
        </w:rPr>
      </w:pPr>
    </w:p>
    <w:p w14:paraId="675A8722" w14:textId="77777777" w:rsidR="00BA50D2" w:rsidRDefault="00BA50D2" w:rsidP="00BA50D2">
      <w:pPr>
        <w:autoSpaceDE w:val="0"/>
        <w:autoSpaceDN w:val="0"/>
        <w:adjustRightInd w:val="0"/>
        <w:rPr>
          <w:rFonts w:ascii="Arial" w:hAnsi="Arial" w:cs="Arial"/>
        </w:rPr>
      </w:pPr>
    </w:p>
    <w:p w14:paraId="16FF1206" w14:textId="77777777" w:rsidR="00BA50D2" w:rsidRDefault="00BA50D2" w:rsidP="00BA50D2">
      <w:pPr>
        <w:autoSpaceDE w:val="0"/>
        <w:autoSpaceDN w:val="0"/>
        <w:adjustRightInd w:val="0"/>
        <w:rPr>
          <w:rFonts w:ascii="Arial" w:hAnsi="Arial" w:cs="Arial"/>
        </w:rPr>
      </w:pPr>
    </w:p>
    <w:p w14:paraId="52632E85" w14:textId="5F5CFB9B" w:rsidR="00BA50D2" w:rsidRDefault="00BA50D2" w:rsidP="00BA50D2">
      <w:pPr>
        <w:autoSpaceDE w:val="0"/>
        <w:autoSpaceDN w:val="0"/>
        <w:adjustRightInd w:val="0"/>
        <w:rPr>
          <w:rFonts w:ascii="Arial" w:hAnsi="Arial" w:cs="Arial"/>
        </w:rPr>
      </w:pPr>
    </w:p>
    <w:p w14:paraId="0D2D64F2" w14:textId="5E71E8A4" w:rsidR="002007AA" w:rsidRDefault="002007AA" w:rsidP="00BA50D2">
      <w:pPr>
        <w:autoSpaceDE w:val="0"/>
        <w:autoSpaceDN w:val="0"/>
        <w:adjustRightInd w:val="0"/>
        <w:rPr>
          <w:rFonts w:ascii="Arial" w:hAnsi="Arial" w:cs="Arial"/>
        </w:rPr>
      </w:pPr>
    </w:p>
    <w:p w14:paraId="52F6B531" w14:textId="67470918" w:rsidR="002007AA" w:rsidRDefault="002007AA" w:rsidP="00BA50D2">
      <w:pPr>
        <w:autoSpaceDE w:val="0"/>
        <w:autoSpaceDN w:val="0"/>
        <w:adjustRightInd w:val="0"/>
        <w:rPr>
          <w:rFonts w:ascii="Arial" w:hAnsi="Arial" w:cs="Arial"/>
        </w:rPr>
      </w:pPr>
    </w:p>
    <w:p w14:paraId="66F5C29D" w14:textId="77777777" w:rsidR="00F00E0B" w:rsidRDefault="00F00E0B" w:rsidP="00BA50D2">
      <w:pPr>
        <w:autoSpaceDE w:val="0"/>
        <w:autoSpaceDN w:val="0"/>
        <w:adjustRightInd w:val="0"/>
        <w:rPr>
          <w:rFonts w:ascii="Arial" w:hAnsi="Arial" w:cs="Arial"/>
        </w:rPr>
      </w:pPr>
    </w:p>
    <w:p w14:paraId="79FE4295" w14:textId="77777777" w:rsidR="00991B7B" w:rsidRDefault="00991B7B" w:rsidP="00BA50D2">
      <w:pPr>
        <w:autoSpaceDE w:val="0"/>
        <w:autoSpaceDN w:val="0"/>
        <w:adjustRightInd w:val="0"/>
        <w:rPr>
          <w:rFonts w:ascii="Arial" w:hAnsi="Arial" w:cs="Arial"/>
        </w:rPr>
      </w:pPr>
    </w:p>
    <w:p w14:paraId="41FC82F3" w14:textId="77777777" w:rsidR="00BA50D2" w:rsidRDefault="00BA50D2" w:rsidP="00BA50D2">
      <w:pPr>
        <w:autoSpaceDE w:val="0"/>
        <w:autoSpaceDN w:val="0"/>
        <w:adjustRightInd w:val="0"/>
        <w:rPr>
          <w:rFonts w:ascii="Arial" w:hAnsi="Arial" w:cs="Arial"/>
        </w:rPr>
      </w:pPr>
    </w:p>
    <w:p w14:paraId="07A99B49" w14:textId="01501A7B" w:rsidR="00BA50D2" w:rsidRPr="00EB4B88" w:rsidRDefault="00BA50D2" w:rsidP="00EB4B88">
      <w:pPr>
        <w:autoSpaceDE w:val="0"/>
        <w:autoSpaceDN w:val="0"/>
        <w:adjustRightInd w:val="0"/>
        <w:rPr>
          <w:noProof/>
          <w:lang w:eastAsia="en-US"/>
        </w:rPr>
      </w:pPr>
      <w:r w:rsidRPr="00B131A2">
        <w:rPr>
          <w:rFonts w:ascii="Arial" w:hAnsi="Arial" w:cs="Arial"/>
        </w:rPr>
        <w:lastRenderedPageBreak/>
        <w:t xml:space="preserve">Then </w:t>
      </w:r>
      <w:r>
        <w:rPr>
          <w:rFonts w:ascii="Arial" w:hAnsi="Arial" w:cs="Arial"/>
        </w:rPr>
        <w:t>select</w:t>
      </w:r>
      <w:r w:rsidRPr="00B131A2">
        <w:rPr>
          <w:rFonts w:ascii="Arial" w:hAnsi="Arial" w:cs="Arial"/>
        </w:rPr>
        <w:t xml:space="preserve"> “OK”</w:t>
      </w:r>
      <w:r>
        <w:rPr>
          <w:rFonts w:ascii="Arial" w:hAnsi="Arial" w:cs="Arial"/>
        </w:rPr>
        <w:t>.</w:t>
      </w:r>
    </w:p>
    <w:p w14:paraId="10B6FF5D" w14:textId="77777777" w:rsidR="00BA50D2" w:rsidRDefault="00BA50D2" w:rsidP="00BA50D2">
      <w:pPr>
        <w:autoSpaceDE w:val="0"/>
        <w:autoSpaceDN w:val="0"/>
        <w:adjustRightInd w:val="0"/>
        <w:jc w:val="center"/>
        <w:rPr>
          <w:noProof/>
          <w:lang w:eastAsia="en-US"/>
        </w:rPr>
      </w:pPr>
      <w:r>
        <w:rPr>
          <w:noProof/>
          <w:lang w:eastAsia="en-US"/>
        </w:rPr>
        <w:drawing>
          <wp:inline distT="0" distB="0" distL="0" distR="0" wp14:anchorId="181C7570" wp14:editId="38355A3E">
            <wp:extent cx="4722495" cy="2384425"/>
            <wp:effectExtent l="0" t="0" r="1905" b="3175"/>
            <wp:docPr id="741" name="Picture 741" descr="screenshots%20of%20Qtest2.2/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reenshots%20of%20Qtest2.2/24(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22495" cy="2384425"/>
                    </a:xfrm>
                    <a:prstGeom prst="rect">
                      <a:avLst/>
                    </a:prstGeom>
                    <a:noFill/>
                    <a:ln>
                      <a:noFill/>
                    </a:ln>
                  </pic:spPr>
                </pic:pic>
              </a:graphicData>
            </a:graphic>
          </wp:inline>
        </w:drawing>
      </w:r>
    </w:p>
    <w:p w14:paraId="73F3E409" w14:textId="77777777" w:rsidR="00BA50D2" w:rsidRDefault="00BA50D2" w:rsidP="008674CB">
      <w:pPr>
        <w:autoSpaceDE w:val="0"/>
        <w:autoSpaceDN w:val="0"/>
        <w:adjustRightInd w:val="0"/>
        <w:rPr>
          <w:noProof/>
          <w:lang w:eastAsia="en-US"/>
        </w:rPr>
      </w:pPr>
    </w:p>
    <w:p w14:paraId="43694EA4" w14:textId="67E78AAF" w:rsidR="00BA50D2" w:rsidRDefault="00BA50D2" w:rsidP="00BA50D2">
      <w:pPr>
        <w:autoSpaceDE w:val="0"/>
        <w:autoSpaceDN w:val="0"/>
        <w:adjustRightInd w:val="0"/>
        <w:rPr>
          <w:rFonts w:ascii="Arial" w:hAnsi="Arial" w:cs="Arial"/>
        </w:rPr>
      </w:pPr>
      <w:r>
        <w:rPr>
          <w:rFonts w:ascii="Arial" w:hAnsi="Arial" w:cs="Arial"/>
        </w:rPr>
        <w:t>Under “Theories” the QT</w:t>
      </w:r>
      <w:r w:rsidRPr="007976E4">
        <w:rPr>
          <w:rFonts w:ascii="Arial" w:hAnsi="Arial" w:cs="Arial"/>
          <w:sz w:val="20"/>
          <w:szCs w:val="20"/>
        </w:rPr>
        <w:t>EST</w:t>
      </w:r>
      <w:r>
        <w:rPr>
          <w:rFonts w:ascii="Arial" w:hAnsi="Arial" w:cs="Arial"/>
        </w:rPr>
        <w:t xml:space="preserve"> interface shows theory “CPT-KT”. Under “Vertices”, the top half lists vertex, “KT-V4 [0.5]” and the bottom half lists the coordinates (1,0,0).</w:t>
      </w:r>
    </w:p>
    <w:p w14:paraId="39FACCB5"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146ADD95" wp14:editId="71D3C2CE">
            <wp:extent cx="5486400" cy="2511425"/>
            <wp:effectExtent l="0" t="0" r="0" b="3175"/>
            <wp:docPr id="742" name="Picture 742" descr="screenshots%20of%20Qtest2.2/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creenshots%20of%20Qtest2.2/24(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2511425"/>
                    </a:xfrm>
                    <a:prstGeom prst="rect">
                      <a:avLst/>
                    </a:prstGeom>
                    <a:noFill/>
                    <a:ln>
                      <a:noFill/>
                    </a:ln>
                  </pic:spPr>
                </pic:pic>
              </a:graphicData>
            </a:graphic>
          </wp:inline>
        </w:drawing>
      </w:r>
    </w:p>
    <w:p w14:paraId="015C8077" w14:textId="3A225652" w:rsidR="00687BE8" w:rsidRDefault="00687BE8" w:rsidP="00687BE8">
      <w:pPr>
        <w:rPr>
          <w:rFonts w:ascii="Arial" w:hAnsi="Arial" w:cs="Arial"/>
        </w:rPr>
      </w:pPr>
    </w:p>
    <w:p w14:paraId="52566C58" w14:textId="14E844B5" w:rsidR="00687BE8" w:rsidRDefault="00687BE8" w:rsidP="00687BE8"/>
    <w:p w14:paraId="2DA07E80" w14:textId="26F41270" w:rsidR="00687BE8" w:rsidRDefault="00687BE8" w:rsidP="00687BE8"/>
    <w:p w14:paraId="7C74160B" w14:textId="6CBBFEC4" w:rsidR="00687BE8" w:rsidRDefault="00687BE8" w:rsidP="00687BE8"/>
    <w:p w14:paraId="03299107" w14:textId="0655F9D0" w:rsidR="00687BE8" w:rsidRDefault="00687BE8" w:rsidP="00687BE8"/>
    <w:p w14:paraId="4CC75968" w14:textId="77777777" w:rsidR="00687BE8" w:rsidRPr="00687BE8" w:rsidRDefault="00687BE8" w:rsidP="00687BE8"/>
    <w:p w14:paraId="27AEC94B" w14:textId="77777777" w:rsidR="00F00E0B" w:rsidRPr="008674CB" w:rsidRDefault="00F00E0B" w:rsidP="008674CB"/>
    <w:p w14:paraId="0EE67DD6" w14:textId="3433D6F3" w:rsidR="00BA50D2" w:rsidRDefault="00BA50D2" w:rsidP="00BA50D2">
      <w:pPr>
        <w:pStyle w:val="Heading4"/>
        <w:rPr>
          <w:rFonts w:ascii="Arial" w:hAnsi="Arial" w:cs="Arial"/>
        </w:rPr>
      </w:pPr>
      <w:r>
        <w:lastRenderedPageBreak/>
        <w:t>B.4 The 0.50-</w:t>
      </w:r>
      <w:r w:rsidRPr="00275A1E">
        <w:t>Majority</w:t>
      </w:r>
      <w:r>
        <w:t>/modal choice</w:t>
      </w:r>
      <w:r w:rsidRPr="00275A1E">
        <w:t xml:space="preserve"> specification of </w:t>
      </w:r>
      <w:r>
        <w:t xml:space="preserve">KT-V4 for theory </w:t>
      </w:r>
      <w:r w:rsidRPr="005C0F71">
        <w:rPr>
          <w:rFonts w:ascii="Lucida Handwriting" w:hAnsi="Lucida Handwriting"/>
        </w:rPr>
        <w:t>CPT-KT</w:t>
      </w:r>
    </w:p>
    <w:p w14:paraId="3B7637CF" w14:textId="77777777" w:rsidR="00BA50D2" w:rsidRDefault="00BA50D2" w:rsidP="00BA50D2">
      <w:pPr>
        <w:autoSpaceDE w:val="0"/>
        <w:autoSpaceDN w:val="0"/>
        <w:adjustRightInd w:val="0"/>
        <w:rPr>
          <w:rFonts w:ascii="Arial" w:hAnsi="Arial" w:cs="Arial"/>
        </w:rPr>
      </w:pPr>
      <w:r>
        <w:rPr>
          <w:rFonts w:ascii="Arial" w:hAnsi="Arial" w:cs="Arial"/>
        </w:rPr>
        <w:t>We now use QT</w:t>
      </w:r>
      <w:r w:rsidRPr="007976E4">
        <w:rPr>
          <w:rFonts w:ascii="Arial" w:hAnsi="Arial" w:cs="Arial"/>
          <w:sz w:val="20"/>
          <w:szCs w:val="20"/>
        </w:rPr>
        <w:t>EST</w:t>
      </w:r>
      <w:r>
        <w:rPr>
          <w:rFonts w:ascii="Arial" w:hAnsi="Arial" w:cs="Arial"/>
        </w:rPr>
        <w:t xml:space="preserve"> to construct the 0.50-majority/modal choice specification for KT-V4.  First, under “Theories”, select “CPT-KT” and “KT-V4”.  They will be highlighted in gray once selected.</w:t>
      </w:r>
    </w:p>
    <w:p w14:paraId="4147DB76"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7CAFBCAE" wp14:editId="63E54136">
            <wp:extent cx="5474970" cy="2511425"/>
            <wp:effectExtent l="0" t="0" r="11430" b="3175"/>
            <wp:docPr id="743" name="Picture 743" descr="screenshots%20of%20Qtest2.2/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reenshots%20of%20Qtest2.2/25(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4970" cy="2511425"/>
                    </a:xfrm>
                    <a:prstGeom prst="rect">
                      <a:avLst/>
                    </a:prstGeom>
                    <a:noFill/>
                    <a:ln>
                      <a:noFill/>
                    </a:ln>
                  </pic:spPr>
                </pic:pic>
              </a:graphicData>
            </a:graphic>
          </wp:inline>
        </w:drawing>
      </w:r>
    </w:p>
    <w:p w14:paraId="31E7FCA6" w14:textId="77777777" w:rsidR="00BA50D2" w:rsidRDefault="00BA50D2" w:rsidP="004974A3">
      <w:pPr>
        <w:autoSpaceDE w:val="0"/>
        <w:autoSpaceDN w:val="0"/>
        <w:adjustRightInd w:val="0"/>
        <w:rPr>
          <w:rFonts w:ascii="Arial" w:hAnsi="Arial" w:cs="Arial"/>
        </w:rPr>
      </w:pPr>
    </w:p>
    <w:p w14:paraId="2BD441A6" w14:textId="77777777" w:rsidR="00BA50D2" w:rsidRDefault="00BA50D2" w:rsidP="00BA50D2">
      <w:pPr>
        <w:autoSpaceDE w:val="0"/>
        <w:autoSpaceDN w:val="0"/>
        <w:adjustRightInd w:val="0"/>
        <w:rPr>
          <w:rFonts w:ascii="Arial" w:hAnsi="Arial" w:cs="Arial"/>
        </w:rPr>
      </w:pPr>
      <w:r>
        <w:rPr>
          <w:rFonts w:ascii="Arial" w:hAnsi="Arial" w:cs="Arial"/>
        </w:rPr>
        <w:t>Under “Probabilistic specifications”, verify the radio button left of “Supermajority” is checked and that the “Supermajority level:” is set to “0.5”.</w:t>
      </w:r>
    </w:p>
    <w:p w14:paraId="08E752E0"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2CDBB7C6" wp14:editId="6D038F81">
            <wp:extent cx="5474970" cy="2499995"/>
            <wp:effectExtent l="0" t="0" r="11430" b="0"/>
            <wp:docPr id="744" name="Picture 744" descr="screenshots%20of%20Qtest2.2/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reenshots%20of%20Qtest2.2/25(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74970" cy="2499995"/>
                    </a:xfrm>
                    <a:prstGeom prst="rect">
                      <a:avLst/>
                    </a:prstGeom>
                    <a:noFill/>
                    <a:ln>
                      <a:noFill/>
                    </a:ln>
                  </pic:spPr>
                </pic:pic>
              </a:graphicData>
            </a:graphic>
          </wp:inline>
        </w:drawing>
      </w:r>
    </w:p>
    <w:p w14:paraId="537DB2A9" w14:textId="77777777" w:rsidR="002007AA" w:rsidRDefault="002007AA" w:rsidP="00BA50D2">
      <w:pPr>
        <w:autoSpaceDE w:val="0"/>
        <w:autoSpaceDN w:val="0"/>
        <w:adjustRightInd w:val="0"/>
        <w:rPr>
          <w:rFonts w:ascii="Arial" w:hAnsi="Arial" w:cs="Arial"/>
        </w:rPr>
      </w:pPr>
    </w:p>
    <w:p w14:paraId="65B7157D" w14:textId="77777777" w:rsidR="002007AA" w:rsidRDefault="002007AA" w:rsidP="00BA50D2">
      <w:pPr>
        <w:autoSpaceDE w:val="0"/>
        <w:autoSpaceDN w:val="0"/>
        <w:adjustRightInd w:val="0"/>
        <w:rPr>
          <w:rFonts w:ascii="Arial" w:hAnsi="Arial" w:cs="Arial"/>
        </w:rPr>
      </w:pPr>
    </w:p>
    <w:p w14:paraId="21B472EF" w14:textId="6EDDA05E" w:rsidR="00F00E0B" w:rsidRDefault="00F00E0B" w:rsidP="00BA50D2">
      <w:pPr>
        <w:autoSpaceDE w:val="0"/>
        <w:autoSpaceDN w:val="0"/>
        <w:adjustRightInd w:val="0"/>
        <w:rPr>
          <w:rFonts w:ascii="Arial" w:hAnsi="Arial" w:cs="Arial"/>
        </w:rPr>
      </w:pPr>
    </w:p>
    <w:p w14:paraId="475E2DA9" w14:textId="432A2E77" w:rsidR="00F00E0B" w:rsidRDefault="00F00E0B" w:rsidP="00BA50D2">
      <w:pPr>
        <w:autoSpaceDE w:val="0"/>
        <w:autoSpaceDN w:val="0"/>
        <w:adjustRightInd w:val="0"/>
        <w:rPr>
          <w:rFonts w:ascii="Arial" w:hAnsi="Arial" w:cs="Arial"/>
        </w:rPr>
      </w:pPr>
    </w:p>
    <w:p w14:paraId="44456059" w14:textId="60E90159" w:rsidR="00F00E0B" w:rsidRDefault="00F00E0B" w:rsidP="00BA50D2">
      <w:pPr>
        <w:autoSpaceDE w:val="0"/>
        <w:autoSpaceDN w:val="0"/>
        <w:adjustRightInd w:val="0"/>
        <w:rPr>
          <w:rFonts w:ascii="Arial" w:hAnsi="Arial" w:cs="Arial"/>
        </w:rPr>
      </w:pPr>
    </w:p>
    <w:p w14:paraId="65E5969C" w14:textId="77777777" w:rsidR="00991B7B" w:rsidRDefault="00991B7B" w:rsidP="00BA50D2">
      <w:pPr>
        <w:autoSpaceDE w:val="0"/>
        <w:autoSpaceDN w:val="0"/>
        <w:adjustRightInd w:val="0"/>
        <w:rPr>
          <w:rFonts w:ascii="Arial" w:hAnsi="Arial" w:cs="Arial"/>
        </w:rPr>
      </w:pPr>
    </w:p>
    <w:p w14:paraId="1879F1F8" w14:textId="77777777" w:rsidR="002007AA" w:rsidRDefault="002007AA" w:rsidP="00BA50D2">
      <w:pPr>
        <w:autoSpaceDE w:val="0"/>
        <w:autoSpaceDN w:val="0"/>
        <w:adjustRightInd w:val="0"/>
        <w:rPr>
          <w:rFonts w:ascii="Arial" w:hAnsi="Arial" w:cs="Arial"/>
        </w:rPr>
      </w:pPr>
    </w:p>
    <w:p w14:paraId="720045B7" w14:textId="54AB1F08" w:rsidR="002007AA" w:rsidRDefault="002007AA" w:rsidP="00BA50D2">
      <w:pPr>
        <w:autoSpaceDE w:val="0"/>
        <w:autoSpaceDN w:val="0"/>
        <w:adjustRightInd w:val="0"/>
        <w:rPr>
          <w:rFonts w:ascii="Arial" w:hAnsi="Arial" w:cs="Arial"/>
        </w:rPr>
      </w:pPr>
    </w:p>
    <w:p w14:paraId="43D24B40" w14:textId="77777777" w:rsidR="004974A3" w:rsidRDefault="004974A3" w:rsidP="00BA50D2">
      <w:pPr>
        <w:autoSpaceDE w:val="0"/>
        <w:autoSpaceDN w:val="0"/>
        <w:adjustRightInd w:val="0"/>
        <w:rPr>
          <w:rFonts w:ascii="Arial" w:hAnsi="Arial" w:cs="Arial"/>
        </w:rPr>
      </w:pPr>
    </w:p>
    <w:p w14:paraId="4EBBB628" w14:textId="38C053C3" w:rsidR="00BA50D2" w:rsidRDefault="00BA50D2" w:rsidP="00EB4B88">
      <w:pPr>
        <w:autoSpaceDE w:val="0"/>
        <w:autoSpaceDN w:val="0"/>
        <w:adjustRightInd w:val="0"/>
        <w:rPr>
          <w:rFonts w:ascii="Arial" w:hAnsi="Arial" w:cs="Arial"/>
        </w:rPr>
      </w:pPr>
      <w:r>
        <w:rPr>
          <w:rFonts w:ascii="Arial" w:hAnsi="Arial" w:cs="Arial"/>
        </w:rPr>
        <w:lastRenderedPageBreak/>
        <w:t xml:space="preserve">To create a version of Figure 3 of </w:t>
      </w:r>
      <w:r w:rsidR="00392DC6">
        <w:rPr>
          <w:rFonts w:ascii="Arial" w:hAnsi="Arial" w:cs="Arial"/>
        </w:rPr>
        <w:t>QTBC1</w:t>
      </w:r>
      <w:r>
        <w:rPr>
          <w:rFonts w:ascii="Arial" w:hAnsi="Arial" w:cs="Arial"/>
        </w:rPr>
        <w:t>, under “Figure”, select “Visualize”.</w:t>
      </w:r>
    </w:p>
    <w:p w14:paraId="1247FBC5"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3EADF19F" wp14:editId="3CA52E5E">
            <wp:extent cx="5474970" cy="2511425"/>
            <wp:effectExtent l="0" t="0" r="11430" b="3175"/>
            <wp:docPr id="745" name="Picture 745" descr="screenshots%20of%20Qtest2.2/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shots%20of%20Qtest2.2/26(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74970" cy="2511425"/>
                    </a:xfrm>
                    <a:prstGeom prst="rect">
                      <a:avLst/>
                    </a:prstGeom>
                    <a:noFill/>
                    <a:ln>
                      <a:noFill/>
                    </a:ln>
                  </pic:spPr>
                </pic:pic>
              </a:graphicData>
            </a:graphic>
          </wp:inline>
        </w:drawing>
      </w:r>
    </w:p>
    <w:p w14:paraId="6E9262DF" w14:textId="77777777" w:rsidR="00BA50D2" w:rsidRDefault="00BA50D2" w:rsidP="00BA50D2">
      <w:pPr>
        <w:autoSpaceDE w:val="0"/>
        <w:autoSpaceDN w:val="0"/>
        <w:adjustRightInd w:val="0"/>
        <w:rPr>
          <w:rFonts w:ascii="Arial" w:hAnsi="Arial" w:cs="Arial"/>
        </w:rPr>
      </w:pPr>
    </w:p>
    <w:p w14:paraId="5BD2D221" w14:textId="2DA944D2" w:rsidR="00BA50D2" w:rsidRDefault="00BA50D2" w:rsidP="008674CB">
      <w:pPr>
        <w:autoSpaceDE w:val="0"/>
        <w:autoSpaceDN w:val="0"/>
        <w:adjustRightInd w:val="0"/>
        <w:rPr>
          <w:rFonts w:ascii="Arial" w:hAnsi="Arial" w:cs="Arial"/>
        </w:rPr>
        <w:sectPr w:rsidR="00BA50D2" w:rsidSect="004308A2">
          <w:headerReference w:type="even" r:id="rId58"/>
          <w:headerReference w:type="default" r:id="rId59"/>
          <w:footerReference w:type="even" r:id="rId60"/>
          <w:footerReference w:type="default" r:id="rId61"/>
          <w:headerReference w:type="first" r:id="rId62"/>
          <w:type w:val="continuous"/>
          <w:pgSz w:w="12240" w:h="15840"/>
          <w:pgMar w:top="1440" w:right="1800" w:bottom="1440" w:left="1800" w:header="720" w:footer="720" w:gutter="0"/>
          <w:cols w:space="720"/>
          <w:docGrid w:linePitch="360"/>
        </w:sectPr>
      </w:pPr>
      <w:r>
        <w:rPr>
          <w:rFonts w:ascii="Arial" w:hAnsi="Arial" w:cs="Arial"/>
        </w:rPr>
        <w:t xml:space="preserve">A figure, like the one below, pops up in a separate window.  This figure is the leftmost panel in Figure 3 of </w:t>
      </w:r>
      <w:r w:rsidR="00392DC6">
        <w:rPr>
          <w:rFonts w:ascii="Arial" w:hAnsi="Arial" w:cs="Arial"/>
        </w:rPr>
        <w:t>QTBC1</w:t>
      </w:r>
      <w:r>
        <w:rPr>
          <w:rFonts w:ascii="Arial" w:hAnsi="Arial" w:cs="Arial"/>
        </w:rPr>
        <w:t xml:space="preserve"> (without the data points</w:t>
      </w:r>
      <w:r w:rsidR="00991B7B">
        <w:rPr>
          <w:rFonts w:ascii="Arial" w:hAnsi="Arial" w:cs="Arial"/>
        </w:rPr>
        <w:t>).</w:t>
      </w:r>
    </w:p>
    <w:p w14:paraId="01841594" w14:textId="3377D5FA" w:rsidR="00BA50D2" w:rsidRDefault="00991B7B" w:rsidP="008674CB">
      <w:pPr>
        <w:autoSpaceDE w:val="0"/>
        <w:autoSpaceDN w:val="0"/>
        <w:adjustRightInd w:val="0"/>
        <w:jc w:val="center"/>
        <w:rPr>
          <w:rFonts w:ascii="Arial" w:hAnsi="Arial" w:cs="Arial"/>
        </w:rPr>
        <w:sectPr w:rsidR="00BA50D2" w:rsidSect="004308A2">
          <w:type w:val="continuous"/>
          <w:pgSz w:w="12240" w:h="15840"/>
          <w:pgMar w:top="1440" w:right="1800" w:bottom="1440" w:left="1800" w:header="720" w:footer="720" w:gutter="0"/>
          <w:cols w:space="720"/>
          <w:docGrid w:linePitch="360"/>
        </w:sectPr>
      </w:pPr>
      <w:r>
        <w:rPr>
          <w:rFonts w:ascii="Arial" w:hAnsi="Arial" w:cs="Arial"/>
          <w:noProof/>
          <w:lang w:eastAsia="en-US"/>
        </w:rPr>
        <w:lastRenderedPageBreak/>
        <w:drawing>
          <wp:inline distT="0" distB="0" distL="0" distR="0" wp14:anchorId="70E25D96" wp14:editId="372D43B2">
            <wp:extent cx="3934741" cy="3445175"/>
            <wp:effectExtent l="0" t="0" r="2540" b="9525"/>
            <wp:docPr id="3" name="Picture 3" descr="screenshots%20of%20Qtest2.2/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reenshots%20of%20Qtest2.2/26(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36181" cy="3446436"/>
                    </a:xfrm>
                    <a:prstGeom prst="rect">
                      <a:avLst/>
                    </a:prstGeom>
                    <a:noFill/>
                    <a:ln>
                      <a:noFill/>
                    </a:ln>
                  </pic:spPr>
                </pic:pic>
              </a:graphicData>
            </a:graphic>
          </wp:inline>
        </w:drawing>
      </w:r>
    </w:p>
    <w:p w14:paraId="007D774F" w14:textId="3ECF5836" w:rsidR="00BA50D2" w:rsidRDefault="00BA50D2" w:rsidP="008674CB">
      <w:pPr>
        <w:autoSpaceDE w:val="0"/>
        <w:autoSpaceDN w:val="0"/>
        <w:adjustRightInd w:val="0"/>
        <w:rPr>
          <w:rFonts w:ascii="Arial" w:hAnsi="Arial" w:cs="Arial"/>
        </w:rPr>
        <w:sectPr w:rsidR="00BA50D2" w:rsidSect="004308A2">
          <w:type w:val="continuous"/>
          <w:pgSz w:w="12240" w:h="15840"/>
          <w:pgMar w:top="1440" w:right="1800" w:bottom="1440" w:left="1800" w:header="720" w:footer="720" w:gutter="0"/>
          <w:cols w:space="720"/>
          <w:docGrid w:linePitch="360"/>
        </w:sectPr>
      </w:pPr>
    </w:p>
    <w:p w14:paraId="629DCF1E" w14:textId="6D7B0EA5" w:rsidR="00BA50D2" w:rsidRDefault="00BA50D2" w:rsidP="00BA50D2">
      <w:pPr>
        <w:autoSpaceDE w:val="0"/>
        <w:autoSpaceDN w:val="0"/>
        <w:adjustRightInd w:val="0"/>
        <w:rPr>
          <w:rFonts w:ascii="Arial" w:hAnsi="Arial" w:cs="Arial"/>
        </w:rPr>
      </w:pPr>
      <w:r>
        <w:rPr>
          <w:rFonts w:ascii="Arial" w:hAnsi="Arial" w:cs="Arial"/>
        </w:rPr>
        <w:lastRenderedPageBreak/>
        <w:t xml:space="preserve">This completes the 0.50-majority specification of KT-V4 for theory </w:t>
      </w:r>
      <w:r w:rsidRPr="005C0F71">
        <w:rPr>
          <w:rFonts w:ascii="Lucida Handwriting" w:hAnsi="Lucida Handwriting" w:cs="Arial"/>
        </w:rPr>
        <w:t>CPT-KT</w:t>
      </w:r>
      <w:r>
        <w:rPr>
          <w:rFonts w:ascii="Arial" w:hAnsi="Arial" w:cs="Arial"/>
        </w:rPr>
        <w:t>.  QT</w:t>
      </w:r>
      <w:r w:rsidRPr="007976E4">
        <w:rPr>
          <w:rFonts w:ascii="Arial" w:hAnsi="Arial" w:cs="Arial"/>
          <w:sz w:val="20"/>
          <w:szCs w:val="20"/>
        </w:rPr>
        <w:t>EST</w:t>
      </w:r>
      <w:r>
        <w:rPr>
          <w:rFonts w:ascii="Arial" w:hAnsi="Arial" w:cs="Arial"/>
        </w:rPr>
        <w:t xml:space="preserve"> can create more than just a 0.50-majority/modal choice specification.  Figure 4 of </w:t>
      </w:r>
      <w:r w:rsidR="00392DC6">
        <w:rPr>
          <w:rFonts w:ascii="Arial" w:hAnsi="Arial" w:cs="Arial"/>
        </w:rPr>
        <w:t>QTBC1</w:t>
      </w:r>
      <w:r>
        <w:rPr>
          <w:rFonts w:ascii="Arial" w:hAnsi="Arial" w:cs="Arial"/>
        </w:rPr>
        <w:t xml:space="preserve">, for instance, depicts the 0.75-supermajority specification of KT-V4 for theory </w:t>
      </w:r>
      <w:r w:rsidRPr="005C0F71">
        <w:rPr>
          <w:rFonts w:ascii="Lucida Handwriting" w:hAnsi="Lucida Handwriting" w:cs="Arial"/>
        </w:rPr>
        <w:t>CPT-KT</w:t>
      </w:r>
      <w:r>
        <w:rPr>
          <w:rFonts w:ascii="Arial" w:hAnsi="Arial" w:cs="Arial"/>
        </w:rPr>
        <w:t>.  We now show how to create this probabilistic specification in</w:t>
      </w:r>
      <w:r w:rsidRPr="008A2CC4">
        <w:rPr>
          <w:rFonts w:ascii="Arial" w:hAnsi="Arial" w:cs="Arial"/>
        </w:rPr>
        <w:t xml:space="preserve"> </w:t>
      </w:r>
      <w:r>
        <w:rPr>
          <w:rFonts w:ascii="Arial" w:hAnsi="Arial" w:cs="Arial"/>
        </w:rPr>
        <w:t>QT</w:t>
      </w:r>
      <w:r w:rsidRPr="007976E4">
        <w:rPr>
          <w:rFonts w:ascii="Arial" w:hAnsi="Arial" w:cs="Arial"/>
          <w:sz w:val="20"/>
          <w:szCs w:val="20"/>
        </w:rPr>
        <w:t>EST</w:t>
      </w:r>
      <w:r>
        <w:rPr>
          <w:rFonts w:ascii="Arial" w:hAnsi="Arial" w:cs="Arial"/>
        </w:rPr>
        <w:t xml:space="preserve">. </w:t>
      </w:r>
    </w:p>
    <w:p w14:paraId="5B1F8B96" w14:textId="77777777" w:rsidR="00BA50D2" w:rsidRDefault="00BA50D2" w:rsidP="00BA50D2">
      <w:pPr>
        <w:autoSpaceDE w:val="0"/>
        <w:autoSpaceDN w:val="0"/>
        <w:adjustRightInd w:val="0"/>
        <w:rPr>
          <w:rFonts w:ascii="Arial" w:hAnsi="Arial" w:cs="Arial"/>
        </w:rPr>
      </w:pPr>
    </w:p>
    <w:p w14:paraId="643AE397" w14:textId="77777777" w:rsidR="00BA50D2" w:rsidRDefault="00BA50D2" w:rsidP="00BA50D2">
      <w:pPr>
        <w:pStyle w:val="Heading4"/>
        <w:rPr>
          <w:rFonts w:ascii="Arial" w:hAnsi="Arial" w:cs="Arial"/>
        </w:rPr>
      </w:pPr>
      <w:r>
        <w:lastRenderedPageBreak/>
        <w:t>B.5 The 0.75-Superm</w:t>
      </w:r>
      <w:r w:rsidRPr="00275A1E">
        <w:t xml:space="preserve">ajority specification of </w:t>
      </w:r>
      <w:r>
        <w:t xml:space="preserve">KT-V4 for theory </w:t>
      </w:r>
      <w:r w:rsidRPr="005C0F71">
        <w:rPr>
          <w:rFonts w:ascii="Lucida Handwriting" w:hAnsi="Lucida Handwriting"/>
        </w:rPr>
        <w:t>CPT-KT</w:t>
      </w:r>
    </w:p>
    <w:p w14:paraId="4524FDE3" w14:textId="24EDBC84" w:rsidR="00BA50D2" w:rsidRDefault="00BA50D2" w:rsidP="00BA50D2">
      <w:pPr>
        <w:autoSpaceDE w:val="0"/>
        <w:autoSpaceDN w:val="0"/>
        <w:adjustRightInd w:val="0"/>
        <w:rPr>
          <w:rFonts w:ascii="Arial" w:hAnsi="Arial" w:cs="Arial"/>
        </w:rPr>
      </w:pPr>
      <w:r>
        <w:rPr>
          <w:rFonts w:ascii="Arial" w:hAnsi="Arial" w:cs="Arial"/>
        </w:rPr>
        <w:t xml:space="preserve">We will now create the 0.75-supermajority probabilistic specification for KT-V4 in Figure 4 of </w:t>
      </w:r>
      <w:r w:rsidR="00392DC6">
        <w:rPr>
          <w:rFonts w:ascii="Arial" w:hAnsi="Arial" w:cs="Arial"/>
        </w:rPr>
        <w:t>QTBC1</w:t>
      </w:r>
      <w:r>
        <w:rPr>
          <w:rFonts w:ascii="Arial" w:hAnsi="Arial" w:cs="Arial"/>
        </w:rPr>
        <w:t>.  Under “Theories”, select “CPT-KT” and “KT-V4” so they are gray highlighted.</w:t>
      </w:r>
    </w:p>
    <w:p w14:paraId="372CC043"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76840677" wp14:editId="5325CEB9">
            <wp:extent cx="5474970" cy="2523490"/>
            <wp:effectExtent l="0" t="0" r="11430" b="0"/>
            <wp:docPr id="747" name="Picture 747" descr="screenshots%20of%20Qtest2.2/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creenshots%20of%20Qtest2.2/27(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74970" cy="2523490"/>
                    </a:xfrm>
                    <a:prstGeom prst="rect">
                      <a:avLst/>
                    </a:prstGeom>
                    <a:noFill/>
                    <a:ln>
                      <a:noFill/>
                    </a:ln>
                  </pic:spPr>
                </pic:pic>
              </a:graphicData>
            </a:graphic>
          </wp:inline>
        </w:drawing>
      </w:r>
    </w:p>
    <w:p w14:paraId="4AD8992A" w14:textId="77777777" w:rsidR="00BA50D2" w:rsidRDefault="00BA50D2" w:rsidP="00BA50D2">
      <w:pPr>
        <w:autoSpaceDE w:val="0"/>
        <w:autoSpaceDN w:val="0"/>
        <w:adjustRightInd w:val="0"/>
        <w:jc w:val="center"/>
        <w:rPr>
          <w:rFonts w:ascii="Arial" w:hAnsi="Arial" w:cs="Arial"/>
        </w:rPr>
      </w:pPr>
    </w:p>
    <w:p w14:paraId="7278BD64" w14:textId="77777777" w:rsidR="00BA50D2" w:rsidRDefault="00BA50D2" w:rsidP="00BA50D2">
      <w:pPr>
        <w:autoSpaceDE w:val="0"/>
        <w:autoSpaceDN w:val="0"/>
        <w:adjustRightInd w:val="0"/>
        <w:rPr>
          <w:rFonts w:ascii="Arial" w:hAnsi="Arial" w:cs="Arial"/>
        </w:rPr>
      </w:pPr>
      <w:r>
        <w:rPr>
          <w:rFonts w:ascii="Arial" w:hAnsi="Arial" w:cs="Arial"/>
        </w:rPr>
        <w:t>Under “Probabilistic specifications”, under “Aggregation-based:”, verify the radio button left of “Supermajority” is selected.  Adjust the “Supermajority level:” by selecting “Change”.</w:t>
      </w:r>
    </w:p>
    <w:p w14:paraId="1D069D11" w14:textId="706CF994"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0A52FC13" wp14:editId="6C787662">
            <wp:extent cx="5486400" cy="2499995"/>
            <wp:effectExtent l="0" t="0" r="0" b="0"/>
            <wp:docPr id="748" name="Picture 748" descr="screenshots%20of%20Qtest2.2/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creenshots%20of%20Qtest2.2/27(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2499995"/>
                    </a:xfrm>
                    <a:prstGeom prst="rect">
                      <a:avLst/>
                    </a:prstGeom>
                    <a:noFill/>
                    <a:ln>
                      <a:noFill/>
                    </a:ln>
                  </pic:spPr>
                </pic:pic>
              </a:graphicData>
            </a:graphic>
          </wp:inline>
        </w:drawing>
      </w:r>
    </w:p>
    <w:p w14:paraId="3F97993D" w14:textId="77777777" w:rsidR="00802DC0" w:rsidRDefault="00802DC0" w:rsidP="00BA50D2">
      <w:pPr>
        <w:autoSpaceDE w:val="0"/>
        <w:autoSpaceDN w:val="0"/>
        <w:adjustRightInd w:val="0"/>
        <w:rPr>
          <w:rFonts w:ascii="Arial" w:hAnsi="Arial" w:cs="Arial"/>
        </w:rPr>
      </w:pPr>
    </w:p>
    <w:p w14:paraId="103AC4E4" w14:textId="77777777" w:rsidR="00802DC0" w:rsidRDefault="00802DC0" w:rsidP="00BA50D2">
      <w:pPr>
        <w:autoSpaceDE w:val="0"/>
        <w:autoSpaceDN w:val="0"/>
        <w:adjustRightInd w:val="0"/>
        <w:rPr>
          <w:rFonts w:ascii="Arial" w:hAnsi="Arial" w:cs="Arial"/>
        </w:rPr>
      </w:pPr>
    </w:p>
    <w:p w14:paraId="108348D4" w14:textId="2E6139A6" w:rsidR="00374FE9" w:rsidRDefault="00374FE9" w:rsidP="00BA50D2">
      <w:pPr>
        <w:autoSpaceDE w:val="0"/>
        <w:autoSpaceDN w:val="0"/>
        <w:adjustRightInd w:val="0"/>
        <w:rPr>
          <w:rFonts w:ascii="Arial" w:hAnsi="Arial" w:cs="Arial"/>
        </w:rPr>
      </w:pPr>
    </w:p>
    <w:p w14:paraId="62ED56A4" w14:textId="69A12404" w:rsidR="00374FE9" w:rsidRDefault="00374FE9" w:rsidP="00BA50D2">
      <w:pPr>
        <w:autoSpaceDE w:val="0"/>
        <w:autoSpaceDN w:val="0"/>
        <w:adjustRightInd w:val="0"/>
        <w:rPr>
          <w:rFonts w:ascii="Arial" w:hAnsi="Arial" w:cs="Arial"/>
        </w:rPr>
      </w:pPr>
    </w:p>
    <w:p w14:paraId="65EF9468" w14:textId="1773C8FD" w:rsidR="00374FE9" w:rsidRDefault="00374FE9" w:rsidP="00BA50D2">
      <w:pPr>
        <w:autoSpaceDE w:val="0"/>
        <w:autoSpaceDN w:val="0"/>
        <w:adjustRightInd w:val="0"/>
        <w:rPr>
          <w:rFonts w:ascii="Arial" w:hAnsi="Arial" w:cs="Arial"/>
        </w:rPr>
      </w:pPr>
    </w:p>
    <w:p w14:paraId="4FF246CE" w14:textId="77777777" w:rsidR="00374FE9" w:rsidRDefault="00374FE9" w:rsidP="00BA50D2">
      <w:pPr>
        <w:autoSpaceDE w:val="0"/>
        <w:autoSpaceDN w:val="0"/>
        <w:adjustRightInd w:val="0"/>
        <w:rPr>
          <w:rFonts w:ascii="Arial" w:hAnsi="Arial" w:cs="Arial"/>
        </w:rPr>
      </w:pPr>
    </w:p>
    <w:p w14:paraId="2937CEE2" w14:textId="77777777" w:rsidR="00802DC0" w:rsidRDefault="00802DC0" w:rsidP="00BA50D2">
      <w:pPr>
        <w:autoSpaceDE w:val="0"/>
        <w:autoSpaceDN w:val="0"/>
        <w:adjustRightInd w:val="0"/>
        <w:rPr>
          <w:rFonts w:ascii="Arial" w:hAnsi="Arial" w:cs="Arial"/>
        </w:rPr>
      </w:pPr>
    </w:p>
    <w:p w14:paraId="03AAEEC1" w14:textId="10BB51BA" w:rsidR="00BA50D2" w:rsidRDefault="00BA50D2" w:rsidP="00EB4B88">
      <w:pPr>
        <w:autoSpaceDE w:val="0"/>
        <w:autoSpaceDN w:val="0"/>
        <w:adjustRightInd w:val="0"/>
        <w:rPr>
          <w:rFonts w:ascii="Arial" w:hAnsi="Arial" w:cs="Arial"/>
        </w:rPr>
      </w:pPr>
      <w:r>
        <w:rPr>
          <w:rFonts w:ascii="Arial" w:hAnsi="Arial" w:cs="Arial"/>
        </w:rPr>
        <w:lastRenderedPageBreak/>
        <w:t>The dialogue box that pops up asks the user to specify the “Supermajority Level (Lambda):”. Enter “.75” into the box.  Select “OK”.</w:t>
      </w:r>
    </w:p>
    <w:p w14:paraId="4F962420"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181BD1C0" wp14:editId="768C6CED">
            <wp:extent cx="2187575" cy="1296670"/>
            <wp:effectExtent l="0" t="0" r="0" b="0"/>
            <wp:docPr id="749" name="Picture 749" descr="screenshots%20of%20Qtest2.2/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creenshots%20of%20Qtest2.2/28(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87575" cy="1296670"/>
                    </a:xfrm>
                    <a:prstGeom prst="rect">
                      <a:avLst/>
                    </a:prstGeom>
                    <a:noFill/>
                    <a:ln>
                      <a:noFill/>
                    </a:ln>
                  </pic:spPr>
                </pic:pic>
              </a:graphicData>
            </a:graphic>
          </wp:inline>
        </w:drawing>
      </w:r>
    </w:p>
    <w:p w14:paraId="40A13A39" w14:textId="77777777" w:rsidR="00BA50D2" w:rsidRDefault="00BA50D2" w:rsidP="00BA50D2">
      <w:pPr>
        <w:autoSpaceDE w:val="0"/>
        <w:autoSpaceDN w:val="0"/>
        <w:adjustRightInd w:val="0"/>
        <w:rPr>
          <w:rFonts w:ascii="Arial" w:hAnsi="Arial" w:cs="Arial"/>
        </w:rPr>
      </w:pPr>
    </w:p>
    <w:p w14:paraId="28CEE590" w14:textId="08DBD07C" w:rsidR="00BA50D2" w:rsidRPr="00EB4B88" w:rsidRDefault="00BA50D2" w:rsidP="00BA50D2">
      <w:pPr>
        <w:autoSpaceDE w:val="0"/>
        <w:autoSpaceDN w:val="0"/>
        <w:adjustRightInd w:val="0"/>
        <w:rPr>
          <w:rFonts w:ascii="Arial" w:hAnsi="Arial" w:cs="Arial"/>
        </w:rPr>
      </w:pPr>
      <w:r>
        <w:rPr>
          <w:rFonts w:ascii="Arial" w:hAnsi="Arial" w:cs="Arial"/>
        </w:rPr>
        <w:t>Notice two changes to the QT</w:t>
      </w:r>
      <w:r w:rsidRPr="007976E4">
        <w:rPr>
          <w:rFonts w:ascii="Arial" w:hAnsi="Arial" w:cs="Arial"/>
          <w:sz w:val="20"/>
          <w:szCs w:val="20"/>
        </w:rPr>
        <w:t>EST</w:t>
      </w:r>
      <w:r>
        <w:rPr>
          <w:rFonts w:ascii="Arial" w:hAnsi="Arial" w:cs="Arial"/>
        </w:rPr>
        <w:t xml:space="preserve"> interface.  First, under “Theories”, under “Vertices”, the vertex “KT-V4 [0.75]” now has the 0.75-supermajority specification contained in square brackets.  Second, the “Supermajority level” under “Probabilistic specifications” has been updated to “0.75”.</w:t>
      </w:r>
    </w:p>
    <w:p w14:paraId="244989A6"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06B976D3" wp14:editId="043BA52E">
            <wp:extent cx="5474970" cy="2511425"/>
            <wp:effectExtent l="0" t="0" r="11430" b="3175"/>
            <wp:docPr id="750" name="Picture 750" descr="screenshots%20of%20Qtest2.2/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creenshots%20of%20Qtest2.2/28(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4970" cy="2511425"/>
                    </a:xfrm>
                    <a:prstGeom prst="rect">
                      <a:avLst/>
                    </a:prstGeom>
                    <a:noFill/>
                    <a:ln>
                      <a:noFill/>
                    </a:ln>
                  </pic:spPr>
                </pic:pic>
              </a:graphicData>
            </a:graphic>
          </wp:inline>
        </w:drawing>
      </w:r>
    </w:p>
    <w:p w14:paraId="343271F5" w14:textId="77777777" w:rsidR="00BA50D2" w:rsidRDefault="00BA50D2" w:rsidP="00BA50D2">
      <w:pPr>
        <w:autoSpaceDE w:val="0"/>
        <w:autoSpaceDN w:val="0"/>
        <w:adjustRightInd w:val="0"/>
        <w:rPr>
          <w:rFonts w:ascii="Arial" w:hAnsi="Arial" w:cs="Arial"/>
        </w:rPr>
      </w:pPr>
    </w:p>
    <w:p w14:paraId="0E4A96E1" w14:textId="77777777" w:rsidR="00BA50D2" w:rsidRDefault="00BA50D2" w:rsidP="00BA50D2">
      <w:pPr>
        <w:autoSpaceDE w:val="0"/>
        <w:autoSpaceDN w:val="0"/>
        <w:adjustRightInd w:val="0"/>
        <w:rPr>
          <w:rFonts w:ascii="Arial" w:hAnsi="Arial" w:cs="Arial"/>
        </w:rPr>
      </w:pPr>
    </w:p>
    <w:p w14:paraId="5E8AE52B" w14:textId="77777777" w:rsidR="00BA50D2" w:rsidRDefault="00BA50D2" w:rsidP="00BA50D2">
      <w:pPr>
        <w:autoSpaceDE w:val="0"/>
        <w:autoSpaceDN w:val="0"/>
        <w:adjustRightInd w:val="0"/>
        <w:rPr>
          <w:rFonts w:ascii="Arial" w:hAnsi="Arial" w:cs="Arial"/>
        </w:rPr>
      </w:pPr>
    </w:p>
    <w:p w14:paraId="11867BA4" w14:textId="77777777" w:rsidR="00BA50D2" w:rsidRDefault="00BA50D2" w:rsidP="00BA50D2">
      <w:pPr>
        <w:autoSpaceDE w:val="0"/>
        <w:autoSpaceDN w:val="0"/>
        <w:adjustRightInd w:val="0"/>
        <w:rPr>
          <w:rFonts w:ascii="Arial" w:hAnsi="Arial" w:cs="Arial"/>
        </w:rPr>
      </w:pPr>
    </w:p>
    <w:p w14:paraId="6F41EDF6" w14:textId="77777777" w:rsidR="00BA50D2" w:rsidRDefault="00BA50D2" w:rsidP="00BA50D2">
      <w:pPr>
        <w:autoSpaceDE w:val="0"/>
        <w:autoSpaceDN w:val="0"/>
        <w:adjustRightInd w:val="0"/>
        <w:rPr>
          <w:rFonts w:ascii="Arial" w:hAnsi="Arial" w:cs="Arial"/>
        </w:rPr>
      </w:pPr>
    </w:p>
    <w:p w14:paraId="4F52D6B9" w14:textId="77777777" w:rsidR="00BA50D2" w:rsidRDefault="00BA50D2" w:rsidP="00BA50D2">
      <w:pPr>
        <w:autoSpaceDE w:val="0"/>
        <w:autoSpaceDN w:val="0"/>
        <w:adjustRightInd w:val="0"/>
        <w:rPr>
          <w:rFonts w:ascii="Arial" w:hAnsi="Arial" w:cs="Arial"/>
        </w:rPr>
      </w:pPr>
    </w:p>
    <w:p w14:paraId="380467D3" w14:textId="77777777" w:rsidR="00BA50D2" w:rsidRDefault="00BA50D2" w:rsidP="00BA50D2">
      <w:pPr>
        <w:autoSpaceDE w:val="0"/>
        <w:autoSpaceDN w:val="0"/>
        <w:adjustRightInd w:val="0"/>
        <w:rPr>
          <w:rFonts w:ascii="Arial" w:hAnsi="Arial" w:cs="Arial"/>
        </w:rPr>
      </w:pPr>
    </w:p>
    <w:p w14:paraId="1C0FE3B8" w14:textId="77777777" w:rsidR="00BA50D2" w:rsidRDefault="00BA50D2" w:rsidP="00BA50D2">
      <w:pPr>
        <w:autoSpaceDE w:val="0"/>
        <w:autoSpaceDN w:val="0"/>
        <w:adjustRightInd w:val="0"/>
        <w:rPr>
          <w:rFonts w:ascii="Arial" w:hAnsi="Arial" w:cs="Arial"/>
        </w:rPr>
      </w:pPr>
    </w:p>
    <w:p w14:paraId="289FCA0F" w14:textId="77777777" w:rsidR="00BA50D2" w:rsidRDefault="00BA50D2" w:rsidP="00BA50D2">
      <w:pPr>
        <w:autoSpaceDE w:val="0"/>
        <w:autoSpaceDN w:val="0"/>
        <w:adjustRightInd w:val="0"/>
        <w:rPr>
          <w:rFonts w:ascii="Arial" w:hAnsi="Arial" w:cs="Arial"/>
        </w:rPr>
      </w:pPr>
    </w:p>
    <w:p w14:paraId="15176E7A" w14:textId="74618C5C" w:rsidR="00BA50D2" w:rsidRDefault="00BA50D2" w:rsidP="00BA50D2">
      <w:pPr>
        <w:autoSpaceDE w:val="0"/>
        <w:autoSpaceDN w:val="0"/>
        <w:adjustRightInd w:val="0"/>
        <w:rPr>
          <w:rFonts w:ascii="Arial" w:hAnsi="Arial" w:cs="Arial"/>
        </w:rPr>
      </w:pPr>
    </w:p>
    <w:p w14:paraId="5D52936A" w14:textId="0339E172" w:rsidR="00802DC0" w:rsidRDefault="00802DC0" w:rsidP="00BA50D2">
      <w:pPr>
        <w:autoSpaceDE w:val="0"/>
        <w:autoSpaceDN w:val="0"/>
        <w:adjustRightInd w:val="0"/>
        <w:rPr>
          <w:rFonts w:ascii="Arial" w:hAnsi="Arial" w:cs="Arial"/>
        </w:rPr>
      </w:pPr>
    </w:p>
    <w:p w14:paraId="5E8A7541" w14:textId="612D6870" w:rsidR="00802DC0" w:rsidRDefault="00802DC0" w:rsidP="00BA50D2">
      <w:pPr>
        <w:autoSpaceDE w:val="0"/>
        <w:autoSpaceDN w:val="0"/>
        <w:adjustRightInd w:val="0"/>
        <w:rPr>
          <w:rFonts w:ascii="Arial" w:hAnsi="Arial" w:cs="Arial"/>
        </w:rPr>
      </w:pPr>
    </w:p>
    <w:p w14:paraId="260C7F95" w14:textId="76EC167A" w:rsidR="00802DC0" w:rsidRDefault="00802DC0" w:rsidP="00BA50D2">
      <w:pPr>
        <w:autoSpaceDE w:val="0"/>
        <w:autoSpaceDN w:val="0"/>
        <w:adjustRightInd w:val="0"/>
        <w:rPr>
          <w:rFonts w:ascii="Arial" w:hAnsi="Arial" w:cs="Arial"/>
        </w:rPr>
      </w:pPr>
    </w:p>
    <w:p w14:paraId="5A273344" w14:textId="72FF65E8" w:rsidR="00802DC0" w:rsidRDefault="00802DC0" w:rsidP="00BA50D2">
      <w:pPr>
        <w:autoSpaceDE w:val="0"/>
        <w:autoSpaceDN w:val="0"/>
        <w:adjustRightInd w:val="0"/>
        <w:rPr>
          <w:rFonts w:ascii="Arial" w:hAnsi="Arial" w:cs="Arial"/>
        </w:rPr>
      </w:pPr>
    </w:p>
    <w:p w14:paraId="4AF55D5B" w14:textId="6C47E9F7" w:rsidR="00802DC0" w:rsidRDefault="00802DC0" w:rsidP="00BA50D2">
      <w:pPr>
        <w:autoSpaceDE w:val="0"/>
        <w:autoSpaceDN w:val="0"/>
        <w:adjustRightInd w:val="0"/>
        <w:rPr>
          <w:rFonts w:ascii="Arial" w:hAnsi="Arial" w:cs="Arial"/>
        </w:rPr>
      </w:pPr>
    </w:p>
    <w:p w14:paraId="1DE7ABB5" w14:textId="34784EEC" w:rsidR="00802DC0" w:rsidRDefault="00802DC0" w:rsidP="00BA50D2">
      <w:pPr>
        <w:autoSpaceDE w:val="0"/>
        <w:autoSpaceDN w:val="0"/>
        <w:adjustRightInd w:val="0"/>
        <w:rPr>
          <w:rFonts w:ascii="Arial" w:hAnsi="Arial" w:cs="Arial"/>
        </w:rPr>
      </w:pPr>
    </w:p>
    <w:p w14:paraId="06787620" w14:textId="77777777" w:rsidR="00AF2603" w:rsidRDefault="00AF2603" w:rsidP="00BA50D2">
      <w:pPr>
        <w:autoSpaceDE w:val="0"/>
        <w:autoSpaceDN w:val="0"/>
        <w:adjustRightInd w:val="0"/>
        <w:rPr>
          <w:rFonts w:ascii="Arial" w:hAnsi="Arial" w:cs="Arial"/>
        </w:rPr>
      </w:pPr>
    </w:p>
    <w:p w14:paraId="09152AB6" w14:textId="77777777" w:rsidR="00802DC0" w:rsidRDefault="00802DC0" w:rsidP="00BA50D2">
      <w:pPr>
        <w:autoSpaceDE w:val="0"/>
        <w:autoSpaceDN w:val="0"/>
        <w:adjustRightInd w:val="0"/>
        <w:rPr>
          <w:rFonts w:ascii="Arial" w:hAnsi="Arial" w:cs="Arial"/>
        </w:rPr>
      </w:pPr>
    </w:p>
    <w:p w14:paraId="007740AD" w14:textId="4F65CF12" w:rsidR="00BA50D2" w:rsidRDefault="00BA50D2" w:rsidP="00BA50D2">
      <w:pPr>
        <w:autoSpaceDE w:val="0"/>
        <w:autoSpaceDN w:val="0"/>
        <w:adjustRightInd w:val="0"/>
        <w:rPr>
          <w:rFonts w:ascii="Arial" w:hAnsi="Arial" w:cs="Arial"/>
        </w:rPr>
      </w:pPr>
      <w:r>
        <w:rPr>
          <w:rFonts w:ascii="Arial" w:hAnsi="Arial" w:cs="Arial"/>
        </w:rPr>
        <w:lastRenderedPageBreak/>
        <w:t xml:space="preserve">To create a version of Figure 4 of </w:t>
      </w:r>
      <w:r w:rsidR="00392DC6">
        <w:rPr>
          <w:rFonts w:ascii="Arial" w:hAnsi="Arial" w:cs="Arial"/>
        </w:rPr>
        <w:t>QTBC1</w:t>
      </w:r>
      <w:r>
        <w:rPr>
          <w:rFonts w:ascii="Arial" w:hAnsi="Arial" w:cs="Arial"/>
        </w:rPr>
        <w:t>, press “Visualize” under “Figure”.</w:t>
      </w:r>
    </w:p>
    <w:p w14:paraId="79F8E15F"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5941384C" wp14:editId="509B85C8">
            <wp:extent cx="5474970" cy="2488565"/>
            <wp:effectExtent l="0" t="0" r="11430" b="635"/>
            <wp:docPr id="751" name="Picture 751" descr="screenshots%20of%20Qtest2.2/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creenshots%20of%20Qtest2.2/29(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74970" cy="2488565"/>
                    </a:xfrm>
                    <a:prstGeom prst="rect">
                      <a:avLst/>
                    </a:prstGeom>
                    <a:noFill/>
                    <a:ln>
                      <a:noFill/>
                    </a:ln>
                  </pic:spPr>
                </pic:pic>
              </a:graphicData>
            </a:graphic>
          </wp:inline>
        </w:drawing>
      </w:r>
    </w:p>
    <w:p w14:paraId="66A615B6" w14:textId="77777777" w:rsidR="00802DC0" w:rsidRDefault="00802DC0" w:rsidP="00BA50D2">
      <w:pPr>
        <w:autoSpaceDE w:val="0"/>
        <w:autoSpaceDN w:val="0"/>
        <w:adjustRightInd w:val="0"/>
        <w:rPr>
          <w:rFonts w:ascii="Arial" w:hAnsi="Arial" w:cs="Arial"/>
        </w:rPr>
      </w:pPr>
    </w:p>
    <w:p w14:paraId="5BEAE003" w14:textId="0FC5CB72" w:rsidR="00BA50D2" w:rsidRDefault="00BA50D2" w:rsidP="00BA50D2">
      <w:pPr>
        <w:autoSpaceDE w:val="0"/>
        <w:autoSpaceDN w:val="0"/>
        <w:adjustRightInd w:val="0"/>
        <w:rPr>
          <w:rFonts w:ascii="Arial" w:hAnsi="Arial" w:cs="Arial"/>
        </w:rPr>
      </w:pPr>
      <w:r>
        <w:rPr>
          <w:rFonts w:ascii="Arial" w:hAnsi="Arial" w:cs="Arial"/>
        </w:rPr>
        <w:t xml:space="preserve">A new figure will pop up in a separate window.  In this case the resulting figure is the left panel in Figure 4 of </w:t>
      </w:r>
      <w:r w:rsidR="00392DC6">
        <w:rPr>
          <w:rFonts w:ascii="Arial" w:hAnsi="Arial" w:cs="Arial"/>
        </w:rPr>
        <w:t>QTBC1</w:t>
      </w:r>
      <w:r>
        <w:rPr>
          <w:rFonts w:ascii="Arial" w:hAnsi="Arial" w:cs="Arial"/>
        </w:rPr>
        <w:t xml:space="preserve"> (without the data points).  </w:t>
      </w:r>
    </w:p>
    <w:p w14:paraId="5CA0CB0C" w14:textId="77777777" w:rsidR="00BA50D2" w:rsidRDefault="00BA50D2" w:rsidP="00BA50D2">
      <w:pPr>
        <w:autoSpaceDE w:val="0"/>
        <w:autoSpaceDN w:val="0"/>
        <w:adjustRightInd w:val="0"/>
        <w:jc w:val="center"/>
        <w:rPr>
          <w:rFonts w:ascii="Arial" w:hAnsi="Arial" w:cs="Arial"/>
        </w:rPr>
      </w:pPr>
      <w:r w:rsidRPr="00614D59">
        <w:rPr>
          <w:noProof/>
          <w:lang w:eastAsia="en-US"/>
        </w:rPr>
        <w:t xml:space="preserve"> </w:t>
      </w:r>
      <w:r>
        <w:rPr>
          <w:noProof/>
          <w:lang w:eastAsia="en-US"/>
        </w:rPr>
        <w:drawing>
          <wp:inline distT="0" distB="0" distL="0" distR="0" wp14:anchorId="131BF9B0" wp14:editId="79682597">
            <wp:extent cx="4049041" cy="3543733"/>
            <wp:effectExtent l="0" t="0" r="0" b="12700"/>
            <wp:docPr id="752" name="Picture 752" descr="screenshots%20of%20Qtest2.2/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reenshots%20of%20Qtest2.2/29(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54364" cy="3548392"/>
                    </a:xfrm>
                    <a:prstGeom prst="rect">
                      <a:avLst/>
                    </a:prstGeom>
                    <a:noFill/>
                    <a:ln>
                      <a:noFill/>
                    </a:ln>
                  </pic:spPr>
                </pic:pic>
              </a:graphicData>
            </a:graphic>
          </wp:inline>
        </w:drawing>
      </w:r>
    </w:p>
    <w:p w14:paraId="1F9A8425" w14:textId="77777777" w:rsidR="00BA50D2" w:rsidRDefault="00BA50D2" w:rsidP="00BA50D2">
      <w:pPr>
        <w:autoSpaceDE w:val="0"/>
        <w:autoSpaceDN w:val="0"/>
        <w:adjustRightInd w:val="0"/>
        <w:rPr>
          <w:rFonts w:ascii="Arial" w:hAnsi="Arial" w:cs="Arial"/>
        </w:rPr>
      </w:pPr>
    </w:p>
    <w:p w14:paraId="7C6C1831" w14:textId="3F0A056E" w:rsidR="00AF2603" w:rsidRDefault="00BA50D2" w:rsidP="00BA50D2">
      <w:pPr>
        <w:autoSpaceDE w:val="0"/>
        <w:autoSpaceDN w:val="0"/>
        <w:adjustRightInd w:val="0"/>
        <w:rPr>
          <w:rFonts w:ascii="Arial" w:hAnsi="Arial" w:cs="Arial"/>
        </w:rPr>
      </w:pPr>
      <w:r>
        <w:rPr>
          <w:rFonts w:ascii="Arial" w:hAnsi="Arial" w:cs="Arial"/>
        </w:rPr>
        <w:t xml:space="preserve">This completes the 0.75-supermajority specification of KT-V4 for theory </w:t>
      </w:r>
      <w:r w:rsidRPr="00A802DE">
        <w:rPr>
          <w:rFonts w:ascii="Lucida Handwriting" w:hAnsi="Lucida Handwriting" w:cs="Arial"/>
        </w:rPr>
        <w:t>CPT-KT</w:t>
      </w:r>
      <w:r>
        <w:rPr>
          <w:rFonts w:ascii="Arial" w:hAnsi="Arial" w:cs="Arial"/>
        </w:rPr>
        <w:t>.  QT</w:t>
      </w:r>
      <w:r w:rsidRPr="007976E4">
        <w:rPr>
          <w:rFonts w:ascii="Arial" w:hAnsi="Arial" w:cs="Arial"/>
          <w:sz w:val="20"/>
          <w:szCs w:val="20"/>
        </w:rPr>
        <w:t>EST</w:t>
      </w:r>
      <w:r>
        <w:rPr>
          <w:rFonts w:ascii="Arial" w:hAnsi="Arial" w:cs="Arial"/>
        </w:rPr>
        <w:t xml:space="preserve"> can also create distance-based specifications, such as supremum, city-block and Euclidean.  Figure 5 of </w:t>
      </w:r>
      <w:r w:rsidR="00392DC6">
        <w:rPr>
          <w:rFonts w:ascii="Arial" w:hAnsi="Arial" w:cs="Arial"/>
        </w:rPr>
        <w:t>QTBC1</w:t>
      </w:r>
      <w:r>
        <w:rPr>
          <w:rFonts w:ascii="Arial" w:hAnsi="Arial" w:cs="Arial"/>
        </w:rPr>
        <w:t xml:space="preserve"> depicts the 0.5-city-block specification of KT-V4 for theory </w:t>
      </w:r>
      <w:r w:rsidRPr="00A802DE">
        <w:rPr>
          <w:rFonts w:ascii="Lucida Handwriting" w:hAnsi="Lucida Handwriting" w:cs="Arial"/>
        </w:rPr>
        <w:t>CPT-KT</w:t>
      </w:r>
      <w:r>
        <w:rPr>
          <w:rFonts w:ascii="Arial" w:hAnsi="Arial" w:cs="Arial"/>
        </w:rPr>
        <w:t>.  We now show how to create this probabilistic specification in</w:t>
      </w:r>
      <w:r w:rsidRPr="008A2CC4">
        <w:rPr>
          <w:rFonts w:ascii="Arial" w:hAnsi="Arial" w:cs="Arial"/>
        </w:rPr>
        <w:t xml:space="preserve"> </w:t>
      </w:r>
      <w:r>
        <w:rPr>
          <w:rFonts w:ascii="Arial" w:hAnsi="Arial" w:cs="Arial"/>
        </w:rPr>
        <w:t>QT</w:t>
      </w:r>
      <w:r w:rsidRPr="007976E4">
        <w:rPr>
          <w:rFonts w:ascii="Arial" w:hAnsi="Arial" w:cs="Arial"/>
          <w:sz w:val="20"/>
          <w:szCs w:val="20"/>
        </w:rPr>
        <w:t>EST</w:t>
      </w:r>
      <w:r>
        <w:rPr>
          <w:rFonts w:ascii="Arial" w:hAnsi="Arial" w:cs="Arial"/>
        </w:rPr>
        <w:t xml:space="preserve">. (For a formal derivation and fuller treatment of aggregation- and distance-based specifications, we refer the interested reader to Appendix B of </w:t>
      </w:r>
      <w:r w:rsidR="00392DC6">
        <w:rPr>
          <w:rFonts w:ascii="Arial" w:hAnsi="Arial" w:cs="Arial"/>
        </w:rPr>
        <w:t>QTBC1</w:t>
      </w:r>
      <w:r>
        <w:rPr>
          <w:rFonts w:ascii="Arial" w:hAnsi="Arial" w:cs="Arial"/>
        </w:rPr>
        <w:t>:  Probabilistic Specification.)</w:t>
      </w:r>
    </w:p>
    <w:p w14:paraId="0A6A7DC4" w14:textId="77777777" w:rsidR="00BA50D2" w:rsidRDefault="00BA50D2" w:rsidP="00BA50D2">
      <w:pPr>
        <w:pStyle w:val="Heading4"/>
        <w:rPr>
          <w:rFonts w:ascii="Arial" w:hAnsi="Arial" w:cs="Arial"/>
        </w:rPr>
      </w:pPr>
      <w:r>
        <w:lastRenderedPageBreak/>
        <w:t>B.6 The 0.50-city-block</w:t>
      </w:r>
      <w:r w:rsidRPr="00275A1E">
        <w:t xml:space="preserve"> specification of </w:t>
      </w:r>
      <w:r>
        <w:t xml:space="preserve">KT-V4 for theory </w:t>
      </w:r>
      <w:r w:rsidRPr="00A802DE">
        <w:rPr>
          <w:rFonts w:ascii="Lucida Handwriting" w:hAnsi="Lucida Handwriting"/>
        </w:rPr>
        <w:t>CPT-KT</w:t>
      </w:r>
    </w:p>
    <w:p w14:paraId="0A410995" w14:textId="289D117E" w:rsidR="00BA50D2" w:rsidRDefault="00BA50D2" w:rsidP="00BA50D2">
      <w:pPr>
        <w:autoSpaceDE w:val="0"/>
        <w:autoSpaceDN w:val="0"/>
        <w:adjustRightInd w:val="0"/>
        <w:rPr>
          <w:rFonts w:ascii="Arial" w:hAnsi="Arial" w:cs="Arial"/>
        </w:rPr>
      </w:pPr>
      <w:r>
        <w:rPr>
          <w:rFonts w:ascii="Arial" w:hAnsi="Arial" w:cs="Arial"/>
        </w:rPr>
        <w:t>We now create the 0.50-city-block distance-based probabilistic specification for KT-V4 in Figure 5</w:t>
      </w:r>
      <w:r w:rsidR="00AF2603">
        <w:rPr>
          <w:rFonts w:ascii="Arial" w:hAnsi="Arial" w:cs="Arial"/>
        </w:rPr>
        <w:t xml:space="preserve"> of </w:t>
      </w:r>
      <w:r w:rsidR="00392DC6">
        <w:rPr>
          <w:rFonts w:ascii="Arial" w:hAnsi="Arial" w:cs="Arial"/>
        </w:rPr>
        <w:t>QTBC1</w:t>
      </w:r>
      <w:r>
        <w:rPr>
          <w:rFonts w:ascii="Arial" w:hAnsi="Arial" w:cs="Arial"/>
        </w:rPr>
        <w:t>.  First, make sure “CPT-KT” and “KT-V4” are gray highlighted under “Theories”.</w:t>
      </w:r>
    </w:p>
    <w:p w14:paraId="7C195A03"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34D7D193" wp14:editId="2B770D30">
            <wp:extent cx="5486400" cy="2488565"/>
            <wp:effectExtent l="0" t="0" r="0" b="635"/>
            <wp:docPr id="753" name="Picture 753" descr="screenshots%20of%20Qtest2.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shots%20of%20Qtest2.2/3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2488565"/>
                    </a:xfrm>
                    <a:prstGeom prst="rect">
                      <a:avLst/>
                    </a:prstGeom>
                    <a:noFill/>
                    <a:ln>
                      <a:noFill/>
                    </a:ln>
                  </pic:spPr>
                </pic:pic>
              </a:graphicData>
            </a:graphic>
          </wp:inline>
        </w:drawing>
      </w:r>
    </w:p>
    <w:p w14:paraId="739F30D4" w14:textId="77777777" w:rsidR="00BA50D2" w:rsidRDefault="00BA50D2" w:rsidP="00BA50D2">
      <w:pPr>
        <w:autoSpaceDE w:val="0"/>
        <w:autoSpaceDN w:val="0"/>
        <w:adjustRightInd w:val="0"/>
        <w:rPr>
          <w:rFonts w:ascii="Arial" w:hAnsi="Arial" w:cs="Arial"/>
        </w:rPr>
      </w:pPr>
    </w:p>
    <w:p w14:paraId="3B43CB41" w14:textId="32E86B54" w:rsidR="00BA50D2" w:rsidRDefault="00BA50D2" w:rsidP="00BA50D2">
      <w:pPr>
        <w:autoSpaceDE w:val="0"/>
        <w:autoSpaceDN w:val="0"/>
        <w:adjustRightInd w:val="0"/>
        <w:rPr>
          <w:rFonts w:ascii="Arial" w:hAnsi="Arial" w:cs="Arial"/>
        </w:rPr>
      </w:pPr>
      <w:r>
        <w:rPr>
          <w:rFonts w:ascii="Arial" w:hAnsi="Arial" w:cs="Arial"/>
        </w:rPr>
        <w:t>Under “Probabilistic specifications”, under “Distance-based:”, the radio button left of “City-block” should be selected.  Leave the “Max-distance (U):” set to 0.5, as shown below.</w:t>
      </w:r>
    </w:p>
    <w:p w14:paraId="32D95A0D"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74A38576" wp14:editId="22FCAA80">
            <wp:extent cx="5474970" cy="2488565"/>
            <wp:effectExtent l="0" t="0" r="11430" b="635"/>
            <wp:docPr id="754" name="Picture 754" descr="screenshots%20of%20Qtest2.2/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creenshots%20of%20Qtest2.2/31(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4970" cy="2488565"/>
                    </a:xfrm>
                    <a:prstGeom prst="rect">
                      <a:avLst/>
                    </a:prstGeom>
                    <a:noFill/>
                    <a:ln>
                      <a:noFill/>
                    </a:ln>
                  </pic:spPr>
                </pic:pic>
              </a:graphicData>
            </a:graphic>
          </wp:inline>
        </w:drawing>
      </w:r>
    </w:p>
    <w:p w14:paraId="57606B9B" w14:textId="77777777" w:rsidR="00BA50D2" w:rsidRDefault="00BA50D2" w:rsidP="00BA50D2">
      <w:pPr>
        <w:autoSpaceDE w:val="0"/>
        <w:autoSpaceDN w:val="0"/>
        <w:adjustRightInd w:val="0"/>
        <w:jc w:val="center"/>
        <w:rPr>
          <w:rFonts w:ascii="Arial" w:hAnsi="Arial" w:cs="Arial"/>
        </w:rPr>
      </w:pPr>
    </w:p>
    <w:p w14:paraId="54B18940" w14:textId="77777777" w:rsidR="004974A3" w:rsidRDefault="004974A3" w:rsidP="00BA50D2">
      <w:pPr>
        <w:autoSpaceDE w:val="0"/>
        <w:autoSpaceDN w:val="0"/>
        <w:adjustRightInd w:val="0"/>
        <w:rPr>
          <w:rFonts w:ascii="Arial" w:hAnsi="Arial" w:cs="Arial"/>
        </w:rPr>
      </w:pPr>
    </w:p>
    <w:p w14:paraId="35D8D8EC" w14:textId="77777777" w:rsidR="004974A3" w:rsidRDefault="004974A3" w:rsidP="00BA50D2">
      <w:pPr>
        <w:autoSpaceDE w:val="0"/>
        <w:autoSpaceDN w:val="0"/>
        <w:adjustRightInd w:val="0"/>
        <w:rPr>
          <w:rFonts w:ascii="Arial" w:hAnsi="Arial" w:cs="Arial"/>
        </w:rPr>
      </w:pPr>
    </w:p>
    <w:p w14:paraId="01230A80" w14:textId="77777777" w:rsidR="004974A3" w:rsidRDefault="004974A3" w:rsidP="00BA50D2">
      <w:pPr>
        <w:autoSpaceDE w:val="0"/>
        <w:autoSpaceDN w:val="0"/>
        <w:adjustRightInd w:val="0"/>
        <w:rPr>
          <w:rFonts w:ascii="Arial" w:hAnsi="Arial" w:cs="Arial"/>
        </w:rPr>
      </w:pPr>
    </w:p>
    <w:p w14:paraId="1AA48B5F" w14:textId="77777777" w:rsidR="004974A3" w:rsidRDefault="004974A3" w:rsidP="00BA50D2">
      <w:pPr>
        <w:autoSpaceDE w:val="0"/>
        <w:autoSpaceDN w:val="0"/>
        <w:adjustRightInd w:val="0"/>
        <w:rPr>
          <w:rFonts w:ascii="Arial" w:hAnsi="Arial" w:cs="Arial"/>
        </w:rPr>
      </w:pPr>
    </w:p>
    <w:p w14:paraId="779D1981" w14:textId="77777777" w:rsidR="004974A3" w:rsidRDefault="004974A3" w:rsidP="00BA50D2">
      <w:pPr>
        <w:autoSpaceDE w:val="0"/>
        <w:autoSpaceDN w:val="0"/>
        <w:adjustRightInd w:val="0"/>
        <w:rPr>
          <w:rFonts w:ascii="Arial" w:hAnsi="Arial" w:cs="Arial"/>
        </w:rPr>
      </w:pPr>
    </w:p>
    <w:p w14:paraId="26A33529" w14:textId="77777777" w:rsidR="004974A3" w:rsidRDefault="004974A3" w:rsidP="00BA50D2">
      <w:pPr>
        <w:autoSpaceDE w:val="0"/>
        <w:autoSpaceDN w:val="0"/>
        <w:adjustRightInd w:val="0"/>
        <w:rPr>
          <w:rFonts w:ascii="Arial" w:hAnsi="Arial" w:cs="Arial"/>
        </w:rPr>
      </w:pPr>
    </w:p>
    <w:p w14:paraId="4046B2C7" w14:textId="77777777" w:rsidR="004974A3" w:rsidRDefault="004974A3" w:rsidP="00BA50D2">
      <w:pPr>
        <w:autoSpaceDE w:val="0"/>
        <w:autoSpaceDN w:val="0"/>
        <w:adjustRightInd w:val="0"/>
        <w:rPr>
          <w:rFonts w:ascii="Arial" w:hAnsi="Arial" w:cs="Arial"/>
        </w:rPr>
      </w:pPr>
    </w:p>
    <w:p w14:paraId="6FE19599" w14:textId="4272918D" w:rsidR="00BA50D2" w:rsidRDefault="00BA50D2" w:rsidP="00BA50D2">
      <w:pPr>
        <w:autoSpaceDE w:val="0"/>
        <w:autoSpaceDN w:val="0"/>
        <w:adjustRightInd w:val="0"/>
        <w:rPr>
          <w:rFonts w:ascii="Arial" w:hAnsi="Arial" w:cs="Arial"/>
        </w:rPr>
      </w:pPr>
      <w:r>
        <w:rPr>
          <w:rFonts w:ascii="Arial" w:hAnsi="Arial" w:cs="Arial"/>
        </w:rPr>
        <w:lastRenderedPageBreak/>
        <w:t xml:space="preserve">To create a version of Figure 5 of </w:t>
      </w:r>
      <w:r w:rsidR="00392DC6">
        <w:rPr>
          <w:rFonts w:ascii="Arial" w:hAnsi="Arial" w:cs="Arial"/>
        </w:rPr>
        <w:t>QTBC1</w:t>
      </w:r>
      <w:r>
        <w:rPr>
          <w:rFonts w:ascii="Arial" w:hAnsi="Arial" w:cs="Arial"/>
        </w:rPr>
        <w:t>, press “Visualize” under “Figure”.</w:t>
      </w:r>
    </w:p>
    <w:p w14:paraId="3C34F11D"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0CD777E0" wp14:editId="5225C47E">
            <wp:extent cx="5486400" cy="2499995"/>
            <wp:effectExtent l="0" t="0" r="0" b="0"/>
            <wp:docPr id="755" name="Picture 755" descr="screenshots%20of%20Qtest2.2/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reenshots%20of%20Qtest2.2/31(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2499995"/>
                    </a:xfrm>
                    <a:prstGeom prst="rect">
                      <a:avLst/>
                    </a:prstGeom>
                    <a:noFill/>
                    <a:ln>
                      <a:noFill/>
                    </a:ln>
                  </pic:spPr>
                </pic:pic>
              </a:graphicData>
            </a:graphic>
          </wp:inline>
        </w:drawing>
      </w:r>
    </w:p>
    <w:p w14:paraId="13E8D643" w14:textId="77777777" w:rsidR="00CE190C" w:rsidRDefault="00CE190C" w:rsidP="00BA50D2">
      <w:pPr>
        <w:autoSpaceDE w:val="0"/>
        <w:autoSpaceDN w:val="0"/>
        <w:adjustRightInd w:val="0"/>
        <w:rPr>
          <w:rFonts w:ascii="Arial" w:hAnsi="Arial" w:cs="Arial"/>
        </w:rPr>
      </w:pPr>
    </w:p>
    <w:p w14:paraId="2775A0DC" w14:textId="6D3771BD" w:rsidR="00BA50D2" w:rsidRDefault="00BA50D2" w:rsidP="00EB4B88">
      <w:pPr>
        <w:autoSpaceDE w:val="0"/>
        <w:autoSpaceDN w:val="0"/>
        <w:adjustRightInd w:val="0"/>
        <w:rPr>
          <w:rFonts w:ascii="Arial" w:hAnsi="Arial" w:cs="Arial"/>
        </w:rPr>
      </w:pPr>
      <w:r>
        <w:rPr>
          <w:rFonts w:ascii="Arial" w:hAnsi="Arial" w:cs="Arial"/>
        </w:rPr>
        <w:t xml:space="preserve">A figure will pop up in a separate window.  In this case it is the left panel in Figure 5 of </w:t>
      </w:r>
      <w:r w:rsidR="00392DC6">
        <w:rPr>
          <w:rFonts w:ascii="Arial" w:hAnsi="Arial" w:cs="Arial"/>
        </w:rPr>
        <w:t>QTBC1</w:t>
      </w:r>
      <w:r>
        <w:rPr>
          <w:rFonts w:ascii="Arial" w:hAnsi="Arial" w:cs="Arial"/>
        </w:rPr>
        <w:t xml:space="preserve"> (without the data points).  Please note that distance-based specifications with values greater than 0.50 will lead to a warning message, indicating that the regions are overlapping.  In this case the user needs to think carefully about how to proceed.</w:t>
      </w:r>
      <w:r w:rsidRPr="00614D59">
        <w:rPr>
          <w:noProof/>
          <w:lang w:eastAsia="en-US"/>
        </w:rPr>
        <w:t xml:space="preserve"> </w:t>
      </w:r>
    </w:p>
    <w:p w14:paraId="66A8E71E"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4949C94F" wp14:editId="0DF0075E">
            <wp:extent cx="3043491" cy="2690178"/>
            <wp:effectExtent l="0" t="0" r="5080" b="2540"/>
            <wp:docPr id="756" name="Picture 756" descr="screenshots%20of%20Qtest2.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shots%20of%20Qtest2.2/3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51435" cy="2697200"/>
                    </a:xfrm>
                    <a:prstGeom prst="rect">
                      <a:avLst/>
                    </a:prstGeom>
                    <a:noFill/>
                    <a:ln>
                      <a:noFill/>
                    </a:ln>
                  </pic:spPr>
                </pic:pic>
              </a:graphicData>
            </a:graphic>
          </wp:inline>
        </w:drawing>
      </w:r>
    </w:p>
    <w:p w14:paraId="78B769DF" w14:textId="77777777" w:rsidR="00BA50D2" w:rsidRDefault="00BA50D2" w:rsidP="00BA50D2">
      <w:pPr>
        <w:rPr>
          <w:rFonts w:ascii="Cambria" w:eastAsia="Times New Roman" w:hAnsi="Cambria"/>
          <w:b/>
          <w:bCs/>
          <w:kern w:val="32"/>
          <w:sz w:val="36"/>
          <w:szCs w:val="32"/>
        </w:rPr>
      </w:pPr>
      <w:r>
        <w:br w:type="page"/>
      </w:r>
    </w:p>
    <w:p w14:paraId="2F659982" w14:textId="031361AA" w:rsidR="00BA50D2" w:rsidRDefault="00BA50D2" w:rsidP="00BA50D2">
      <w:pPr>
        <w:pStyle w:val="Heading1"/>
      </w:pPr>
      <w:r>
        <w:lastRenderedPageBreak/>
        <w:t xml:space="preserve">C. </w:t>
      </w:r>
      <w:r w:rsidRPr="008C0AC0">
        <w:rPr>
          <w:rFonts w:cs="Arial"/>
        </w:rPr>
        <w:t>KT-V4 vs.</w:t>
      </w:r>
      <w:r>
        <w:rPr>
          <w:rFonts w:ascii="Lucida Handwriting" w:hAnsi="Lucida Handwriting" w:cs="Arial"/>
        </w:rPr>
        <w:t xml:space="preserve"> LH </w:t>
      </w:r>
      <w:r>
        <w:t xml:space="preserve"> (Figure 6 of </w:t>
      </w:r>
      <w:r w:rsidR="00392DC6">
        <w:t>QTBC1</w:t>
      </w:r>
      <w:r>
        <w:t>)</w:t>
      </w:r>
    </w:p>
    <w:p w14:paraId="67BECFB0" w14:textId="19966FEE" w:rsidR="00BA50D2" w:rsidRDefault="00BA50D2" w:rsidP="00BA50D2">
      <w:pPr>
        <w:autoSpaceDE w:val="0"/>
        <w:autoSpaceDN w:val="0"/>
        <w:adjustRightInd w:val="0"/>
        <w:rPr>
          <w:rFonts w:ascii="Arial" w:hAnsi="Arial" w:cs="Arial"/>
        </w:rPr>
      </w:pPr>
      <w:r>
        <w:rPr>
          <w:rFonts w:ascii="Arial" w:hAnsi="Arial" w:cs="Arial"/>
        </w:rPr>
        <w:t xml:space="preserve">We build on Section B by introducing a second theory and demonstrate how the theories compare in the same 3-D geometric space.  In Section B.4 we created the 0.50-majority/modal choice specification for </w:t>
      </w:r>
      <w:r w:rsidRPr="00A802DE">
        <w:rPr>
          <w:rFonts w:ascii="Lucida Handwriting" w:hAnsi="Lucida Handwriting" w:cs="Arial"/>
        </w:rPr>
        <w:t>CPT-KT</w:t>
      </w:r>
      <w:r>
        <w:rPr>
          <w:rFonts w:ascii="Arial" w:hAnsi="Arial" w:cs="Arial"/>
        </w:rPr>
        <w:t xml:space="preserve"> for the vertex KT-V4 for the 3 gambles A, C and D.  We use the same 0.50-majority/modal choice specification from B.4.  But we also create a specification for the lexicographic heuristic, or </w:t>
      </w:r>
      <w:r w:rsidRPr="00821E8B">
        <w:rPr>
          <w:rFonts w:ascii="Lucida Handwriting" w:hAnsi="Lucida Handwriting" w:cs="Arial"/>
        </w:rPr>
        <w:t>LH</w:t>
      </w:r>
      <w:r>
        <w:rPr>
          <w:rFonts w:ascii="Arial" w:hAnsi="Arial" w:cs="Arial"/>
        </w:rPr>
        <w:t xml:space="preserve">, in Figure 6 of </w:t>
      </w:r>
      <w:r w:rsidR="00392DC6">
        <w:rPr>
          <w:rFonts w:ascii="Arial" w:hAnsi="Arial" w:cs="Arial"/>
        </w:rPr>
        <w:t>QTBC1</w:t>
      </w:r>
      <w:r>
        <w:rPr>
          <w:rFonts w:ascii="Arial" w:hAnsi="Arial" w:cs="Arial"/>
        </w:rPr>
        <w:t>.</w:t>
      </w:r>
    </w:p>
    <w:p w14:paraId="1E328D5F" w14:textId="77777777" w:rsidR="00BA50D2" w:rsidRDefault="00BA50D2" w:rsidP="00BA50D2">
      <w:pPr>
        <w:autoSpaceDE w:val="0"/>
        <w:autoSpaceDN w:val="0"/>
        <w:adjustRightInd w:val="0"/>
        <w:rPr>
          <w:rFonts w:ascii="Arial" w:hAnsi="Arial" w:cs="Arial"/>
        </w:rPr>
      </w:pPr>
    </w:p>
    <w:p w14:paraId="146647B6" w14:textId="77777777" w:rsidR="00BA50D2" w:rsidRDefault="00BA50D2" w:rsidP="00BA50D2">
      <w:pPr>
        <w:pStyle w:val="Heading4"/>
        <w:rPr>
          <w:rFonts w:ascii="Arial" w:hAnsi="Arial" w:cs="Arial"/>
        </w:rPr>
      </w:pPr>
      <w:r>
        <w:t>C.1 Create</w:t>
      </w:r>
      <w:r w:rsidRPr="00275A1E">
        <w:t xml:space="preserve"> </w:t>
      </w:r>
      <w:r>
        <w:t>the gamble pairs</w:t>
      </w:r>
    </w:p>
    <w:p w14:paraId="32D9CE8F" w14:textId="77777777" w:rsidR="00BA50D2" w:rsidRDefault="00BA50D2" w:rsidP="00BA50D2">
      <w:pPr>
        <w:autoSpaceDE w:val="0"/>
        <w:autoSpaceDN w:val="0"/>
        <w:adjustRightInd w:val="0"/>
        <w:rPr>
          <w:rFonts w:ascii="Arial" w:hAnsi="Arial" w:cs="Arial"/>
        </w:rPr>
      </w:pPr>
      <w:r>
        <w:rPr>
          <w:rFonts w:ascii="Arial" w:hAnsi="Arial" w:cs="Arial"/>
        </w:rPr>
        <w:t>If you are continuing from Section B.6 (or starting from a saved session of B.6), your QT</w:t>
      </w:r>
      <w:r w:rsidRPr="007976E4">
        <w:rPr>
          <w:rFonts w:ascii="Arial" w:hAnsi="Arial" w:cs="Arial"/>
          <w:sz w:val="20"/>
          <w:szCs w:val="20"/>
        </w:rPr>
        <w:t>EST</w:t>
      </w:r>
      <w:r>
        <w:rPr>
          <w:rFonts w:ascii="Arial" w:hAnsi="Arial" w:cs="Arial"/>
        </w:rPr>
        <w:t xml:space="preserve"> interface needs to match the following screenshot under “Gamble pairs”.  Specifically, set the “Number of gambles” to “5”.  Then verify the 3 gamble pairs “(A,C)”, “(A,D)” and “(C,D)” are listed under “Gamble pairs”.  </w:t>
      </w:r>
    </w:p>
    <w:p w14:paraId="68D61BB0"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17932C0F" wp14:editId="4C5762B6">
            <wp:extent cx="5474970" cy="2488565"/>
            <wp:effectExtent l="0" t="0" r="11430" b="635"/>
            <wp:docPr id="757" name="Picture 757" descr="screenshots%20of%20Qtest2.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shots%20of%20Qtest2.2/33.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4970" cy="2488565"/>
                    </a:xfrm>
                    <a:prstGeom prst="rect">
                      <a:avLst/>
                    </a:prstGeom>
                    <a:noFill/>
                    <a:ln>
                      <a:noFill/>
                    </a:ln>
                  </pic:spPr>
                </pic:pic>
              </a:graphicData>
            </a:graphic>
          </wp:inline>
        </w:drawing>
      </w:r>
    </w:p>
    <w:p w14:paraId="78F123AC" w14:textId="77777777" w:rsidR="00BA50D2" w:rsidRDefault="00BA50D2" w:rsidP="00BA50D2">
      <w:pPr>
        <w:rPr>
          <w:rFonts w:ascii="Arial" w:hAnsi="Arial" w:cs="Arial"/>
        </w:rPr>
      </w:pPr>
    </w:p>
    <w:p w14:paraId="55F27D89" w14:textId="77777777" w:rsidR="00BA50D2" w:rsidRDefault="00BA50D2" w:rsidP="00BA50D2">
      <w:pPr>
        <w:rPr>
          <w:rFonts w:ascii="Arial" w:hAnsi="Arial" w:cs="Arial"/>
        </w:rPr>
      </w:pPr>
    </w:p>
    <w:p w14:paraId="52C6DAF1" w14:textId="77777777" w:rsidR="00BA50D2" w:rsidRDefault="00BA50D2" w:rsidP="00BA50D2">
      <w:pPr>
        <w:rPr>
          <w:rFonts w:ascii="Arial" w:hAnsi="Arial" w:cs="Arial"/>
        </w:rPr>
      </w:pPr>
    </w:p>
    <w:p w14:paraId="31CA3827" w14:textId="77777777" w:rsidR="00BA50D2" w:rsidRDefault="00BA50D2" w:rsidP="00BA50D2">
      <w:pPr>
        <w:rPr>
          <w:rFonts w:ascii="Arial" w:hAnsi="Arial" w:cs="Arial"/>
        </w:rPr>
      </w:pPr>
    </w:p>
    <w:p w14:paraId="35D8F986" w14:textId="77777777" w:rsidR="00BA50D2" w:rsidRDefault="00BA50D2" w:rsidP="00BA50D2">
      <w:pPr>
        <w:rPr>
          <w:rFonts w:ascii="Arial" w:hAnsi="Arial" w:cs="Arial"/>
        </w:rPr>
      </w:pPr>
    </w:p>
    <w:p w14:paraId="5FE95CD9" w14:textId="77777777" w:rsidR="00BA50D2" w:rsidRDefault="00BA50D2" w:rsidP="00BA50D2">
      <w:pPr>
        <w:rPr>
          <w:rFonts w:ascii="Arial" w:hAnsi="Arial" w:cs="Arial"/>
        </w:rPr>
      </w:pPr>
    </w:p>
    <w:p w14:paraId="169BE280" w14:textId="77777777" w:rsidR="00BA50D2" w:rsidRDefault="00BA50D2" w:rsidP="00BA50D2">
      <w:pPr>
        <w:rPr>
          <w:rFonts w:ascii="Arial" w:hAnsi="Arial" w:cs="Arial"/>
        </w:rPr>
      </w:pPr>
    </w:p>
    <w:p w14:paraId="754D1107" w14:textId="77777777" w:rsidR="00BA50D2" w:rsidRDefault="00BA50D2" w:rsidP="00BA50D2">
      <w:pPr>
        <w:rPr>
          <w:rFonts w:ascii="Arial" w:hAnsi="Arial" w:cs="Arial"/>
        </w:rPr>
      </w:pPr>
    </w:p>
    <w:p w14:paraId="28933327" w14:textId="77777777" w:rsidR="00BA50D2" w:rsidRDefault="00BA50D2" w:rsidP="00BA50D2">
      <w:pPr>
        <w:rPr>
          <w:rFonts w:ascii="Arial" w:hAnsi="Arial" w:cs="Arial"/>
        </w:rPr>
      </w:pPr>
    </w:p>
    <w:p w14:paraId="321E3184" w14:textId="77777777" w:rsidR="00BA50D2" w:rsidRDefault="00BA50D2" w:rsidP="00BA50D2">
      <w:pPr>
        <w:rPr>
          <w:rFonts w:ascii="Arial" w:hAnsi="Arial" w:cs="Arial"/>
        </w:rPr>
      </w:pPr>
    </w:p>
    <w:p w14:paraId="4B5E6055" w14:textId="77777777" w:rsidR="00BA50D2" w:rsidRDefault="00BA50D2" w:rsidP="00BA50D2">
      <w:pPr>
        <w:rPr>
          <w:rFonts w:ascii="Arial" w:hAnsi="Arial" w:cs="Arial"/>
        </w:rPr>
      </w:pPr>
    </w:p>
    <w:p w14:paraId="7EA26C60" w14:textId="77777777" w:rsidR="00BA50D2" w:rsidRDefault="00BA50D2" w:rsidP="00BA50D2">
      <w:pPr>
        <w:rPr>
          <w:rFonts w:ascii="Arial" w:hAnsi="Arial" w:cs="Arial"/>
        </w:rPr>
      </w:pPr>
    </w:p>
    <w:p w14:paraId="3824945D" w14:textId="77777777" w:rsidR="00BA50D2" w:rsidRDefault="00BA50D2" w:rsidP="00BA50D2">
      <w:pPr>
        <w:rPr>
          <w:rFonts w:ascii="Arial" w:hAnsi="Arial" w:cs="Arial"/>
        </w:rPr>
      </w:pPr>
    </w:p>
    <w:p w14:paraId="6E5C866E" w14:textId="77777777" w:rsidR="00BA50D2" w:rsidRDefault="00BA50D2" w:rsidP="00BA50D2">
      <w:pPr>
        <w:rPr>
          <w:rFonts w:ascii="Arial" w:hAnsi="Arial" w:cs="Arial"/>
        </w:rPr>
      </w:pPr>
    </w:p>
    <w:p w14:paraId="6E9E1136" w14:textId="77777777" w:rsidR="00BA50D2" w:rsidRDefault="00BA50D2" w:rsidP="00BA50D2">
      <w:pPr>
        <w:pStyle w:val="Heading4"/>
        <w:rPr>
          <w:rFonts w:ascii="Arial" w:hAnsi="Arial" w:cs="Arial"/>
        </w:rPr>
      </w:pPr>
      <w:r>
        <w:lastRenderedPageBreak/>
        <w:t xml:space="preserve">C.2 Define two decision theories, </w:t>
      </w:r>
      <w:r w:rsidRPr="00932969">
        <w:rPr>
          <w:rFonts w:ascii="Lucida Handwriting" w:hAnsi="Lucida Handwriting" w:cs="Arial"/>
        </w:rPr>
        <w:t>CPT-KT</w:t>
      </w:r>
      <w:r w:rsidRPr="00480817">
        <w:rPr>
          <w:rFonts w:cs="Calibri"/>
        </w:rPr>
        <w:t xml:space="preserve"> and </w:t>
      </w:r>
      <w:r w:rsidRPr="00480817">
        <w:rPr>
          <w:rFonts w:ascii="Lucida Handwriting" w:hAnsi="Lucida Handwriting" w:cs="Calibri"/>
        </w:rPr>
        <w:t>LH</w:t>
      </w:r>
    </w:p>
    <w:p w14:paraId="41072A25" w14:textId="3B50C7A5" w:rsidR="00BA50D2" w:rsidRDefault="00BA50D2" w:rsidP="00BA50D2">
      <w:pPr>
        <w:autoSpaceDE w:val="0"/>
        <w:autoSpaceDN w:val="0"/>
        <w:adjustRightInd w:val="0"/>
        <w:rPr>
          <w:rFonts w:ascii="Arial" w:hAnsi="Arial" w:cs="Arial"/>
        </w:rPr>
      </w:pPr>
      <w:r>
        <w:rPr>
          <w:rFonts w:ascii="Arial" w:hAnsi="Arial" w:cs="Arial"/>
        </w:rPr>
        <w:t xml:space="preserve">Figure 6 of </w:t>
      </w:r>
      <w:r w:rsidR="00392DC6">
        <w:rPr>
          <w:rFonts w:ascii="Arial" w:hAnsi="Arial" w:cs="Arial"/>
        </w:rPr>
        <w:t>QTBC1</w:t>
      </w:r>
      <w:r>
        <w:rPr>
          <w:rFonts w:ascii="Arial" w:hAnsi="Arial" w:cs="Arial"/>
        </w:rPr>
        <w:t xml:space="preserve"> compares two theories:  </w:t>
      </w:r>
      <w:r w:rsidRPr="00A802DE">
        <w:rPr>
          <w:rFonts w:ascii="Lucida Handwriting" w:hAnsi="Lucida Handwriting" w:cs="Arial"/>
        </w:rPr>
        <w:t>CPT-KT</w:t>
      </w:r>
      <w:r>
        <w:rPr>
          <w:rFonts w:ascii="Lucida Handwriting" w:hAnsi="Lucida Handwriting" w:cs="Arial"/>
        </w:rPr>
        <w:t xml:space="preserve"> </w:t>
      </w:r>
      <w:r>
        <w:rPr>
          <w:rFonts w:ascii="Arial" w:hAnsi="Arial" w:cs="Arial"/>
        </w:rPr>
        <w:t>and</w:t>
      </w:r>
      <w:r w:rsidRPr="00480817">
        <w:rPr>
          <w:rFonts w:ascii="Calibri" w:hAnsi="Calibri" w:cs="Calibri"/>
        </w:rPr>
        <w:t xml:space="preserve"> </w:t>
      </w:r>
      <w:r w:rsidRPr="00821E8B">
        <w:rPr>
          <w:rFonts w:ascii="Lucida Handwriting" w:hAnsi="Lucida Handwriting" w:cs="Arial"/>
        </w:rPr>
        <w:t>LH</w:t>
      </w:r>
      <w:r>
        <w:rPr>
          <w:rFonts w:ascii="Arial" w:hAnsi="Arial" w:cs="Arial"/>
        </w:rPr>
        <w:t xml:space="preserve">.  We already introduced </w:t>
      </w:r>
      <w:r w:rsidRPr="00A802DE">
        <w:rPr>
          <w:rFonts w:ascii="Lucida Handwriting" w:hAnsi="Lucida Handwriting" w:cs="Arial"/>
        </w:rPr>
        <w:t>CPT-KT</w:t>
      </w:r>
      <w:r>
        <w:rPr>
          <w:rFonts w:ascii="Arial" w:hAnsi="Arial" w:cs="Arial"/>
        </w:rPr>
        <w:t xml:space="preserve"> in Section B.2.  If you are starting a new session of QT</w:t>
      </w:r>
      <w:r w:rsidRPr="007976E4">
        <w:rPr>
          <w:rFonts w:ascii="Arial" w:hAnsi="Arial" w:cs="Arial"/>
          <w:sz w:val="20"/>
          <w:szCs w:val="20"/>
        </w:rPr>
        <w:t>EST</w:t>
      </w:r>
      <w:r>
        <w:rPr>
          <w:rFonts w:ascii="Arial" w:hAnsi="Arial" w:cs="Arial"/>
        </w:rPr>
        <w:t xml:space="preserve"> (or do not have a saved session), please return to Section B.2 and define </w:t>
      </w:r>
      <w:r w:rsidRPr="00A802DE">
        <w:rPr>
          <w:rFonts w:ascii="Lucida Handwriting" w:hAnsi="Lucida Handwriting" w:cs="Arial"/>
        </w:rPr>
        <w:t>CPT-KT</w:t>
      </w:r>
      <w:r>
        <w:rPr>
          <w:rFonts w:ascii="Arial" w:hAnsi="Arial" w:cs="Arial"/>
        </w:rPr>
        <w:t xml:space="preserve"> before proceeding.   The correct QT</w:t>
      </w:r>
      <w:r w:rsidRPr="007976E4">
        <w:rPr>
          <w:rFonts w:ascii="Arial" w:hAnsi="Arial" w:cs="Arial"/>
          <w:sz w:val="20"/>
          <w:szCs w:val="20"/>
        </w:rPr>
        <w:t>EST</w:t>
      </w:r>
      <w:r>
        <w:rPr>
          <w:rFonts w:ascii="Arial" w:hAnsi="Arial" w:cs="Arial"/>
        </w:rPr>
        <w:t xml:space="preserve"> interface will look like the following.  Notice “CPT-KT” is defined under “Theories”.</w:t>
      </w:r>
    </w:p>
    <w:p w14:paraId="4AE8AC13"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277F55A8" wp14:editId="4F72B77C">
            <wp:extent cx="5474970" cy="2511425"/>
            <wp:effectExtent l="0" t="0" r="11430" b="3175"/>
            <wp:docPr id="758" name="Picture 758" descr="screenshots%20of%20Qtest2.2/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eenshots%20of%20Qtest2.2/34(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4970" cy="2511425"/>
                    </a:xfrm>
                    <a:prstGeom prst="rect">
                      <a:avLst/>
                    </a:prstGeom>
                    <a:noFill/>
                    <a:ln>
                      <a:noFill/>
                    </a:ln>
                  </pic:spPr>
                </pic:pic>
              </a:graphicData>
            </a:graphic>
          </wp:inline>
        </w:drawing>
      </w:r>
    </w:p>
    <w:p w14:paraId="5B1E3E8D" w14:textId="77777777" w:rsidR="00BA50D2" w:rsidRDefault="00BA50D2" w:rsidP="00BA50D2">
      <w:pPr>
        <w:autoSpaceDE w:val="0"/>
        <w:autoSpaceDN w:val="0"/>
        <w:adjustRightInd w:val="0"/>
        <w:rPr>
          <w:rFonts w:ascii="Arial" w:hAnsi="Arial" w:cs="Arial"/>
        </w:rPr>
      </w:pPr>
    </w:p>
    <w:p w14:paraId="22D4CCFC" w14:textId="4B857FF7" w:rsidR="00BA50D2" w:rsidRDefault="00BA50D2" w:rsidP="00BA50D2">
      <w:pPr>
        <w:autoSpaceDE w:val="0"/>
        <w:autoSpaceDN w:val="0"/>
        <w:adjustRightInd w:val="0"/>
        <w:rPr>
          <w:rFonts w:ascii="Arial" w:hAnsi="Arial" w:cs="Arial"/>
        </w:rPr>
      </w:pPr>
      <w:r>
        <w:rPr>
          <w:rFonts w:ascii="Arial" w:hAnsi="Arial" w:cs="Arial"/>
        </w:rPr>
        <w:t xml:space="preserve">Next add the </w:t>
      </w:r>
      <w:r w:rsidRPr="00821E8B">
        <w:rPr>
          <w:rFonts w:ascii="Lucida Handwriting" w:hAnsi="Lucida Handwriting" w:cs="Arial"/>
        </w:rPr>
        <w:t>LH</w:t>
      </w:r>
      <w:r>
        <w:rPr>
          <w:rFonts w:ascii="Arial" w:hAnsi="Arial" w:cs="Arial"/>
        </w:rPr>
        <w:t>.  Under “Theories” select “Add…”.</w:t>
      </w:r>
    </w:p>
    <w:p w14:paraId="58C8B018"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0A6CA0E8" wp14:editId="7EF5E1F1">
            <wp:extent cx="5486400" cy="2498725"/>
            <wp:effectExtent l="0" t="0" r="0" b="0"/>
            <wp:docPr id="759" name="Picture 759" descr="screenshots%20of%20Qtest2.2/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creenshots%20of%20Qtest2.2/34(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2498725"/>
                    </a:xfrm>
                    <a:prstGeom prst="rect">
                      <a:avLst/>
                    </a:prstGeom>
                    <a:noFill/>
                    <a:ln>
                      <a:noFill/>
                    </a:ln>
                  </pic:spPr>
                </pic:pic>
              </a:graphicData>
            </a:graphic>
          </wp:inline>
        </w:drawing>
      </w:r>
    </w:p>
    <w:p w14:paraId="26186CAD" w14:textId="77777777" w:rsidR="00BA50D2" w:rsidRDefault="00BA50D2" w:rsidP="00BA50D2">
      <w:pPr>
        <w:autoSpaceDE w:val="0"/>
        <w:autoSpaceDN w:val="0"/>
        <w:adjustRightInd w:val="0"/>
        <w:rPr>
          <w:rFonts w:ascii="Arial" w:hAnsi="Arial" w:cs="Arial"/>
        </w:rPr>
      </w:pPr>
    </w:p>
    <w:p w14:paraId="120DE82A" w14:textId="7F13E44F" w:rsidR="00BA50D2" w:rsidRDefault="00BA50D2" w:rsidP="00BA50D2">
      <w:pPr>
        <w:autoSpaceDE w:val="0"/>
        <w:autoSpaceDN w:val="0"/>
        <w:adjustRightInd w:val="0"/>
        <w:rPr>
          <w:rFonts w:ascii="Arial" w:hAnsi="Arial" w:cs="Arial"/>
        </w:rPr>
      </w:pPr>
    </w:p>
    <w:p w14:paraId="392AB71E" w14:textId="5A64D039" w:rsidR="00CE190C" w:rsidRDefault="00CE190C" w:rsidP="00BA50D2">
      <w:pPr>
        <w:autoSpaceDE w:val="0"/>
        <w:autoSpaceDN w:val="0"/>
        <w:adjustRightInd w:val="0"/>
        <w:rPr>
          <w:rFonts w:ascii="Arial" w:hAnsi="Arial" w:cs="Arial"/>
        </w:rPr>
      </w:pPr>
    </w:p>
    <w:p w14:paraId="6894FA2A" w14:textId="088BA1D8" w:rsidR="00CE190C" w:rsidRDefault="00CE190C" w:rsidP="00BA50D2">
      <w:pPr>
        <w:autoSpaceDE w:val="0"/>
        <w:autoSpaceDN w:val="0"/>
        <w:adjustRightInd w:val="0"/>
        <w:rPr>
          <w:rFonts w:ascii="Arial" w:hAnsi="Arial" w:cs="Arial"/>
        </w:rPr>
      </w:pPr>
    </w:p>
    <w:p w14:paraId="6FCC9DDA" w14:textId="0E53152E" w:rsidR="00CE190C" w:rsidRDefault="00CE190C" w:rsidP="00BA50D2">
      <w:pPr>
        <w:autoSpaceDE w:val="0"/>
        <w:autoSpaceDN w:val="0"/>
        <w:adjustRightInd w:val="0"/>
        <w:rPr>
          <w:rFonts w:ascii="Arial" w:hAnsi="Arial" w:cs="Arial"/>
        </w:rPr>
      </w:pPr>
    </w:p>
    <w:p w14:paraId="246043FA" w14:textId="693B37E9" w:rsidR="00CE190C" w:rsidRDefault="00CE190C" w:rsidP="00BA50D2">
      <w:pPr>
        <w:autoSpaceDE w:val="0"/>
        <w:autoSpaceDN w:val="0"/>
        <w:adjustRightInd w:val="0"/>
        <w:rPr>
          <w:rFonts w:ascii="Arial" w:hAnsi="Arial" w:cs="Arial"/>
        </w:rPr>
      </w:pPr>
    </w:p>
    <w:p w14:paraId="1FDCC8A1" w14:textId="7C3C6690" w:rsidR="00CE190C" w:rsidRDefault="00CE190C" w:rsidP="00BA50D2">
      <w:pPr>
        <w:autoSpaceDE w:val="0"/>
        <w:autoSpaceDN w:val="0"/>
        <w:adjustRightInd w:val="0"/>
        <w:rPr>
          <w:rFonts w:ascii="Arial" w:hAnsi="Arial" w:cs="Arial"/>
        </w:rPr>
      </w:pPr>
    </w:p>
    <w:p w14:paraId="343797A7" w14:textId="77777777" w:rsidR="00CE190C" w:rsidRDefault="00CE190C" w:rsidP="00BA50D2">
      <w:pPr>
        <w:autoSpaceDE w:val="0"/>
        <w:autoSpaceDN w:val="0"/>
        <w:adjustRightInd w:val="0"/>
        <w:rPr>
          <w:rFonts w:ascii="Arial" w:hAnsi="Arial" w:cs="Arial"/>
        </w:rPr>
      </w:pPr>
    </w:p>
    <w:p w14:paraId="3A905964" w14:textId="77777777" w:rsidR="00BA50D2" w:rsidRDefault="00BA50D2" w:rsidP="00BA50D2">
      <w:pPr>
        <w:autoSpaceDE w:val="0"/>
        <w:autoSpaceDN w:val="0"/>
        <w:adjustRightInd w:val="0"/>
        <w:rPr>
          <w:rFonts w:ascii="Arial" w:hAnsi="Arial" w:cs="Arial"/>
        </w:rPr>
      </w:pPr>
      <w:r>
        <w:rPr>
          <w:rFonts w:ascii="Arial" w:hAnsi="Arial" w:cs="Arial"/>
        </w:rPr>
        <w:lastRenderedPageBreak/>
        <w:t>Enter “LH” in the “Theory” dialogue box that pops up.  Then select “OK”.</w:t>
      </w:r>
    </w:p>
    <w:p w14:paraId="4EC22BC4"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481CE36A" wp14:editId="39E9C8D9">
            <wp:extent cx="2275205" cy="1318260"/>
            <wp:effectExtent l="0" t="0" r="10795" b="2540"/>
            <wp:docPr id="760" name="Picture 760" descr="screenshots%20of%20Qtest2.2/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reenshots%20of%20Qtest2.2/35(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75205" cy="1318260"/>
                    </a:xfrm>
                    <a:prstGeom prst="rect">
                      <a:avLst/>
                    </a:prstGeom>
                    <a:noFill/>
                    <a:ln>
                      <a:noFill/>
                    </a:ln>
                  </pic:spPr>
                </pic:pic>
              </a:graphicData>
            </a:graphic>
          </wp:inline>
        </w:drawing>
      </w:r>
    </w:p>
    <w:p w14:paraId="0A15E143" w14:textId="77777777" w:rsidR="00BA50D2" w:rsidRDefault="00BA50D2" w:rsidP="00BA50D2">
      <w:pPr>
        <w:autoSpaceDE w:val="0"/>
        <w:autoSpaceDN w:val="0"/>
        <w:adjustRightInd w:val="0"/>
        <w:rPr>
          <w:rFonts w:ascii="Arial" w:hAnsi="Arial" w:cs="Arial"/>
        </w:rPr>
      </w:pPr>
    </w:p>
    <w:p w14:paraId="046F7FC4" w14:textId="77777777" w:rsidR="00BA50D2" w:rsidRDefault="00BA50D2" w:rsidP="00BA50D2">
      <w:pPr>
        <w:autoSpaceDE w:val="0"/>
        <w:autoSpaceDN w:val="0"/>
        <w:adjustRightInd w:val="0"/>
        <w:rPr>
          <w:rFonts w:ascii="Arial" w:hAnsi="Arial" w:cs="Arial"/>
        </w:rPr>
      </w:pPr>
      <w:r>
        <w:rPr>
          <w:rFonts w:ascii="Arial" w:hAnsi="Arial" w:cs="Arial"/>
        </w:rPr>
        <w:t>Notice that the updated “Theories” list now contains both “CPT-KT” and “LH”.</w:t>
      </w:r>
    </w:p>
    <w:p w14:paraId="44852D10"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0AC86BB4" wp14:editId="58CAEEB1">
            <wp:extent cx="5475605" cy="2509520"/>
            <wp:effectExtent l="0" t="0" r="10795" b="5080"/>
            <wp:docPr id="761" name="Picture 761" descr="screenshots%20of%20Qtest2.2/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creenshots%20of%20Qtest2.2/35(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5605" cy="2509520"/>
                    </a:xfrm>
                    <a:prstGeom prst="rect">
                      <a:avLst/>
                    </a:prstGeom>
                    <a:noFill/>
                    <a:ln>
                      <a:noFill/>
                    </a:ln>
                  </pic:spPr>
                </pic:pic>
              </a:graphicData>
            </a:graphic>
          </wp:inline>
        </w:drawing>
      </w:r>
    </w:p>
    <w:p w14:paraId="60D1FE2E" w14:textId="77777777" w:rsidR="00CE190C" w:rsidRDefault="00CE190C" w:rsidP="00BA50D2">
      <w:pPr>
        <w:autoSpaceDE w:val="0"/>
        <w:autoSpaceDN w:val="0"/>
        <w:adjustRightInd w:val="0"/>
        <w:rPr>
          <w:rFonts w:ascii="Arial" w:hAnsi="Arial" w:cs="Arial"/>
        </w:rPr>
      </w:pPr>
    </w:p>
    <w:p w14:paraId="54054AE7" w14:textId="767A100F" w:rsidR="00CE190C" w:rsidRDefault="00BA50D2" w:rsidP="00687BE8">
      <w:pPr>
        <w:autoSpaceDE w:val="0"/>
        <w:autoSpaceDN w:val="0"/>
        <w:adjustRightInd w:val="0"/>
        <w:rPr>
          <w:rFonts w:ascii="Arial" w:hAnsi="Arial" w:cs="Arial"/>
        </w:rPr>
      </w:pPr>
      <w:r>
        <w:rPr>
          <w:rFonts w:ascii="Arial" w:hAnsi="Arial" w:cs="Arial"/>
        </w:rPr>
        <w:t>Now we have defined 2 theories in one QT</w:t>
      </w:r>
      <w:r w:rsidRPr="007976E4">
        <w:rPr>
          <w:rFonts w:ascii="Arial" w:hAnsi="Arial" w:cs="Arial"/>
          <w:sz w:val="20"/>
          <w:szCs w:val="20"/>
        </w:rPr>
        <w:t>EST</w:t>
      </w:r>
      <w:r>
        <w:rPr>
          <w:rFonts w:ascii="Arial" w:hAnsi="Arial" w:cs="Arial"/>
          <w:sz w:val="20"/>
          <w:szCs w:val="20"/>
        </w:rPr>
        <w:t xml:space="preserve"> </w:t>
      </w:r>
      <w:r>
        <w:rPr>
          <w:rFonts w:ascii="Arial" w:hAnsi="Arial" w:cs="Arial"/>
        </w:rPr>
        <w:t>session</w:t>
      </w:r>
      <w:r>
        <w:rPr>
          <w:rFonts w:ascii="Arial" w:hAnsi="Arial" w:cs="Arial"/>
          <w:sz w:val="20"/>
          <w:szCs w:val="20"/>
        </w:rPr>
        <w:t>.</w:t>
      </w:r>
      <w:r>
        <w:rPr>
          <w:rFonts w:ascii="Arial" w:hAnsi="Arial" w:cs="Arial"/>
        </w:rPr>
        <w:t xml:space="preserve">  </w:t>
      </w:r>
    </w:p>
    <w:p w14:paraId="43C70D07" w14:textId="26745AF3" w:rsidR="00687BE8" w:rsidRDefault="00687BE8" w:rsidP="00687BE8">
      <w:pPr>
        <w:autoSpaceDE w:val="0"/>
        <w:autoSpaceDN w:val="0"/>
        <w:adjustRightInd w:val="0"/>
        <w:rPr>
          <w:rFonts w:ascii="Arial" w:hAnsi="Arial" w:cs="Arial"/>
        </w:rPr>
      </w:pPr>
    </w:p>
    <w:p w14:paraId="58D1D945" w14:textId="6BD5E0AC" w:rsidR="00687BE8" w:rsidRDefault="00687BE8" w:rsidP="00687BE8">
      <w:pPr>
        <w:autoSpaceDE w:val="0"/>
        <w:autoSpaceDN w:val="0"/>
        <w:adjustRightInd w:val="0"/>
        <w:rPr>
          <w:rFonts w:ascii="Arial" w:hAnsi="Arial" w:cs="Arial"/>
        </w:rPr>
      </w:pPr>
    </w:p>
    <w:p w14:paraId="07191C80" w14:textId="54B18C9B" w:rsidR="00687BE8" w:rsidRDefault="00687BE8" w:rsidP="00687BE8">
      <w:pPr>
        <w:autoSpaceDE w:val="0"/>
        <w:autoSpaceDN w:val="0"/>
        <w:adjustRightInd w:val="0"/>
        <w:rPr>
          <w:rFonts w:ascii="Arial" w:hAnsi="Arial" w:cs="Arial"/>
        </w:rPr>
      </w:pPr>
    </w:p>
    <w:p w14:paraId="3A6BF146" w14:textId="02D1BC60" w:rsidR="00687BE8" w:rsidRDefault="00687BE8" w:rsidP="00687BE8">
      <w:pPr>
        <w:autoSpaceDE w:val="0"/>
        <w:autoSpaceDN w:val="0"/>
        <w:adjustRightInd w:val="0"/>
        <w:rPr>
          <w:rFonts w:ascii="Arial" w:hAnsi="Arial" w:cs="Arial"/>
        </w:rPr>
      </w:pPr>
    </w:p>
    <w:p w14:paraId="4334534A" w14:textId="01E97B87" w:rsidR="00687BE8" w:rsidRDefault="00687BE8" w:rsidP="00687BE8">
      <w:pPr>
        <w:autoSpaceDE w:val="0"/>
        <w:autoSpaceDN w:val="0"/>
        <w:adjustRightInd w:val="0"/>
        <w:rPr>
          <w:rFonts w:ascii="Arial" w:hAnsi="Arial" w:cs="Arial"/>
        </w:rPr>
      </w:pPr>
    </w:p>
    <w:p w14:paraId="7534913A" w14:textId="5145F6EA" w:rsidR="00687BE8" w:rsidRDefault="00687BE8" w:rsidP="00687BE8">
      <w:pPr>
        <w:autoSpaceDE w:val="0"/>
        <w:autoSpaceDN w:val="0"/>
        <w:adjustRightInd w:val="0"/>
        <w:rPr>
          <w:rFonts w:ascii="Arial" w:hAnsi="Arial" w:cs="Arial"/>
        </w:rPr>
      </w:pPr>
    </w:p>
    <w:p w14:paraId="041E5657" w14:textId="7D6CB470" w:rsidR="00687BE8" w:rsidRDefault="00687BE8" w:rsidP="00687BE8">
      <w:pPr>
        <w:autoSpaceDE w:val="0"/>
        <w:autoSpaceDN w:val="0"/>
        <w:adjustRightInd w:val="0"/>
        <w:rPr>
          <w:rFonts w:ascii="Arial" w:hAnsi="Arial" w:cs="Arial"/>
        </w:rPr>
      </w:pPr>
    </w:p>
    <w:p w14:paraId="4E532073" w14:textId="3687D707" w:rsidR="00687BE8" w:rsidRDefault="00687BE8" w:rsidP="00687BE8">
      <w:pPr>
        <w:autoSpaceDE w:val="0"/>
        <w:autoSpaceDN w:val="0"/>
        <w:adjustRightInd w:val="0"/>
        <w:rPr>
          <w:rFonts w:ascii="Arial" w:hAnsi="Arial" w:cs="Arial"/>
        </w:rPr>
      </w:pPr>
    </w:p>
    <w:p w14:paraId="14510A4D" w14:textId="4B4ECA2A" w:rsidR="00687BE8" w:rsidRDefault="00687BE8" w:rsidP="00687BE8">
      <w:pPr>
        <w:autoSpaceDE w:val="0"/>
        <w:autoSpaceDN w:val="0"/>
        <w:adjustRightInd w:val="0"/>
        <w:rPr>
          <w:rFonts w:ascii="Arial" w:hAnsi="Arial" w:cs="Arial"/>
        </w:rPr>
      </w:pPr>
    </w:p>
    <w:p w14:paraId="28AE8EE4" w14:textId="17D03976" w:rsidR="00687BE8" w:rsidRDefault="00687BE8" w:rsidP="00687BE8">
      <w:pPr>
        <w:autoSpaceDE w:val="0"/>
        <w:autoSpaceDN w:val="0"/>
        <w:adjustRightInd w:val="0"/>
        <w:rPr>
          <w:rFonts w:ascii="Arial" w:hAnsi="Arial" w:cs="Arial"/>
        </w:rPr>
      </w:pPr>
    </w:p>
    <w:p w14:paraId="2A392E1F" w14:textId="5C116FC4" w:rsidR="00687BE8" w:rsidRDefault="00687BE8" w:rsidP="00687BE8">
      <w:pPr>
        <w:autoSpaceDE w:val="0"/>
        <w:autoSpaceDN w:val="0"/>
        <w:adjustRightInd w:val="0"/>
        <w:rPr>
          <w:rFonts w:ascii="Arial" w:hAnsi="Arial" w:cs="Arial"/>
        </w:rPr>
      </w:pPr>
    </w:p>
    <w:p w14:paraId="23F997F5" w14:textId="6393DC67" w:rsidR="00687BE8" w:rsidRDefault="00687BE8" w:rsidP="00687BE8">
      <w:pPr>
        <w:autoSpaceDE w:val="0"/>
        <w:autoSpaceDN w:val="0"/>
        <w:adjustRightInd w:val="0"/>
        <w:rPr>
          <w:rFonts w:ascii="Arial" w:hAnsi="Arial" w:cs="Arial"/>
        </w:rPr>
      </w:pPr>
    </w:p>
    <w:p w14:paraId="3A7B57BA" w14:textId="16F42994" w:rsidR="00687BE8" w:rsidRDefault="00687BE8" w:rsidP="00687BE8">
      <w:pPr>
        <w:autoSpaceDE w:val="0"/>
        <w:autoSpaceDN w:val="0"/>
        <w:adjustRightInd w:val="0"/>
        <w:rPr>
          <w:rFonts w:ascii="Arial" w:hAnsi="Arial" w:cs="Arial"/>
        </w:rPr>
      </w:pPr>
    </w:p>
    <w:p w14:paraId="2FEBC964" w14:textId="77777777" w:rsidR="00687BE8" w:rsidRPr="00687BE8" w:rsidRDefault="00687BE8" w:rsidP="00687BE8">
      <w:pPr>
        <w:autoSpaceDE w:val="0"/>
        <w:autoSpaceDN w:val="0"/>
        <w:adjustRightInd w:val="0"/>
        <w:rPr>
          <w:rFonts w:ascii="Arial" w:hAnsi="Arial" w:cs="Arial"/>
        </w:rPr>
      </w:pPr>
    </w:p>
    <w:p w14:paraId="527DA3A1" w14:textId="44A44346" w:rsidR="004974A3" w:rsidRDefault="004974A3" w:rsidP="004974A3"/>
    <w:p w14:paraId="6CB5B96E" w14:textId="77777777" w:rsidR="004974A3" w:rsidRPr="004974A3" w:rsidRDefault="004974A3" w:rsidP="004974A3"/>
    <w:p w14:paraId="68602BBE" w14:textId="2BA0D482" w:rsidR="00BA50D2" w:rsidRDefault="00BA50D2" w:rsidP="00BA50D2">
      <w:pPr>
        <w:pStyle w:val="Heading4"/>
        <w:rPr>
          <w:rFonts w:ascii="Arial" w:hAnsi="Arial" w:cs="Arial"/>
        </w:rPr>
      </w:pPr>
      <w:r>
        <w:lastRenderedPageBreak/>
        <w:t xml:space="preserve">C.3 Specify predictions of decision theories </w:t>
      </w:r>
      <w:r>
        <w:rPr>
          <w:rFonts w:ascii="Lucida Handwriting" w:hAnsi="Lucida Handwriting"/>
        </w:rPr>
        <w:t xml:space="preserve">LH </w:t>
      </w:r>
      <w:r>
        <w:t>and</w:t>
      </w:r>
      <w:r>
        <w:rPr>
          <w:rFonts w:ascii="Lucida Handwriting" w:hAnsi="Lucida Handwriting"/>
        </w:rPr>
        <w:t xml:space="preserve"> CPT-KT</w:t>
      </w:r>
    </w:p>
    <w:p w14:paraId="4C7AF5FC" w14:textId="77777777" w:rsidR="00BA50D2" w:rsidRDefault="00BA50D2" w:rsidP="00BA50D2">
      <w:pPr>
        <w:autoSpaceDE w:val="0"/>
        <w:autoSpaceDN w:val="0"/>
        <w:adjustRightInd w:val="0"/>
        <w:rPr>
          <w:rFonts w:ascii="Arial" w:hAnsi="Arial" w:cs="Arial"/>
        </w:rPr>
      </w:pPr>
      <w:r>
        <w:rPr>
          <w:rFonts w:ascii="Arial" w:hAnsi="Arial" w:cs="Arial"/>
        </w:rPr>
        <w:t xml:space="preserve">Having defined the theory </w:t>
      </w:r>
      <w:r>
        <w:rPr>
          <w:rFonts w:ascii="Lucida Handwriting" w:hAnsi="Lucida Handwriting" w:cs="Arial"/>
        </w:rPr>
        <w:t>LH</w:t>
      </w:r>
      <w:r>
        <w:rPr>
          <w:rFonts w:ascii="Arial" w:hAnsi="Arial" w:cs="Arial"/>
        </w:rPr>
        <w:t>, we now specify its one prediction.  Under “Theories”, select “LH” (it will be highlighted in gray) and then select “</w:t>
      </w:r>
      <w:r w:rsidRPr="003F7833">
        <w:rPr>
          <w:rFonts w:ascii="Arial" w:hAnsi="Arial" w:cs="Arial"/>
        </w:rPr>
        <w:t>Add…</w:t>
      </w:r>
      <w:r>
        <w:rPr>
          <w:rFonts w:ascii="Arial" w:hAnsi="Arial" w:cs="Arial"/>
        </w:rPr>
        <w:t>”.</w:t>
      </w:r>
    </w:p>
    <w:p w14:paraId="243B95D9" w14:textId="5B98FAD1"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1D894BB2" wp14:editId="7C33EF8A">
            <wp:extent cx="5475605" cy="2519680"/>
            <wp:effectExtent l="0" t="0" r="10795" b="0"/>
            <wp:docPr id="762" name="Picture 762" descr="screenshots%20of%20Qtest2.2/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reenshots%20of%20Qtest2.2/36(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75605" cy="2519680"/>
                    </a:xfrm>
                    <a:prstGeom prst="rect">
                      <a:avLst/>
                    </a:prstGeom>
                    <a:noFill/>
                    <a:ln>
                      <a:noFill/>
                    </a:ln>
                  </pic:spPr>
                </pic:pic>
              </a:graphicData>
            </a:graphic>
          </wp:inline>
        </w:drawing>
      </w:r>
    </w:p>
    <w:p w14:paraId="1CF05C62" w14:textId="77777777" w:rsidR="00BA50D2" w:rsidRDefault="00BA50D2" w:rsidP="00BA50D2">
      <w:pPr>
        <w:autoSpaceDE w:val="0"/>
        <w:autoSpaceDN w:val="0"/>
        <w:adjustRightInd w:val="0"/>
        <w:rPr>
          <w:rFonts w:ascii="Arial" w:hAnsi="Arial" w:cs="Arial"/>
        </w:rPr>
      </w:pPr>
    </w:p>
    <w:p w14:paraId="4C14D811" w14:textId="77777777" w:rsidR="00BA50D2" w:rsidRDefault="00BA50D2" w:rsidP="00BA50D2">
      <w:pPr>
        <w:autoSpaceDE w:val="0"/>
        <w:autoSpaceDN w:val="0"/>
        <w:adjustRightInd w:val="0"/>
        <w:rPr>
          <w:rFonts w:ascii="Arial" w:hAnsi="Arial" w:cs="Arial"/>
        </w:rPr>
      </w:pPr>
      <w:r>
        <w:rPr>
          <w:rFonts w:ascii="Arial" w:hAnsi="Arial" w:cs="Arial"/>
        </w:rPr>
        <w:t>In the “Vertex” dialogue box that pops up, enter the vertex “LH”.  Select “OK”.</w:t>
      </w:r>
    </w:p>
    <w:p w14:paraId="56B1F46B" w14:textId="6B42B3EB"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0F5542B8" wp14:editId="1FBA7C27">
            <wp:extent cx="2296795" cy="1254760"/>
            <wp:effectExtent l="0" t="0" r="0" b="0"/>
            <wp:docPr id="763" name="Picture 763" descr="screenshots%20of%20Qtest2.2/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creenshots%20of%20Qtest2.2/36(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96795" cy="1254760"/>
                    </a:xfrm>
                    <a:prstGeom prst="rect">
                      <a:avLst/>
                    </a:prstGeom>
                    <a:noFill/>
                    <a:ln>
                      <a:noFill/>
                    </a:ln>
                  </pic:spPr>
                </pic:pic>
              </a:graphicData>
            </a:graphic>
          </wp:inline>
        </w:drawing>
      </w:r>
    </w:p>
    <w:p w14:paraId="03FA8A76" w14:textId="77777777" w:rsidR="00BA50D2" w:rsidRDefault="00BA50D2" w:rsidP="00BA50D2">
      <w:pPr>
        <w:autoSpaceDE w:val="0"/>
        <w:autoSpaceDN w:val="0"/>
        <w:adjustRightInd w:val="0"/>
        <w:rPr>
          <w:rFonts w:ascii="Arial" w:hAnsi="Arial" w:cs="Arial"/>
        </w:rPr>
      </w:pPr>
    </w:p>
    <w:p w14:paraId="3D9E7F53" w14:textId="77777777" w:rsidR="00BA50D2" w:rsidRDefault="00BA50D2" w:rsidP="00BA50D2">
      <w:pPr>
        <w:autoSpaceDE w:val="0"/>
        <w:autoSpaceDN w:val="0"/>
        <w:adjustRightInd w:val="0"/>
        <w:rPr>
          <w:rFonts w:ascii="Arial" w:hAnsi="Arial" w:cs="Arial"/>
        </w:rPr>
      </w:pPr>
    </w:p>
    <w:p w14:paraId="04875E4F" w14:textId="77777777" w:rsidR="00BA50D2" w:rsidRDefault="00BA50D2" w:rsidP="00BA50D2">
      <w:pPr>
        <w:autoSpaceDE w:val="0"/>
        <w:autoSpaceDN w:val="0"/>
        <w:adjustRightInd w:val="0"/>
        <w:rPr>
          <w:rFonts w:ascii="Arial" w:hAnsi="Arial" w:cs="Arial"/>
        </w:rPr>
      </w:pPr>
    </w:p>
    <w:p w14:paraId="5839B74B" w14:textId="77777777" w:rsidR="00BA50D2" w:rsidRDefault="00BA50D2" w:rsidP="00BA50D2">
      <w:pPr>
        <w:autoSpaceDE w:val="0"/>
        <w:autoSpaceDN w:val="0"/>
        <w:adjustRightInd w:val="0"/>
        <w:rPr>
          <w:rFonts w:ascii="Arial" w:hAnsi="Arial" w:cs="Arial"/>
        </w:rPr>
      </w:pPr>
    </w:p>
    <w:p w14:paraId="393993BC" w14:textId="77777777" w:rsidR="00BA50D2" w:rsidRDefault="00BA50D2" w:rsidP="00BA50D2">
      <w:pPr>
        <w:autoSpaceDE w:val="0"/>
        <w:autoSpaceDN w:val="0"/>
        <w:adjustRightInd w:val="0"/>
        <w:rPr>
          <w:rFonts w:ascii="Arial" w:hAnsi="Arial" w:cs="Arial"/>
        </w:rPr>
      </w:pPr>
    </w:p>
    <w:p w14:paraId="70E564D1" w14:textId="77777777" w:rsidR="00BA50D2" w:rsidRDefault="00BA50D2" w:rsidP="00BA50D2">
      <w:pPr>
        <w:autoSpaceDE w:val="0"/>
        <w:autoSpaceDN w:val="0"/>
        <w:adjustRightInd w:val="0"/>
        <w:rPr>
          <w:rFonts w:ascii="Arial" w:hAnsi="Arial" w:cs="Arial"/>
        </w:rPr>
      </w:pPr>
    </w:p>
    <w:p w14:paraId="2B5997BE" w14:textId="77777777" w:rsidR="00BA50D2" w:rsidRDefault="00BA50D2" w:rsidP="00BA50D2">
      <w:pPr>
        <w:autoSpaceDE w:val="0"/>
        <w:autoSpaceDN w:val="0"/>
        <w:adjustRightInd w:val="0"/>
        <w:rPr>
          <w:rFonts w:ascii="Arial" w:hAnsi="Arial" w:cs="Arial"/>
        </w:rPr>
      </w:pPr>
    </w:p>
    <w:p w14:paraId="271F2A91" w14:textId="77777777" w:rsidR="00BA50D2" w:rsidRDefault="00BA50D2" w:rsidP="00BA50D2">
      <w:pPr>
        <w:autoSpaceDE w:val="0"/>
        <w:autoSpaceDN w:val="0"/>
        <w:adjustRightInd w:val="0"/>
        <w:rPr>
          <w:rFonts w:ascii="Arial" w:hAnsi="Arial" w:cs="Arial"/>
        </w:rPr>
      </w:pPr>
    </w:p>
    <w:p w14:paraId="71B0CEA5" w14:textId="77777777" w:rsidR="00BA50D2" w:rsidRDefault="00BA50D2" w:rsidP="00BA50D2">
      <w:pPr>
        <w:autoSpaceDE w:val="0"/>
        <w:autoSpaceDN w:val="0"/>
        <w:adjustRightInd w:val="0"/>
        <w:rPr>
          <w:rFonts w:ascii="Arial" w:hAnsi="Arial" w:cs="Arial"/>
        </w:rPr>
      </w:pPr>
    </w:p>
    <w:p w14:paraId="26F48535" w14:textId="77777777" w:rsidR="00BA50D2" w:rsidRDefault="00BA50D2" w:rsidP="00BA50D2">
      <w:pPr>
        <w:autoSpaceDE w:val="0"/>
        <w:autoSpaceDN w:val="0"/>
        <w:adjustRightInd w:val="0"/>
        <w:rPr>
          <w:rFonts w:ascii="Arial" w:hAnsi="Arial" w:cs="Arial"/>
        </w:rPr>
      </w:pPr>
    </w:p>
    <w:p w14:paraId="0DA70013" w14:textId="77777777" w:rsidR="00BA50D2" w:rsidRDefault="00BA50D2" w:rsidP="00BA50D2">
      <w:pPr>
        <w:autoSpaceDE w:val="0"/>
        <w:autoSpaceDN w:val="0"/>
        <w:adjustRightInd w:val="0"/>
        <w:rPr>
          <w:rFonts w:ascii="Arial" w:hAnsi="Arial" w:cs="Arial"/>
        </w:rPr>
      </w:pPr>
    </w:p>
    <w:p w14:paraId="5ABA86C2" w14:textId="77777777" w:rsidR="00BA50D2" w:rsidRDefault="00BA50D2" w:rsidP="00BA50D2">
      <w:pPr>
        <w:autoSpaceDE w:val="0"/>
        <w:autoSpaceDN w:val="0"/>
        <w:adjustRightInd w:val="0"/>
        <w:rPr>
          <w:rFonts w:ascii="Arial" w:hAnsi="Arial" w:cs="Arial"/>
        </w:rPr>
      </w:pPr>
    </w:p>
    <w:p w14:paraId="40D0A09C" w14:textId="77777777" w:rsidR="00BA50D2" w:rsidRDefault="00BA50D2" w:rsidP="00BA50D2">
      <w:pPr>
        <w:autoSpaceDE w:val="0"/>
        <w:autoSpaceDN w:val="0"/>
        <w:adjustRightInd w:val="0"/>
        <w:rPr>
          <w:rFonts w:ascii="Arial" w:hAnsi="Arial" w:cs="Arial"/>
        </w:rPr>
      </w:pPr>
    </w:p>
    <w:p w14:paraId="1EAE5C3D" w14:textId="37ED5B38" w:rsidR="00BA50D2" w:rsidRDefault="00BA50D2" w:rsidP="00BA50D2">
      <w:pPr>
        <w:autoSpaceDE w:val="0"/>
        <w:autoSpaceDN w:val="0"/>
        <w:adjustRightInd w:val="0"/>
        <w:rPr>
          <w:rFonts w:ascii="Arial" w:hAnsi="Arial" w:cs="Arial"/>
        </w:rPr>
      </w:pPr>
    </w:p>
    <w:p w14:paraId="27D144B8" w14:textId="3D9C10F2" w:rsidR="00CE190C" w:rsidRDefault="00CE190C" w:rsidP="00BA50D2">
      <w:pPr>
        <w:autoSpaceDE w:val="0"/>
        <w:autoSpaceDN w:val="0"/>
        <w:adjustRightInd w:val="0"/>
        <w:rPr>
          <w:rFonts w:ascii="Arial" w:hAnsi="Arial" w:cs="Arial"/>
        </w:rPr>
      </w:pPr>
    </w:p>
    <w:p w14:paraId="2742E5F6" w14:textId="5DA01915" w:rsidR="00CE190C" w:rsidRDefault="00CE190C" w:rsidP="00BA50D2">
      <w:pPr>
        <w:autoSpaceDE w:val="0"/>
        <w:autoSpaceDN w:val="0"/>
        <w:adjustRightInd w:val="0"/>
        <w:rPr>
          <w:rFonts w:ascii="Arial" w:hAnsi="Arial" w:cs="Arial"/>
        </w:rPr>
      </w:pPr>
    </w:p>
    <w:p w14:paraId="61EF16B7" w14:textId="23AC0665" w:rsidR="004974A3" w:rsidRDefault="004974A3" w:rsidP="00BA50D2">
      <w:pPr>
        <w:autoSpaceDE w:val="0"/>
        <w:autoSpaceDN w:val="0"/>
        <w:adjustRightInd w:val="0"/>
        <w:rPr>
          <w:rFonts w:ascii="Arial" w:hAnsi="Arial" w:cs="Arial"/>
        </w:rPr>
      </w:pPr>
    </w:p>
    <w:p w14:paraId="197E0D50" w14:textId="77777777" w:rsidR="004974A3" w:rsidRDefault="004974A3" w:rsidP="00BA50D2">
      <w:pPr>
        <w:autoSpaceDE w:val="0"/>
        <w:autoSpaceDN w:val="0"/>
        <w:adjustRightInd w:val="0"/>
        <w:rPr>
          <w:rFonts w:ascii="Arial" w:hAnsi="Arial" w:cs="Arial"/>
        </w:rPr>
      </w:pPr>
    </w:p>
    <w:p w14:paraId="2215424A" w14:textId="77777777" w:rsidR="00BA50D2" w:rsidRDefault="00BA50D2" w:rsidP="00BA50D2">
      <w:pPr>
        <w:autoSpaceDE w:val="0"/>
        <w:autoSpaceDN w:val="0"/>
        <w:adjustRightInd w:val="0"/>
        <w:rPr>
          <w:rFonts w:ascii="Arial" w:hAnsi="Arial" w:cs="Arial"/>
        </w:rPr>
      </w:pPr>
      <w:r>
        <w:rPr>
          <w:rFonts w:ascii="Arial" w:hAnsi="Arial" w:cs="Arial"/>
        </w:rPr>
        <w:lastRenderedPageBreak/>
        <w:t>All gamble pairs are set to “0“ by default under “Vertices”.  Press “Set” to specify the predictions.</w:t>
      </w:r>
    </w:p>
    <w:p w14:paraId="249CD837" w14:textId="19420BCC"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776741D3" wp14:editId="4D9519F0">
            <wp:extent cx="5486400" cy="2509520"/>
            <wp:effectExtent l="0" t="0" r="0" b="5080"/>
            <wp:docPr id="764" name="Picture 764" descr="screenshots%20of%20Qtest2.2/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shots%20of%20Qtest2.2/37(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2509520"/>
                    </a:xfrm>
                    <a:prstGeom prst="rect">
                      <a:avLst/>
                    </a:prstGeom>
                    <a:noFill/>
                    <a:ln>
                      <a:noFill/>
                    </a:ln>
                  </pic:spPr>
                </pic:pic>
              </a:graphicData>
            </a:graphic>
          </wp:inline>
        </w:drawing>
      </w:r>
    </w:p>
    <w:p w14:paraId="301F8CD3" w14:textId="77777777" w:rsidR="00BA50D2" w:rsidRDefault="00BA50D2" w:rsidP="00BA50D2">
      <w:pPr>
        <w:autoSpaceDE w:val="0"/>
        <w:autoSpaceDN w:val="0"/>
        <w:adjustRightInd w:val="0"/>
        <w:rPr>
          <w:rFonts w:ascii="Arial" w:hAnsi="Arial" w:cs="Arial"/>
        </w:rPr>
      </w:pPr>
    </w:p>
    <w:p w14:paraId="1877F722" w14:textId="0B230EB1" w:rsidR="00BA50D2" w:rsidRDefault="00BA50D2" w:rsidP="00EB4B88">
      <w:pPr>
        <w:autoSpaceDE w:val="0"/>
        <w:autoSpaceDN w:val="0"/>
        <w:adjustRightInd w:val="0"/>
        <w:rPr>
          <w:rFonts w:ascii="Arial" w:hAnsi="Arial" w:cs="Arial"/>
        </w:rPr>
      </w:pPr>
      <w:r>
        <w:rPr>
          <w:rFonts w:ascii="Arial" w:hAnsi="Arial" w:cs="Arial"/>
        </w:rPr>
        <w:t>In the “Set Vertex (Preference)” dialogue box that pops up, select “A” from the pair “(A,C)”, “D” from the pair “(A,D)” and “C” from the pair “(C,D)”.  Then select “OK”.</w:t>
      </w:r>
    </w:p>
    <w:p w14:paraId="4D509297" w14:textId="77777777" w:rsidR="00BA50D2" w:rsidRDefault="00BA50D2" w:rsidP="00EB4B88">
      <w:pPr>
        <w:autoSpaceDE w:val="0"/>
        <w:autoSpaceDN w:val="0"/>
        <w:adjustRightInd w:val="0"/>
        <w:jc w:val="center"/>
        <w:rPr>
          <w:rFonts w:ascii="Arial" w:hAnsi="Arial" w:cs="Arial"/>
        </w:rPr>
      </w:pPr>
      <w:r>
        <w:rPr>
          <w:rFonts w:ascii="Arial" w:hAnsi="Arial" w:cs="Arial"/>
          <w:noProof/>
          <w:lang w:eastAsia="en-US"/>
        </w:rPr>
        <w:drawing>
          <wp:inline distT="0" distB="0" distL="0" distR="0" wp14:anchorId="3DFB9184" wp14:editId="61FBCDB1">
            <wp:extent cx="4710430" cy="2722245"/>
            <wp:effectExtent l="0" t="0" r="0" b="0"/>
            <wp:docPr id="765" name="Picture 765" descr="screenshots%20of%20Qtest2.2/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creenshots%20of%20Qtest2.2/37(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10430" cy="2722245"/>
                    </a:xfrm>
                    <a:prstGeom prst="rect">
                      <a:avLst/>
                    </a:prstGeom>
                    <a:noFill/>
                    <a:ln>
                      <a:noFill/>
                    </a:ln>
                  </pic:spPr>
                </pic:pic>
              </a:graphicData>
            </a:graphic>
          </wp:inline>
        </w:drawing>
      </w:r>
    </w:p>
    <w:p w14:paraId="27149063" w14:textId="77777777" w:rsidR="00BA50D2" w:rsidRDefault="00BA50D2" w:rsidP="00BA50D2">
      <w:pPr>
        <w:autoSpaceDE w:val="0"/>
        <w:autoSpaceDN w:val="0"/>
        <w:adjustRightInd w:val="0"/>
        <w:rPr>
          <w:rFonts w:ascii="Arial" w:hAnsi="Arial" w:cs="Arial"/>
        </w:rPr>
      </w:pPr>
    </w:p>
    <w:p w14:paraId="5AF3DE29" w14:textId="77777777" w:rsidR="00BA50D2" w:rsidRDefault="00BA50D2" w:rsidP="00BA50D2">
      <w:pPr>
        <w:autoSpaceDE w:val="0"/>
        <w:autoSpaceDN w:val="0"/>
        <w:adjustRightInd w:val="0"/>
        <w:rPr>
          <w:rFonts w:ascii="Arial" w:hAnsi="Arial" w:cs="Arial"/>
        </w:rPr>
      </w:pPr>
    </w:p>
    <w:p w14:paraId="589EAD93" w14:textId="77777777" w:rsidR="00BA50D2" w:rsidRDefault="00BA50D2" w:rsidP="00BA50D2">
      <w:pPr>
        <w:autoSpaceDE w:val="0"/>
        <w:autoSpaceDN w:val="0"/>
        <w:adjustRightInd w:val="0"/>
        <w:rPr>
          <w:rFonts w:ascii="Arial" w:hAnsi="Arial" w:cs="Arial"/>
        </w:rPr>
      </w:pPr>
    </w:p>
    <w:p w14:paraId="5A75C2B5" w14:textId="77777777" w:rsidR="00BA50D2" w:rsidRDefault="00BA50D2" w:rsidP="00BA50D2">
      <w:pPr>
        <w:autoSpaceDE w:val="0"/>
        <w:autoSpaceDN w:val="0"/>
        <w:adjustRightInd w:val="0"/>
        <w:rPr>
          <w:rFonts w:ascii="Arial" w:hAnsi="Arial" w:cs="Arial"/>
        </w:rPr>
      </w:pPr>
    </w:p>
    <w:p w14:paraId="72BB7F94" w14:textId="77777777" w:rsidR="00BA50D2" w:rsidRDefault="00BA50D2" w:rsidP="00BA50D2">
      <w:pPr>
        <w:autoSpaceDE w:val="0"/>
        <w:autoSpaceDN w:val="0"/>
        <w:adjustRightInd w:val="0"/>
        <w:rPr>
          <w:rFonts w:ascii="Arial" w:hAnsi="Arial" w:cs="Arial"/>
        </w:rPr>
      </w:pPr>
    </w:p>
    <w:p w14:paraId="1E1A4B33" w14:textId="77777777" w:rsidR="00BA50D2" w:rsidRDefault="00BA50D2" w:rsidP="00BA50D2">
      <w:pPr>
        <w:autoSpaceDE w:val="0"/>
        <w:autoSpaceDN w:val="0"/>
        <w:adjustRightInd w:val="0"/>
        <w:rPr>
          <w:rFonts w:ascii="Arial" w:hAnsi="Arial" w:cs="Arial"/>
        </w:rPr>
      </w:pPr>
    </w:p>
    <w:p w14:paraId="71C3B5DF" w14:textId="775A1EA9" w:rsidR="00BA50D2" w:rsidRDefault="00BA50D2" w:rsidP="00BA50D2">
      <w:pPr>
        <w:autoSpaceDE w:val="0"/>
        <w:autoSpaceDN w:val="0"/>
        <w:adjustRightInd w:val="0"/>
        <w:rPr>
          <w:rFonts w:ascii="Arial" w:hAnsi="Arial" w:cs="Arial"/>
        </w:rPr>
      </w:pPr>
    </w:p>
    <w:p w14:paraId="575734CD" w14:textId="7387A308" w:rsidR="00294E90" w:rsidRDefault="00294E90" w:rsidP="00BA50D2">
      <w:pPr>
        <w:autoSpaceDE w:val="0"/>
        <w:autoSpaceDN w:val="0"/>
        <w:adjustRightInd w:val="0"/>
        <w:rPr>
          <w:rFonts w:ascii="Arial" w:hAnsi="Arial" w:cs="Arial"/>
        </w:rPr>
      </w:pPr>
    </w:p>
    <w:p w14:paraId="35864F96" w14:textId="5E88AF06" w:rsidR="00294E90" w:rsidRDefault="00294E90" w:rsidP="00BA50D2">
      <w:pPr>
        <w:autoSpaceDE w:val="0"/>
        <w:autoSpaceDN w:val="0"/>
        <w:adjustRightInd w:val="0"/>
        <w:rPr>
          <w:rFonts w:ascii="Arial" w:hAnsi="Arial" w:cs="Arial"/>
        </w:rPr>
      </w:pPr>
    </w:p>
    <w:p w14:paraId="3CAF7111" w14:textId="77777777" w:rsidR="00294E90" w:rsidRDefault="00294E90" w:rsidP="00BA50D2">
      <w:pPr>
        <w:autoSpaceDE w:val="0"/>
        <w:autoSpaceDN w:val="0"/>
        <w:adjustRightInd w:val="0"/>
        <w:rPr>
          <w:rFonts w:ascii="Arial" w:hAnsi="Arial" w:cs="Arial"/>
        </w:rPr>
      </w:pPr>
    </w:p>
    <w:p w14:paraId="7C251DC0" w14:textId="77777777" w:rsidR="00BA50D2" w:rsidRDefault="00BA50D2" w:rsidP="00BA50D2">
      <w:pPr>
        <w:autoSpaceDE w:val="0"/>
        <w:autoSpaceDN w:val="0"/>
        <w:adjustRightInd w:val="0"/>
        <w:rPr>
          <w:rFonts w:ascii="Arial" w:hAnsi="Arial" w:cs="Arial"/>
        </w:rPr>
      </w:pPr>
    </w:p>
    <w:p w14:paraId="2DA1C9FA" w14:textId="6DC37169" w:rsidR="00BA50D2" w:rsidRDefault="00BA50D2" w:rsidP="00BA50D2">
      <w:pPr>
        <w:autoSpaceDE w:val="0"/>
        <w:autoSpaceDN w:val="0"/>
        <w:adjustRightInd w:val="0"/>
        <w:rPr>
          <w:rFonts w:ascii="Arial" w:hAnsi="Arial" w:cs="Arial"/>
        </w:rPr>
      </w:pPr>
      <w:r>
        <w:rPr>
          <w:rFonts w:ascii="Arial" w:hAnsi="Arial" w:cs="Arial"/>
        </w:rPr>
        <w:lastRenderedPageBreak/>
        <w:t>Notice the gambles are updated under “Vertices” for “LH”.</w:t>
      </w:r>
    </w:p>
    <w:p w14:paraId="32CE4D32"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5E449888" wp14:editId="140EF1B8">
            <wp:extent cx="5475605" cy="2509520"/>
            <wp:effectExtent l="0" t="0" r="10795" b="5080"/>
            <wp:docPr id="766" name="Picture 766" descr="screenshots%20of%20Qtest2.2/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creenshots%20of%20Qtest2.2/38(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5605" cy="2509520"/>
                    </a:xfrm>
                    <a:prstGeom prst="rect">
                      <a:avLst/>
                    </a:prstGeom>
                    <a:noFill/>
                    <a:ln>
                      <a:noFill/>
                    </a:ln>
                  </pic:spPr>
                </pic:pic>
              </a:graphicData>
            </a:graphic>
          </wp:inline>
        </w:drawing>
      </w:r>
    </w:p>
    <w:p w14:paraId="2B1C7445" w14:textId="77777777" w:rsidR="00294E90" w:rsidRDefault="00294E90" w:rsidP="00BA50D2">
      <w:pPr>
        <w:autoSpaceDE w:val="0"/>
        <w:autoSpaceDN w:val="0"/>
        <w:adjustRightInd w:val="0"/>
        <w:rPr>
          <w:rFonts w:ascii="Arial" w:hAnsi="Arial" w:cs="Arial"/>
        </w:rPr>
      </w:pPr>
    </w:p>
    <w:p w14:paraId="2F7434AE" w14:textId="3270C403" w:rsidR="00BA50D2" w:rsidRDefault="00BA50D2" w:rsidP="00BA50D2">
      <w:pPr>
        <w:autoSpaceDE w:val="0"/>
        <w:autoSpaceDN w:val="0"/>
        <w:adjustRightInd w:val="0"/>
        <w:rPr>
          <w:rFonts w:ascii="Arial" w:hAnsi="Arial" w:cs="Arial"/>
        </w:rPr>
      </w:pPr>
      <w:r>
        <w:rPr>
          <w:rFonts w:ascii="Arial" w:hAnsi="Arial" w:cs="Arial"/>
        </w:rPr>
        <w:t>The prediction for LH is now specified.  The prediction for CPT-KT should already be set.  Check this by clicking once on “CPT-KT” under “Theories”.  “CPT-KT” will now be highlighted in gray, “KT-V4” is highlighted in gray under “Vertices” and the gambles are defined as in the following screenshot.</w:t>
      </w:r>
    </w:p>
    <w:p w14:paraId="1815D5EC" w14:textId="219F4CAC" w:rsidR="00BA50D2" w:rsidRDefault="00BA50D2" w:rsidP="00BA50D2">
      <w:pPr>
        <w:autoSpaceDE w:val="0"/>
        <w:autoSpaceDN w:val="0"/>
        <w:adjustRightInd w:val="0"/>
        <w:rPr>
          <w:noProof/>
          <w:lang w:eastAsia="en-US"/>
        </w:rPr>
      </w:pPr>
      <w:r>
        <w:rPr>
          <w:noProof/>
          <w:lang w:eastAsia="en-US"/>
        </w:rPr>
        <w:drawing>
          <wp:inline distT="0" distB="0" distL="0" distR="0" wp14:anchorId="79B5533D" wp14:editId="1C5BE155">
            <wp:extent cx="5475605" cy="2477135"/>
            <wp:effectExtent l="0" t="0" r="10795" b="12065"/>
            <wp:docPr id="767" name="Picture 767" descr="screenshots%20of%20Qtest2.2/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creenshots%20of%20Qtest2.2/38(2).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75605" cy="2477135"/>
                    </a:xfrm>
                    <a:prstGeom prst="rect">
                      <a:avLst/>
                    </a:prstGeom>
                    <a:noFill/>
                    <a:ln>
                      <a:noFill/>
                    </a:ln>
                  </pic:spPr>
                </pic:pic>
              </a:graphicData>
            </a:graphic>
          </wp:inline>
        </w:drawing>
      </w:r>
    </w:p>
    <w:p w14:paraId="06D30DF2" w14:textId="77777777" w:rsidR="00AF2603" w:rsidRDefault="00AF2603" w:rsidP="00BA50D2">
      <w:pPr>
        <w:autoSpaceDE w:val="0"/>
        <w:autoSpaceDN w:val="0"/>
        <w:adjustRightInd w:val="0"/>
        <w:rPr>
          <w:rFonts w:ascii="Arial" w:hAnsi="Arial" w:cs="Arial"/>
        </w:rPr>
      </w:pPr>
    </w:p>
    <w:p w14:paraId="13E02BFA" w14:textId="655B2322" w:rsidR="00BA50D2" w:rsidRDefault="00BA50D2" w:rsidP="00BA50D2">
      <w:pPr>
        <w:autoSpaceDE w:val="0"/>
        <w:autoSpaceDN w:val="0"/>
        <w:adjustRightInd w:val="0"/>
        <w:rPr>
          <w:rFonts w:ascii="Arial" w:hAnsi="Arial" w:cs="Arial"/>
        </w:rPr>
      </w:pPr>
      <w:r>
        <w:rPr>
          <w:rFonts w:ascii="Arial" w:hAnsi="Arial" w:cs="Arial"/>
        </w:rPr>
        <w:t>If your session of QT</w:t>
      </w:r>
      <w:r w:rsidRPr="007976E4">
        <w:rPr>
          <w:rFonts w:ascii="Arial" w:hAnsi="Arial" w:cs="Arial"/>
          <w:sz w:val="20"/>
          <w:szCs w:val="20"/>
        </w:rPr>
        <w:t>EST</w:t>
      </w:r>
      <w:r>
        <w:rPr>
          <w:rFonts w:ascii="Arial" w:hAnsi="Arial" w:cs="Arial"/>
        </w:rPr>
        <w:t xml:space="preserve"> does not have the prediction for KT-V4, please see Section B.3.</w:t>
      </w:r>
    </w:p>
    <w:p w14:paraId="745FAA16" w14:textId="7207CE50" w:rsidR="00AF2603" w:rsidRDefault="00AF2603" w:rsidP="00BA50D2">
      <w:pPr>
        <w:autoSpaceDE w:val="0"/>
        <w:autoSpaceDN w:val="0"/>
        <w:adjustRightInd w:val="0"/>
        <w:rPr>
          <w:rFonts w:ascii="Arial" w:hAnsi="Arial" w:cs="Arial"/>
        </w:rPr>
      </w:pPr>
    </w:p>
    <w:p w14:paraId="3082CA20" w14:textId="3A043059" w:rsidR="00AF2603" w:rsidRDefault="00AF2603" w:rsidP="00BA50D2">
      <w:pPr>
        <w:autoSpaceDE w:val="0"/>
        <w:autoSpaceDN w:val="0"/>
        <w:adjustRightInd w:val="0"/>
        <w:rPr>
          <w:rFonts w:ascii="Arial" w:hAnsi="Arial" w:cs="Arial"/>
        </w:rPr>
      </w:pPr>
    </w:p>
    <w:p w14:paraId="4DBFA890" w14:textId="77777777" w:rsidR="00AF2603" w:rsidRPr="003D22AF" w:rsidRDefault="00AF2603" w:rsidP="00BA50D2">
      <w:pPr>
        <w:autoSpaceDE w:val="0"/>
        <w:autoSpaceDN w:val="0"/>
        <w:adjustRightInd w:val="0"/>
        <w:rPr>
          <w:rFonts w:ascii="Arial" w:hAnsi="Arial" w:cs="Arial"/>
        </w:rPr>
      </w:pPr>
    </w:p>
    <w:p w14:paraId="1A03D609" w14:textId="0AA81DA8" w:rsidR="00BA50D2" w:rsidRPr="009743A1" w:rsidRDefault="00BA50D2" w:rsidP="00BA50D2">
      <w:pPr>
        <w:pStyle w:val="Heading4"/>
        <w:rPr>
          <w:rFonts w:cs="Calibri"/>
        </w:rPr>
      </w:pPr>
      <w:r>
        <w:lastRenderedPageBreak/>
        <w:t>C.4 The 0.50-</w:t>
      </w:r>
      <w:r w:rsidRPr="00275A1E">
        <w:t xml:space="preserve">Majority specification of </w:t>
      </w:r>
      <w:r>
        <w:t xml:space="preserve">KT-V4 (theory </w:t>
      </w:r>
      <w:r w:rsidRPr="005C0F71">
        <w:rPr>
          <w:rFonts w:ascii="Lucida Handwriting" w:hAnsi="Lucida Handwriting"/>
        </w:rPr>
        <w:t>CPT-</w:t>
      </w:r>
      <w:r w:rsidR="00687BE8" w:rsidRPr="005C0F71">
        <w:rPr>
          <w:rFonts w:ascii="Lucida Handwriting" w:hAnsi="Lucida Handwriting"/>
        </w:rPr>
        <w:t>KT</w:t>
      </w:r>
      <w:r w:rsidR="00687BE8">
        <w:rPr>
          <w:rFonts w:cs="Calibri"/>
        </w:rPr>
        <w:t>)</w:t>
      </w:r>
      <w:r>
        <w:rPr>
          <w:rFonts w:cs="Calibri"/>
        </w:rPr>
        <w:t xml:space="preserve"> and</w:t>
      </w:r>
      <w:r>
        <w:t xml:space="preserve"> LH</w:t>
      </w:r>
      <w:r>
        <w:rPr>
          <w:rFonts w:cs="Calibri"/>
        </w:rPr>
        <w:t xml:space="preserve"> (theory </w:t>
      </w:r>
      <w:r w:rsidRPr="00E46505">
        <w:rPr>
          <w:rFonts w:ascii="Lucida Handwriting" w:hAnsi="Lucida Handwriting" w:cs="Calibri"/>
        </w:rPr>
        <w:t>LH</w:t>
      </w:r>
      <w:r>
        <w:rPr>
          <w:rFonts w:cs="Calibri"/>
        </w:rPr>
        <w:t>)</w:t>
      </w:r>
    </w:p>
    <w:p w14:paraId="2036E44C" w14:textId="77777777" w:rsidR="00BA50D2" w:rsidRDefault="00BA50D2" w:rsidP="00BA50D2">
      <w:pPr>
        <w:autoSpaceDE w:val="0"/>
        <w:autoSpaceDN w:val="0"/>
        <w:adjustRightInd w:val="0"/>
        <w:rPr>
          <w:rFonts w:ascii="Arial" w:hAnsi="Arial" w:cs="Arial"/>
        </w:rPr>
      </w:pPr>
      <w:r>
        <w:rPr>
          <w:rFonts w:ascii="Arial" w:hAnsi="Arial" w:cs="Arial"/>
        </w:rPr>
        <w:t xml:space="preserve">We are now ready to create the 0.50-majority/modal choice specification for both KT-V4 of </w:t>
      </w:r>
      <w:r w:rsidRPr="005C0F71">
        <w:rPr>
          <w:rFonts w:ascii="Lucida Handwriting" w:hAnsi="Lucida Handwriting" w:cs="Arial"/>
        </w:rPr>
        <w:t>CPT-KT</w:t>
      </w:r>
      <w:r>
        <w:rPr>
          <w:rFonts w:ascii="Arial" w:hAnsi="Arial" w:cs="Arial"/>
        </w:rPr>
        <w:t xml:space="preserve"> and </w:t>
      </w:r>
      <w:r w:rsidRPr="00E46505">
        <w:rPr>
          <w:rFonts w:ascii="Lucida Handwriting" w:hAnsi="Lucida Handwriting" w:cs="Arial"/>
        </w:rPr>
        <w:t>LH</w:t>
      </w:r>
      <w:r>
        <w:rPr>
          <w:rFonts w:ascii="Arial" w:hAnsi="Arial" w:cs="Arial"/>
        </w:rPr>
        <w:t>.  We will specify KT-V4 first.  Under “Theories” in the QT</w:t>
      </w:r>
      <w:r w:rsidRPr="007976E4">
        <w:rPr>
          <w:rFonts w:ascii="Arial" w:hAnsi="Arial" w:cs="Arial"/>
          <w:sz w:val="20"/>
          <w:szCs w:val="20"/>
        </w:rPr>
        <w:t>EST</w:t>
      </w:r>
      <w:r>
        <w:rPr>
          <w:rFonts w:ascii="Arial" w:hAnsi="Arial" w:cs="Arial"/>
        </w:rPr>
        <w:t xml:space="preserve"> interface click on “CPT-KT” and “KT-V4” so they are both highlighted in gray.  Under “Probabilistic specifications”, the radio button left of “Supermajority” should be selected and the “Supermajority level:” should be “0.5”.</w:t>
      </w:r>
    </w:p>
    <w:p w14:paraId="74E106F5"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44B318ED" wp14:editId="775789B4">
            <wp:extent cx="5475605" cy="2498725"/>
            <wp:effectExtent l="0" t="0" r="10795" b="0"/>
            <wp:docPr id="768" name="Picture 768" descr="screenshots%20of%20Qtest2.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creenshots%20of%20Qtest2.2/39.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5605" cy="2498725"/>
                    </a:xfrm>
                    <a:prstGeom prst="rect">
                      <a:avLst/>
                    </a:prstGeom>
                    <a:noFill/>
                    <a:ln>
                      <a:noFill/>
                    </a:ln>
                  </pic:spPr>
                </pic:pic>
              </a:graphicData>
            </a:graphic>
          </wp:inline>
        </w:drawing>
      </w:r>
    </w:p>
    <w:p w14:paraId="77D4CC8D" w14:textId="77777777" w:rsidR="00BA50D2" w:rsidRDefault="00BA50D2" w:rsidP="00BA50D2">
      <w:pPr>
        <w:autoSpaceDE w:val="0"/>
        <w:autoSpaceDN w:val="0"/>
        <w:adjustRightInd w:val="0"/>
        <w:rPr>
          <w:rFonts w:ascii="Arial" w:hAnsi="Arial" w:cs="Arial"/>
        </w:rPr>
      </w:pPr>
    </w:p>
    <w:p w14:paraId="6CE8EA33" w14:textId="1AEB96FE" w:rsidR="00BA50D2" w:rsidRDefault="00BA50D2" w:rsidP="00BA50D2">
      <w:pPr>
        <w:autoSpaceDE w:val="0"/>
        <w:autoSpaceDN w:val="0"/>
        <w:adjustRightInd w:val="0"/>
        <w:rPr>
          <w:rFonts w:ascii="Arial" w:hAnsi="Arial" w:cs="Arial"/>
        </w:rPr>
      </w:pPr>
      <w:r>
        <w:rPr>
          <w:rFonts w:ascii="Arial" w:hAnsi="Arial" w:cs="Arial"/>
        </w:rPr>
        <w:t>To see this 0.50-majority/modal choice specification in 3-D space, press “Visualize” under “Figure”.</w:t>
      </w:r>
    </w:p>
    <w:p w14:paraId="3E6D8EC1"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00953A45" wp14:editId="70EC3112">
            <wp:extent cx="5475605" cy="2509520"/>
            <wp:effectExtent l="0" t="0" r="10795" b="5080"/>
            <wp:docPr id="769" name="Picture 769" descr="screenshots%20of%20Qtest2.2/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creenshots%20of%20Qtest2.2/40(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5605" cy="2509520"/>
                    </a:xfrm>
                    <a:prstGeom prst="rect">
                      <a:avLst/>
                    </a:prstGeom>
                    <a:noFill/>
                    <a:ln>
                      <a:noFill/>
                    </a:ln>
                  </pic:spPr>
                </pic:pic>
              </a:graphicData>
            </a:graphic>
          </wp:inline>
        </w:drawing>
      </w:r>
    </w:p>
    <w:p w14:paraId="0C0A4F11" w14:textId="77777777" w:rsidR="00BA50D2" w:rsidRDefault="00BA50D2" w:rsidP="00BA50D2">
      <w:pPr>
        <w:autoSpaceDE w:val="0"/>
        <w:autoSpaceDN w:val="0"/>
        <w:adjustRightInd w:val="0"/>
        <w:rPr>
          <w:rFonts w:ascii="Arial" w:hAnsi="Arial" w:cs="Arial"/>
        </w:rPr>
      </w:pPr>
    </w:p>
    <w:p w14:paraId="2BF0134B" w14:textId="77777777" w:rsidR="00240DB5" w:rsidRDefault="00240DB5" w:rsidP="00BA50D2">
      <w:pPr>
        <w:autoSpaceDE w:val="0"/>
        <w:autoSpaceDN w:val="0"/>
        <w:adjustRightInd w:val="0"/>
        <w:rPr>
          <w:rFonts w:ascii="Arial" w:hAnsi="Arial" w:cs="Arial"/>
        </w:rPr>
      </w:pPr>
    </w:p>
    <w:p w14:paraId="33C795FB" w14:textId="77777777" w:rsidR="00240DB5" w:rsidRDefault="00240DB5" w:rsidP="00BA50D2">
      <w:pPr>
        <w:autoSpaceDE w:val="0"/>
        <w:autoSpaceDN w:val="0"/>
        <w:adjustRightInd w:val="0"/>
        <w:rPr>
          <w:rFonts w:ascii="Arial" w:hAnsi="Arial" w:cs="Arial"/>
        </w:rPr>
      </w:pPr>
    </w:p>
    <w:p w14:paraId="0698E8C5" w14:textId="77777777" w:rsidR="00240DB5" w:rsidRDefault="00240DB5" w:rsidP="00BA50D2">
      <w:pPr>
        <w:autoSpaceDE w:val="0"/>
        <w:autoSpaceDN w:val="0"/>
        <w:adjustRightInd w:val="0"/>
        <w:rPr>
          <w:rFonts w:ascii="Arial" w:hAnsi="Arial" w:cs="Arial"/>
        </w:rPr>
      </w:pPr>
    </w:p>
    <w:p w14:paraId="24F2F0E3" w14:textId="77777777" w:rsidR="00240DB5" w:rsidRDefault="00240DB5" w:rsidP="00BA50D2">
      <w:pPr>
        <w:autoSpaceDE w:val="0"/>
        <w:autoSpaceDN w:val="0"/>
        <w:adjustRightInd w:val="0"/>
        <w:rPr>
          <w:rFonts w:ascii="Arial" w:hAnsi="Arial" w:cs="Arial"/>
        </w:rPr>
      </w:pPr>
    </w:p>
    <w:p w14:paraId="02880790" w14:textId="08E97934" w:rsidR="00BA50D2" w:rsidRDefault="00BA50D2" w:rsidP="00BA50D2">
      <w:pPr>
        <w:autoSpaceDE w:val="0"/>
        <w:autoSpaceDN w:val="0"/>
        <w:adjustRightInd w:val="0"/>
        <w:rPr>
          <w:rFonts w:ascii="Arial" w:hAnsi="Arial" w:cs="Arial"/>
        </w:rPr>
      </w:pPr>
      <w:r>
        <w:rPr>
          <w:rFonts w:ascii="Arial" w:hAnsi="Arial" w:cs="Arial"/>
        </w:rPr>
        <w:lastRenderedPageBreak/>
        <w:t xml:space="preserve">The resulting figure (below) is </w:t>
      </w:r>
      <w:r w:rsidR="00687BE8">
        <w:rPr>
          <w:rFonts w:ascii="Arial" w:hAnsi="Arial" w:cs="Arial"/>
        </w:rPr>
        <w:t>like</w:t>
      </w:r>
      <w:r>
        <w:rPr>
          <w:rFonts w:ascii="Arial" w:hAnsi="Arial" w:cs="Arial"/>
        </w:rPr>
        <w:t xml:space="preserve"> Figure 3 of </w:t>
      </w:r>
      <w:r w:rsidR="00392DC6">
        <w:rPr>
          <w:rFonts w:ascii="Arial" w:hAnsi="Arial" w:cs="Arial"/>
        </w:rPr>
        <w:t>QTBC1</w:t>
      </w:r>
      <w:r>
        <w:rPr>
          <w:rFonts w:ascii="Arial" w:hAnsi="Arial" w:cs="Arial"/>
        </w:rPr>
        <w:t xml:space="preserve"> which is also the figure we created in the previous section.  Do not close this figure window yet.  Downsize or move it to the side, as we will add a second figure to this same window.</w:t>
      </w:r>
    </w:p>
    <w:p w14:paraId="3796BE42"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431E8782" wp14:editId="30236179">
            <wp:extent cx="3903079" cy="3380284"/>
            <wp:effectExtent l="0" t="0" r="8890" b="0"/>
            <wp:docPr id="770" name="Picture 770" descr="screenshots%20of%20Qtest2.2/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creenshots%20of%20Qtest2.2/40(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13894" cy="3389650"/>
                    </a:xfrm>
                    <a:prstGeom prst="rect">
                      <a:avLst/>
                    </a:prstGeom>
                    <a:noFill/>
                    <a:ln>
                      <a:noFill/>
                    </a:ln>
                  </pic:spPr>
                </pic:pic>
              </a:graphicData>
            </a:graphic>
          </wp:inline>
        </w:drawing>
      </w:r>
    </w:p>
    <w:p w14:paraId="710FCA48" w14:textId="77777777" w:rsidR="00BA50D2" w:rsidRDefault="00BA50D2" w:rsidP="00BA50D2">
      <w:pPr>
        <w:autoSpaceDE w:val="0"/>
        <w:autoSpaceDN w:val="0"/>
        <w:adjustRightInd w:val="0"/>
        <w:rPr>
          <w:rFonts w:ascii="Arial" w:hAnsi="Arial" w:cs="Arial"/>
        </w:rPr>
      </w:pPr>
    </w:p>
    <w:p w14:paraId="05D024F2" w14:textId="14955E62" w:rsidR="00BA50D2" w:rsidRDefault="00BA50D2" w:rsidP="00BA50D2">
      <w:pPr>
        <w:autoSpaceDE w:val="0"/>
        <w:autoSpaceDN w:val="0"/>
        <w:adjustRightInd w:val="0"/>
        <w:rPr>
          <w:rFonts w:ascii="Arial" w:hAnsi="Arial" w:cs="Arial"/>
        </w:rPr>
      </w:pPr>
      <w:r>
        <w:rPr>
          <w:rFonts w:ascii="Arial" w:hAnsi="Arial" w:cs="Arial"/>
        </w:rPr>
        <w:t xml:space="preserve">We are now ready to create the 0.50-majority/modal choice specification for </w:t>
      </w:r>
      <w:r w:rsidRPr="00E46505">
        <w:rPr>
          <w:rFonts w:ascii="Lucida Handwriting" w:hAnsi="Lucida Handwriting" w:cs="Arial"/>
        </w:rPr>
        <w:t>LH</w:t>
      </w:r>
      <w:r>
        <w:rPr>
          <w:rFonts w:ascii="Arial" w:hAnsi="Arial" w:cs="Arial"/>
        </w:rPr>
        <w:t>.  Under “Theories” in the QT</w:t>
      </w:r>
      <w:r w:rsidRPr="007976E4">
        <w:rPr>
          <w:rFonts w:ascii="Arial" w:hAnsi="Arial" w:cs="Arial"/>
          <w:sz w:val="20"/>
          <w:szCs w:val="20"/>
        </w:rPr>
        <w:t>EST</w:t>
      </w:r>
      <w:r>
        <w:rPr>
          <w:rFonts w:ascii="Arial" w:hAnsi="Arial" w:cs="Arial"/>
        </w:rPr>
        <w:t xml:space="preserve"> interface click on “LH” and under “Vertices”, make sure “LH[0.5]” is selected.  </w:t>
      </w:r>
      <w:r w:rsidR="00687BE8">
        <w:rPr>
          <w:rFonts w:ascii="Arial" w:hAnsi="Arial" w:cs="Arial"/>
        </w:rPr>
        <w:t>Both</w:t>
      </w:r>
      <w:r>
        <w:rPr>
          <w:rFonts w:ascii="Arial" w:hAnsi="Arial" w:cs="Arial"/>
        </w:rPr>
        <w:t xml:space="preserve"> should be highlighted in gray.  In the “Probabilistic specifications” section, the radio button left of “Supermajority” should be selected and the “Supermajority level:” should be “0.5”.</w:t>
      </w:r>
    </w:p>
    <w:p w14:paraId="1D2603E6"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38263CD0" wp14:editId="585F2204">
            <wp:extent cx="5475605" cy="2498725"/>
            <wp:effectExtent l="0" t="0" r="10795" b="0"/>
            <wp:docPr id="771" name="Picture 771" descr="screenshots%20of%20Qtest2.2/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creenshots%20of%20Qtest2.2/41(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75605" cy="2498725"/>
                    </a:xfrm>
                    <a:prstGeom prst="rect">
                      <a:avLst/>
                    </a:prstGeom>
                    <a:noFill/>
                    <a:ln>
                      <a:noFill/>
                    </a:ln>
                  </pic:spPr>
                </pic:pic>
              </a:graphicData>
            </a:graphic>
          </wp:inline>
        </w:drawing>
      </w:r>
    </w:p>
    <w:p w14:paraId="2F36F553" w14:textId="77777777" w:rsidR="00BA50D2" w:rsidRDefault="00BA50D2" w:rsidP="00BA50D2">
      <w:pPr>
        <w:autoSpaceDE w:val="0"/>
        <w:autoSpaceDN w:val="0"/>
        <w:adjustRightInd w:val="0"/>
        <w:rPr>
          <w:rFonts w:ascii="Arial" w:hAnsi="Arial" w:cs="Arial"/>
        </w:rPr>
      </w:pPr>
    </w:p>
    <w:p w14:paraId="536E5687" w14:textId="77777777" w:rsidR="00240DB5" w:rsidRDefault="00240DB5" w:rsidP="00BA50D2">
      <w:pPr>
        <w:autoSpaceDE w:val="0"/>
        <w:autoSpaceDN w:val="0"/>
        <w:adjustRightInd w:val="0"/>
        <w:rPr>
          <w:rFonts w:ascii="Arial" w:hAnsi="Arial" w:cs="Arial"/>
        </w:rPr>
      </w:pPr>
    </w:p>
    <w:p w14:paraId="22A4B671" w14:textId="36AA767B" w:rsidR="00BA50D2" w:rsidRDefault="00BA50D2" w:rsidP="00BA50D2">
      <w:pPr>
        <w:autoSpaceDE w:val="0"/>
        <w:autoSpaceDN w:val="0"/>
        <w:adjustRightInd w:val="0"/>
        <w:rPr>
          <w:rFonts w:ascii="Arial" w:hAnsi="Arial" w:cs="Arial"/>
        </w:rPr>
      </w:pPr>
      <w:r>
        <w:rPr>
          <w:rFonts w:ascii="Arial" w:hAnsi="Arial" w:cs="Arial"/>
        </w:rPr>
        <w:t>We want to visualize this figure also.  But the procedure is a little different this time.  First, in the QT</w:t>
      </w:r>
      <w:r w:rsidRPr="007976E4">
        <w:rPr>
          <w:rFonts w:ascii="Arial" w:hAnsi="Arial" w:cs="Arial"/>
          <w:sz w:val="20"/>
          <w:szCs w:val="20"/>
        </w:rPr>
        <w:t>EST</w:t>
      </w:r>
      <w:r>
        <w:rPr>
          <w:rFonts w:ascii="Arial" w:hAnsi="Arial" w:cs="Arial"/>
        </w:rPr>
        <w:t xml:space="preserve"> interface, under “Figure”, and under “Visualize”, check </w:t>
      </w:r>
      <w:r>
        <w:rPr>
          <w:rFonts w:ascii="Arial" w:hAnsi="Arial" w:cs="Arial"/>
        </w:rPr>
        <w:lastRenderedPageBreak/>
        <w:t xml:space="preserve">the box next to “Over last figure”.  Second, directly beneath “Over last figure”, from the “Color scheme:” dropdown menu choose “Blue”.  </w:t>
      </w:r>
    </w:p>
    <w:p w14:paraId="43C7D94C" w14:textId="77777777" w:rsidR="00294E90"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0EEFB530" wp14:editId="7D2D9F79">
            <wp:extent cx="5475605" cy="2519680"/>
            <wp:effectExtent l="0" t="0" r="10795" b="0"/>
            <wp:docPr id="772" name="Picture 772" descr="screenshots%20of%20Qtest2.2/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creenshots%20of%20Qtest2.2/41(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75605" cy="2519680"/>
                    </a:xfrm>
                    <a:prstGeom prst="rect">
                      <a:avLst/>
                    </a:prstGeom>
                    <a:noFill/>
                    <a:ln>
                      <a:noFill/>
                    </a:ln>
                  </pic:spPr>
                </pic:pic>
              </a:graphicData>
            </a:graphic>
          </wp:inline>
        </w:drawing>
      </w:r>
    </w:p>
    <w:p w14:paraId="6C7576DB" w14:textId="77777777" w:rsidR="00AF2603" w:rsidRDefault="00AF2603" w:rsidP="00BA50D2">
      <w:pPr>
        <w:autoSpaceDE w:val="0"/>
        <w:autoSpaceDN w:val="0"/>
        <w:adjustRightInd w:val="0"/>
        <w:rPr>
          <w:rFonts w:ascii="Arial" w:hAnsi="Arial" w:cs="Arial"/>
        </w:rPr>
      </w:pPr>
    </w:p>
    <w:p w14:paraId="5F736C4C" w14:textId="7EF43467" w:rsidR="00BA50D2" w:rsidRDefault="00294E90" w:rsidP="00EB4B88">
      <w:pPr>
        <w:autoSpaceDE w:val="0"/>
        <w:autoSpaceDN w:val="0"/>
        <w:adjustRightInd w:val="0"/>
        <w:rPr>
          <w:rFonts w:ascii="Arial" w:hAnsi="Arial" w:cs="Arial"/>
        </w:rPr>
      </w:pPr>
      <w:r>
        <w:rPr>
          <w:rFonts w:ascii="Arial" w:hAnsi="Arial" w:cs="Arial"/>
        </w:rPr>
        <w:t>No</w:t>
      </w:r>
      <w:r w:rsidR="00BA50D2">
        <w:rPr>
          <w:rFonts w:ascii="Arial" w:hAnsi="Arial" w:cs="Arial"/>
        </w:rPr>
        <w:t>w click “Visualize” to get the following figure.</w:t>
      </w:r>
    </w:p>
    <w:p w14:paraId="6A0E8A88"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256DB8C8" wp14:editId="566C0112">
            <wp:extent cx="3132219" cy="2749754"/>
            <wp:effectExtent l="0" t="0" r="0" b="0"/>
            <wp:docPr id="773" name="Picture 773" descr="screenshots%20of%20Qtest2.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creenshots%20of%20Qtest2.2/4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40439" cy="2756970"/>
                    </a:xfrm>
                    <a:prstGeom prst="rect">
                      <a:avLst/>
                    </a:prstGeom>
                    <a:noFill/>
                    <a:ln>
                      <a:noFill/>
                    </a:ln>
                  </pic:spPr>
                </pic:pic>
              </a:graphicData>
            </a:graphic>
          </wp:inline>
        </w:drawing>
      </w:r>
    </w:p>
    <w:p w14:paraId="6F70D038" w14:textId="77777777" w:rsidR="00294E90" w:rsidRDefault="00294E90" w:rsidP="00BA50D2">
      <w:pPr>
        <w:autoSpaceDE w:val="0"/>
        <w:autoSpaceDN w:val="0"/>
        <w:adjustRightInd w:val="0"/>
        <w:rPr>
          <w:rFonts w:ascii="Arial" w:hAnsi="Arial" w:cs="Arial"/>
        </w:rPr>
      </w:pPr>
    </w:p>
    <w:p w14:paraId="4AE564F6" w14:textId="26A6FE26" w:rsidR="00BA50D2" w:rsidRDefault="00BA50D2" w:rsidP="00BA50D2">
      <w:pPr>
        <w:autoSpaceDE w:val="0"/>
        <w:autoSpaceDN w:val="0"/>
        <w:adjustRightInd w:val="0"/>
        <w:rPr>
          <w:rFonts w:ascii="Arial" w:hAnsi="Arial" w:cs="Arial"/>
        </w:rPr>
      </w:pPr>
      <w:r>
        <w:rPr>
          <w:rFonts w:ascii="Arial" w:hAnsi="Arial" w:cs="Arial"/>
        </w:rPr>
        <w:t xml:space="preserve">The 0.50-majority/modal choice specification for </w:t>
      </w:r>
      <w:r w:rsidRPr="00E46505">
        <w:rPr>
          <w:rFonts w:ascii="Lucida Handwriting" w:hAnsi="Lucida Handwriting" w:cs="Arial"/>
        </w:rPr>
        <w:t>LH</w:t>
      </w:r>
      <w:r>
        <w:rPr>
          <w:rFonts w:ascii="Arial" w:hAnsi="Arial" w:cs="Arial"/>
        </w:rPr>
        <w:t xml:space="preserve"> is created as a blue cube in the same figure window as the figure that QT</w:t>
      </w:r>
      <w:r w:rsidRPr="007976E4">
        <w:rPr>
          <w:rFonts w:ascii="Arial" w:hAnsi="Arial" w:cs="Arial"/>
          <w:sz w:val="20"/>
          <w:szCs w:val="20"/>
        </w:rPr>
        <w:t>EST</w:t>
      </w:r>
      <w:r>
        <w:rPr>
          <w:rFonts w:ascii="Arial" w:hAnsi="Arial" w:cs="Arial"/>
        </w:rPr>
        <w:t xml:space="preserve"> used for the 0.50-majority/modal choice specification of KT-V4 for </w:t>
      </w:r>
      <w:r>
        <w:rPr>
          <w:rFonts w:ascii="Lucida Handwriting" w:hAnsi="Lucida Handwriting" w:cs="Arial"/>
        </w:rPr>
        <w:t>CPT-KT</w:t>
      </w:r>
      <w:r>
        <w:rPr>
          <w:rFonts w:ascii="Arial" w:hAnsi="Arial" w:cs="Arial"/>
        </w:rPr>
        <w:t>, which is the orange cube.</w:t>
      </w:r>
    </w:p>
    <w:p w14:paraId="5D5F1E3D" w14:textId="77777777" w:rsidR="00BA50D2" w:rsidRDefault="00BA50D2" w:rsidP="00BA50D2">
      <w:pPr>
        <w:rPr>
          <w:rFonts w:ascii="Cambria" w:eastAsia="Times New Roman" w:hAnsi="Cambria"/>
          <w:b/>
          <w:bCs/>
          <w:kern w:val="32"/>
          <w:sz w:val="36"/>
          <w:szCs w:val="32"/>
        </w:rPr>
      </w:pPr>
      <w:r>
        <w:br w:type="page"/>
      </w:r>
    </w:p>
    <w:p w14:paraId="2517E114" w14:textId="44901A29" w:rsidR="00BA50D2" w:rsidRDefault="00BA50D2" w:rsidP="00BA50D2">
      <w:pPr>
        <w:pStyle w:val="Heading1"/>
      </w:pPr>
      <w:r>
        <w:lastRenderedPageBreak/>
        <w:t xml:space="preserve">D. Linear Orders (Figure 7 of </w:t>
      </w:r>
      <w:r w:rsidR="00392DC6">
        <w:t>QTBC1</w:t>
      </w:r>
      <w:r>
        <w:t>)</w:t>
      </w:r>
    </w:p>
    <w:p w14:paraId="20228AB8" w14:textId="674869B0" w:rsidR="00BA50D2" w:rsidRDefault="00BA50D2" w:rsidP="00BA50D2">
      <w:pPr>
        <w:autoSpaceDE w:val="0"/>
        <w:autoSpaceDN w:val="0"/>
        <w:adjustRightInd w:val="0"/>
        <w:rPr>
          <w:rFonts w:ascii="Arial" w:hAnsi="Arial" w:cs="Arial"/>
        </w:rPr>
      </w:pPr>
      <w:r>
        <w:rPr>
          <w:rFonts w:ascii="Arial" w:hAnsi="Arial" w:cs="Arial"/>
        </w:rPr>
        <w:t xml:space="preserve">Section B.1 through Section B.4 defined 3 gamble pairs out of a possible 10 gamble pairs, defined one vertex (KT-V4) for </w:t>
      </w:r>
      <w:r>
        <w:rPr>
          <w:rFonts w:ascii="Lucida Handwriting" w:hAnsi="Lucida Handwriting" w:cs="Arial"/>
        </w:rPr>
        <w:t>CPT-KT</w:t>
      </w:r>
      <w:r>
        <w:rPr>
          <w:rFonts w:ascii="Arial" w:hAnsi="Arial" w:cs="Arial"/>
        </w:rPr>
        <w:t xml:space="preserve"> and constructed a single 0.50-majority/modal choice specification for those 3 gamble pairs.  In this section, instead of constructing a single 0.50-majority/modal choice specification, we will construct a 0.50-majority/modal choice specification for </w:t>
      </w:r>
      <w:r w:rsidRPr="00D76A2A">
        <w:rPr>
          <w:rFonts w:ascii="Arial" w:hAnsi="Arial" w:cs="Arial"/>
          <w:i/>
        </w:rPr>
        <w:t>each</w:t>
      </w:r>
      <w:r>
        <w:rPr>
          <w:rFonts w:ascii="Arial" w:hAnsi="Arial" w:cs="Arial"/>
        </w:rPr>
        <w:t xml:space="preserve"> of the six linear orders on A, C, D, in a single 3-D figure.  Once completed, we will have the left panel of Figure 7 of </w:t>
      </w:r>
      <w:r w:rsidR="00392DC6">
        <w:rPr>
          <w:rFonts w:ascii="Arial" w:hAnsi="Arial" w:cs="Arial"/>
        </w:rPr>
        <w:t>QTBC1</w:t>
      </w:r>
      <w:r>
        <w:rPr>
          <w:rFonts w:ascii="Arial" w:hAnsi="Arial" w:cs="Arial"/>
        </w:rPr>
        <w:t>.</w:t>
      </w:r>
    </w:p>
    <w:p w14:paraId="68306F23" w14:textId="77777777" w:rsidR="00BA50D2" w:rsidRDefault="00BA50D2" w:rsidP="00BA50D2">
      <w:pPr>
        <w:autoSpaceDE w:val="0"/>
        <w:autoSpaceDN w:val="0"/>
        <w:adjustRightInd w:val="0"/>
        <w:rPr>
          <w:rFonts w:ascii="Arial" w:hAnsi="Arial" w:cs="Arial"/>
        </w:rPr>
      </w:pPr>
    </w:p>
    <w:p w14:paraId="252477B2" w14:textId="77777777" w:rsidR="00BA50D2" w:rsidRPr="00275A1E" w:rsidRDefault="00BA50D2" w:rsidP="00BA50D2">
      <w:pPr>
        <w:pStyle w:val="Heading4"/>
      </w:pPr>
      <w:r>
        <w:t>D.1 Create</w:t>
      </w:r>
      <w:r w:rsidRPr="00275A1E">
        <w:t xml:space="preserve"> </w:t>
      </w:r>
      <w:r>
        <w:t>the gamble pairs</w:t>
      </w:r>
    </w:p>
    <w:p w14:paraId="3055D7A8" w14:textId="600B7A20" w:rsidR="00BA50D2" w:rsidRDefault="00BA50D2" w:rsidP="00BA50D2">
      <w:pPr>
        <w:autoSpaceDE w:val="0"/>
        <w:autoSpaceDN w:val="0"/>
        <w:adjustRightInd w:val="0"/>
        <w:rPr>
          <w:rFonts w:ascii="Arial" w:hAnsi="Arial" w:cs="Arial"/>
        </w:rPr>
      </w:pPr>
      <w:r>
        <w:rPr>
          <w:rFonts w:ascii="Arial" w:hAnsi="Arial" w:cs="Arial"/>
        </w:rPr>
        <w:t>We continue our QT</w:t>
      </w:r>
      <w:r w:rsidRPr="007976E4">
        <w:rPr>
          <w:rFonts w:ascii="Arial" w:hAnsi="Arial" w:cs="Arial"/>
          <w:sz w:val="20"/>
          <w:szCs w:val="20"/>
        </w:rPr>
        <w:t>EST</w:t>
      </w:r>
      <w:r>
        <w:rPr>
          <w:rFonts w:ascii="Arial" w:hAnsi="Arial" w:cs="Arial"/>
        </w:rPr>
        <w:t xml:space="preserve"> session from Section C.4.  Your session should match the information under “Gamble pairs” in the following screenshot.  (If it does not, either load a saved session from C.4 or return to Section B.1 to create the 3 gamble pairs “(A,C)”, “(A,D)” and “(C,D)”.)  </w:t>
      </w:r>
    </w:p>
    <w:p w14:paraId="726A7794" w14:textId="46EFFF57" w:rsidR="00A954F8" w:rsidRDefault="00BA50D2" w:rsidP="00687BE8">
      <w:r>
        <w:rPr>
          <w:noProof/>
          <w:lang w:eastAsia="en-US"/>
        </w:rPr>
        <w:drawing>
          <wp:inline distT="0" distB="0" distL="0" distR="0" wp14:anchorId="7ECC7358" wp14:editId="0871E64F">
            <wp:extent cx="5475605" cy="2498725"/>
            <wp:effectExtent l="0" t="0" r="10795" b="0"/>
            <wp:docPr id="774" name="Picture 774" descr="screenshots%20of%20Qtest2.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creenshots%20of%20Qtest2.2/43.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5605" cy="2498725"/>
                    </a:xfrm>
                    <a:prstGeom prst="rect">
                      <a:avLst/>
                    </a:prstGeom>
                    <a:noFill/>
                    <a:ln>
                      <a:noFill/>
                    </a:ln>
                  </pic:spPr>
                </pic:pic>
              </a:graphicData>
            </a:graphic>
          </wp:inline>
        </w:drawing>
      </w:r>
    </w:p>
    <w:p w14:paraId="002382ED" w14:textId="02647A6D" w:rsidR="00687BE8" w:rsidRDefault="00687BE8" w:rsidP="00687BE8"/>
    <w:p w14:paraId="63B95707" w14:textId="67B2151E" w:rsidR="00687BE8" w:rsidRDefault="00687BE8" w:rsidP="00687BE8"/>
    <w:p w14:paraId="35E10248" w14:textId="42F0FE38" w:rsidR="00687BE8" w:rsidRDefault="00687BE8" w:rsidP="00687BE8"/>
    <w:p w14:paraId="3255811D" w14:textId="77BBD469" w:rsidR="00687BE8" w:rsidRDefault="00687BE8" w:rsidP="00687BE8"/>
    <w:p w14:paraId="7BD0C058" w14:textId="0CACD8A9" w:rsidR="00687BE8" w:rsidRDefault="00687BE8" w:rsidP="00687BE8"/>
    <w:p w14:paraId="5E0091AD" w14:textId="75FFF265" w:rsidR="00687BE8" w:rsidRDefault="00687BE8" w:rsidP="00687BE8"/>
    <w:p w14:paraId="770305EC" w14:textId="2788D8A2" w:rsidR="00687BE8" w:rsidRDefault="00687BE8" w:rsidP="00687BE8"/>
    <w:p w14:paraId="47EB971E" w14:textId="7D992389" w:rsidR="00687BE8" w:rsidRDefault="00687BE8" w:rsidP="00687BE8"/>
    <w:p w14:paraId="76F549FC" w14:textId="0725DE27" w:rsidR="00687BE8" w:rsidRDefault="00687BE8" w:rsidP="00687BE8"/>
    <w:p w14:paraId="52C8340A" w14:textId="0293CE44" w:rsidR="00687BE8" w:rsidRDefault="00687BE8" w:rsidP="00687BE8"/>
    <w:p w14:paraId="7B5CC9D6" w14:textId="77777777" w:rsidR="00687BE8" w:rsidRDefault="00687BE8" w:rsidP="00687BE8"/>
    <w:p w14:paraId="0A1F9794" w14:textId="16B32A4D" w:rsidR="00BA50D2" w:rsidRDefault="00BA50D2" w:rsidP="00BA50D2">
      <w:pPr>
        <w:pStyle w:val="Heading4"/>
        <w:rPr>
          <w:rFonts w:ascii="Arial" w:hAnsi="Arial" w:cs="Arial"/>
        </w:rPr>
      </w:pPr>
      <w:r>
        <w:lastRenderedPageBreak/>
        <w:t>D.2 Define a decision theory, Linear Orders</w:t>
      </w:r>
    </w:p>
    <w:p w14:paraId="7906AD7A" w14:textId="77777777" w:rsidR="00BA50D2" w:rsidRDefault="00BA50D2" w:rsidP="00BA50D2">
      <w:pPr>
        <w:autoSpaceDE w:val="0"/>
        <w:autoSpaceDN w:val="0"/>
        <w:adjustRightInd w:val="0"/>
        <w:rPr>
          <w:noProof/>
        </w:rPr>
      </w:pPr>
      <w:r>
        <w:rPr>
          <w:rFonts w:ascii="Arial" w:hAnsi="Arial" w:cs="Arial"/>
        </w:rPr>
        <w:t>Now add another theory under “Theories” by selecting “Add…”  In the “Theory” dialogue box that pops up, enter “Linear Orders” and then press “OK”.  If this is done correctly, your QT</w:t>
      </w:r>
      <w:r w:rsidRPr="007976E4">
        <w:rPr>
          <w:rFonts w:ascii="Arial" w:hAnsi="Arial" w:cs="Arial"/>
          <w:sz w:val="20"/>
          <w:szCs w:val="20"/>
        </w:rPr>
        <w:t>EST</w:t>
      </w:r>
      <w:r>
        <w:rPr>
          <w:rFonts w:ascii="Arial" w:hAnsi="Arial" w:cs="Arial"/>
        </w:rPr>
        <w:t xml:space="preserve"> interface will match the screenshot below.  </w:t>
      </w:r>
      <w:r w:rsidRPr="00F1272A">
        <w:rPr>
          <w:noProof/>
        </w:rPr>
        <w:t xml:space="preserve"> </w:t>
      </w:r>
    </w:p>
    <w:p w14:paraId="103A21AD" w14:textId="77777777" w:rsidR="00BA50D2" w:rsidRDefault="00BA50D2" w:rsidP="00BA50D2">
      <w:pPr>
        <w:autoSpaceDE w:val="0"/>
        <w:autoSpaceDN w:val="0"/>
        <w:adjustRightInd w:val="0"/>
        <w:rPr>
          <w:rFonts w:ascii="Arial" w:hAnsi="Arial" w:cs="Arial"/>
        </w:rPr>
      </w:pPr>
      <w:r>
        <w:rPr>
          <w:rFonts w:hint="eastAsia"/>
          <w:noProof/>
          <w:lang w:eastAsia="en-US"/>
        </w:rPr>
        <w:drawing>
          <wp:inline distT="0" distB="0" distL="0" distR="0" wp14:anchorId="207DC341" wp14:editId="149D2537">
            <wp:extent cx="5486400" cy="2498725"/>
            <wp:effectExtent l="0" t="0" r="0" b="0"/>
            <wp:docPr id="775" name="Picture 775" descr="screenshots%20of%20Qtest2.2/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creenshots%20of%20Qtest2.2/44(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2498725"/>
                    </a:xfrm>
                    <a:prstGeom prst="rect">
                      <a:avLst/>
                    </a:prstGeom>
                    <a:noFill/>
                    <a:ln>
                      <a:noFill/>
                    </a:ln>
                  </pic:spPr>
                </pic:pic>
              </a:graphicData>
            </a:graphic>
          </wp:inline>
        </w:drawing>
      </w:r>
    </w:p>
    <w:p w14:paraId="212AA32C" w14:textId="77777777" w:rsidR="00BA50D2" w:rsidRDefault="00BA50D2" w:rsidP="00BA50D2">
      <w:pPr>
        <w:autoSpaceDE w:val="0"/>
        <w:autoSpaceDN w:val="0"/>
        <w:adjustRightInd w:val="0"/>
        <w:rPr>
          <w:rFonts w:ascii="Arial" w:hAnsi="Arial" w:cs="Arial"/>
        </w:rPr>
      </w:pPr>
    </w:p>
    <w:p w14:paraId="7BC280BC" w14:textId="77777777" w:rsidR="00BA50D2" w:rsidRDefault="00BA50D2" w:rsidP="00BA50D2">
      <w:pPr>
        <w:pStyle w:val="Heading4"/>
        <w:rPr>
          <w:rFonts w:ascii="Arial" w:hAnsi="Arial" w:cs="Arial"/>
        </w:rPr>
      </w:pPr>
      <w:r>
        <w:t>D.3 Specify the predictions of decision theory Linear Orders</w:t>
      </w:r>
    </w:p>
    <w:p w14:paraId="5794961C" w14:textId="3358FAC3" w:rsidR="00BA50D2" w:rsidRDefault="00BA50D2" w:rsidP="00BA50D2">
      <w:pPr>
        <w:autoSpaceDE w:val="0"/>
        <w:autoSpaceDN w:val="0"/>
        <w:adjustRightInd w:val="0"/>
        <w:rPr>
          <w:rFonts w:ascii="Arial" w:hAnsi="Arial" w:cs="Arial"/>
        </w:rPr>
      </w:pPr>
      <w:r>
        <w:rPr>
          <w:rFonts w:ascii="Arial" w:hAnsi="Arial" w:cs="Arial"/>
        </w:rPr>
        <w:t>We will first specify the prediction DAC, with 3-D coordinates (1,0,0).  In the QT</w:t>
      </w:r>
      <w:r w:rsidRPr="007976E4">
        <w:rPr>
          <w:rFonts w:ascii="Arial" w:hAnsi="Arial" w:cs="Arial"/>
          <w:sz w:val="20"/>
          <w:szCs w:val="20"/>
        </w:rPr>
        <w:t>EST</w:t>
      </w:r>
      <w:r>
        <w:rPr>
          <w:rFonts w:ascii="Arial" w:hAnsi="Arial" w:cs="Arial"/>
        </w:rPr>
        <w:t xml:space="preserve"> interface, under “Theories”, select “</w:t>
      </w:r>
      <w:r w:rsidRPr="003F7833">
        <w:rPr>
          <w:rFonts w:ascii="Arial" w:hAnsi="Arial" w:cs="Arial"/>
        </w:rPr>
        <w:t>Add…</w:t>
      </w:r>
      <w:r>
        <w:rPr>
          <w:rFonts w:ascii="Arial" w:hAnsi="Arial" w:cs="Arial"/>
        </w:rPr>
        <w:t>”, just right of “Vertices”.</w:t>
      </w:r>
    </w:p>
    <w:p w14:paraId="7A4FA32F"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22B1E980" wp14:editId="6BA97184">
            <wp:extent cx="5475605" cy="2509520"/>
            <wp:effectExtent l="0" t="0" r="10795" b="5080"/>
            <wp:docPr id="776" name="Picture 776" descr="screenshots%20of%20Qtest2.2/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creenshots%20of%20Qtest2.2/44(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75605" cy="2509520"/>
                    </a:xfrm>
                    <a:prstGeom prst="rect">
                      <a:avLst/>
                    </a:prstGeom>
                    <a:noFill/>
                    <a:ln>
                      <a:noFill/>
                    </a:ln>
                  </pic:spPr>
                </pic:pic>
              </a:graphicData>
            </a:graphic>
          </wp:inline>
        </w:drawing>
      </w:r>
    </w:p>
    <w:p w14:paraId="7D44CF4E" w14:textId="77777777" w:rsidR="00294E90" w:rsidRDefault="00294E90" w:rsidP="00BA50D2">
      <w:pPr>
        <w:autoSpaceDE w:val="0"/>
        <w:autoSpaceDN w:val="0"/>
        <w:adjustRightInd w:val="0"/>
        <w:rPr>
          <w:rFonts w:ascii="Arial" w:hAnsi="Arial" w:cs="Arial"/>
        </w:rPr>
      </w:pPr>
    </w:p>
    <w:p w14:paraId="6F7FCEF9" w14:textId="77777777" w:rsidR="00294E90" w:rsidRDefault="00294E90" w:rsidP="00BA50D2">
      <w:pPr>
        <w:autoSpaceDE w:val="0"/>
        <w:autoSpaceDN w:val="0"/>
        <w:adjustRightInd w:val="0"/>
        <w:rPr>
          <w:rFonts w:ascii="Arial" w:hAnsi="Arial" w:cs="Arial"/>
        </w:rPr>
      </w:pPr>
    </w:p>
    <w:p w14:paraId="4044950A" w14:textId="77777777" w:rsidR="00294E90" w:rsidRDefault="00294E90" w:rsidP="00BA50D2">
      <w:pPr>
        <w:autoSpaceDE w:val="0"/>
        <w:autoSpaceDN w:val="0"/>
        <w:adjustRightInd w:val="0"/>
        <w:rPr>
          <w:rFonts w:ascii="Arial" w:hAnsi="Arial" w:cs="Arial"/>
        </w:rPr>
      </w:pPr>
    </w:p>
    <w:p w14:paraId="39F9E5AE" w14:textId="77777777" w:rsidR="00294E90" w:rsidRDefault="00294E90" w:rsidP="00BA50D2">
      <w:pPr>
        <w:autoSpaceDE w:val="0"/>
        <w:autoSpaceDN w:val="0"/>
        <w:adjustRightInd w:val="0"/>
        <w:rPr>
          <w:rFonts w:ascii="Arial" w:hAnsi="Arial" w:cs="Arial"/>
        </w:rPr>
      </w:pPr>
    </w:p>
    <w:p w14:paraId="06A510FD" w14:textId="77777777" w:rsidR="00294E90" w:rsidRDefault="00294E90" w:rsidP="00BA50D2">
      <w:pPr>
        <w:autoSpaceDE w:val="0"/>
        <w:autoSpaceDN w:val="0"/>
        <w:adjustRightInd w:val="0"/>
        <w:rPr>
          <w:rFonts w:ascii="Arial" w:hAnsi="Arial" w:cs="Arial"/>
        </w:rPr>
      </w:pPr>
    </w:p>
    <w:p w14:paraId="326A6584" w14:textId="77777777" w:rsidR="00294E90" w:rsidRDefault="00294E90" w:rsidP="00BA50D2">
      <w:pPr>
        <w:autoSpaceDE w:val="0"/>
        <w:autoSpaceDN w:val="0"/>
        <w:adjustRightInd w:val="0"/>
        <w:rPr>
          <w:rFonts w:ascii="Arial" w:hAnsi="Arial" w:cs="Arial"/>
        </w:rPr>
      </w:pPr>
    </w:p>
    <w:p w14:paraId="5C343B4F" w14:textId="2247AAA6" w:rsidR="00BA50D2" w:rsidRDefault="00BA50D2" w:rsidP="00BA50D2">
      <w:pPr>
        <w:autoSpaceDE w:val="0"/>
        <w:autoSpaceDN w:val="0"/>
        <w:adjustRightInd w:val="0"/>
        <w:rPr>
          <w:rFonts w:ascii="Arial" w:hAnsi="Arial" w:cs="Arial"/>
        </w:rPr>
      </w:pPr>
      <w:r>
        <w:rPr>
          <w:rFonts w:ascii="Arial" w:hAnsi="Arial" w:cs="Arial"/>
        </w:rPr>
        <w:t>In the “Vertex” dialogue box that pops up, type “DAC” and press “OK”.</w:t>
      </w:r>
    </w:p>
    <w:p w14:paraId="5AD41BA4"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lastRenderedPageBreak/>
        <w:drawing>
          <wp:inline distT="0" distB="0" distL="0" distR="0" wp14:anchorId="20A54231" wp14:editId="5E74BA2E">
            <wp:extent cx="2265045" cy="1265555"/>
            <wp:effectExtent l="0" t="0" r="0" b="4445"/>
            <wp:docPr id="777" name="Picture 777" descr="screenshots%20of%20Qtest2.2/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creenshots%20of%20Qtest2.2/45(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65045" cy="1265555"/>
                    </a:xfrm>
                    <a:prstGeom prst="rect">
                      <a:avLst/>
                    </a:prstGeom>
                    <a:noFill/>
                    <a:ln>
                      <a:noFill/>
                    </a:ln>
                  </pic:spPr>
                </pic:pic>
              </a:graphicData>
            </a:graphic>
          </wp:inline>
        </w:drawing>
      </w:r>
    </w:p>
    <w:p w14:paraId="1552AFEA" w14:textId="77777777" w:rsidR="00BA50D2" w:rsidRDefault="00BA50D2" w:rsidP="00BA50D2">
      <w:pPr>
        <w:autoSpaceDE w:val="0"/>
        <w:autoSpaceDN w:val="0"/>
        <w:adjustRightInd w:val="0"/>
        <w:rPr>
          <w:rFonts w:ascii="Arial" w:hAnsi="Arial" w:cs="Arial"/>
        </w:rPr>
      </w:pPr>
    </w:p>
    <w:p w14:paraId="20335EC1" w14:textId="77777777" w:rsidR="00BA50D2" w:rsidRDefault="00BA50D2" w:rsidP="00BA50D2">
      <w:pPr>
        <w:autoSpaceDE w:val="0"/>
        <w:autoSpaceDN w:val="0"/>
        <w:adjustRightInd w:val="0"/>
        <w:rPr>
          <w:rFonts w:ascii="Arial" w:hAnsi="Arial" w:cs="Arial"/>
        </w:rPr>
      </w:pPr>
      <w:r>
        <w:rPr>
          <w:rFonts w:ascii="Arial" w:hAnsi="Arial" w:cs="Arial"/>
        </w:rPr>
        <w:t>Now “DAC [0.5]” appears in the list of “Vertices” under “Theories” in the QT</w:t>
      </w:r>
      <w:r w:rsidRPr="007976E4">
        <w:rPr>
          <w:rFonts w:ascii="Arial" w:hAnsi="Arial" w:cs="Arial"/>
          <w:sz w:val="20"/>
          <w:szCs w:val="20"/>
        </w:rPr>
        <w:t>EST</w:t>
      </w:r>
      <w:r>
        <w:rPr>
          <w:rFonts w:ascii="Arial" w:hAnsi="Arial" w:cs="Arial"/>
        </w:rPr>
        <w:t xml:space="preserve"> interface.  Notice that the 3 gamble pairs, (A,C), (A,D) and (C,D) are all followed by a “0” under “Theories”.  This is the default.  To specify the prediction for DAC, press “Set” under “Vertices:”.</w:t>
      </w:r>
    </w:p>
    <w:p w14:paraId="6DC6D52C"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4D315E51" wp14:editId="3F175FD6">
            <wp:extent cx="5475605" cy="2509520"/>
            <wp:effectExtent l="0" t="0" r="10795" b="5080"/>
            <wp:docPr id="778" name="Picture 778" descr="screenshots%20of%20Qtest2.2/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creenshots%20of%20Qtest2.2/45(2).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5605" cy="2509520"/>
                    </a:xfrm>
                    <a:prstGeom prst="rect">
                      <a:avLst/>
                    </a:prstGeom>
                    <a:noFill/>
                    <a:ln>
                      <a:noFill/>
                    </a:ln>
                  </pic:spPr>
                </pic:pic>
              </a:graphicData>
            </a:graphic>
          </wp:inline>
        </w:drawing>
      </w:r>
    </w:p>
    <w:p w14:paraId="7FECE8A0" w14:textId="77777777" w:rsidR="00BA50D2" w:rsidRDefault="00BA50D2" w:rsidP="00BA50D2">
      <w:pPr>
        <w:autoSpaceDE w:val="0"/>
        <w:autoSpaceDN w:val="0"/>
        <w:adjustRightInd w:val="0"/>
        <w:rPr>
          <w:rFonts w:ascii="Arial" w:hAnsi="Arial" w:cs="Arial"/>
        </w:rPr>
      </w:pPr>
    </w:p>
    <w:p w14:paraId="2937E0BB" w14:textId="77777777" w:rsidR="00240DB5" w:rsidRDefault="00240DB5" w:rsidP="00BA50D2">
      <w:pPr>
        <w:autoSpaceDE w:val="0"/>
        <w:autoSpaceDN w:val="0"/>
        <w:adjustRightInd w:val="0"/>
        <w:rPr>
          <w:rFonts w:ascii="Arial" w:hAnsi="Arial" w:cs="Arial"/>
        </w:rPr>
      </w:pPr>
    </w:p>
    <w:p w14:paraId="1BE4F2A6" w14:textId="77777777" w:rsidR="00240DB5" w:rsidRDefault="00240DB5" w:rsidP="00BA50D2">
      <w:pPr>
        <w:autoSpaceDE w:val="0"/>
        <w:autoSpaceDN w:val="0"/>
        <w:adjustRightInd w:val="0"/>
        <w:rPr>
          <w:rFonts w:ascii="Arial" w:hAnsi="Arial" w:cs="Arial"/>
        </w:rPr>
      </w:pPr>
    </w:p>
    <w:p w14:paraId="5388BB58" w14:textId="77777777" w:rsidR="00240DB5" w:rsidRDefault="00240DB5" w:rsidP="00BA50D2">
      <w:pPr>
        <w:autoSpaceDE w:val="0"/>
        <w:autoSpaceDN w:val="0"/>
        <w:adjustRightInd w:val="0"/>
        <w:rPr>
          <w:rFonts w:ascii="Arial" w:hAnsi="Arial" w:cs="Arial"/>
        </w:rPr>
      </w:pPr>
    </w:p>
    <w:p w14:paraId="5196800D" w14:textId="77777777" w:rsidR="00240DB5" w:rsidRDefault="00240DB5" w:rsidP="00BA50D2">
      <w:pPr>
        <w:autoSpaceDE w:val="0"/>
        <w:autoSpaceDN w:val="0"/>
        <w:adjustRightInd w:val="0"/>
        <w:rPr>
          <w:rFonts w:ascii="Arial" w:hAnsi="Arial" w:cs="Arial"/>
        </w:rPr>
      </w:pPr>
    </w:p>
    <w:p w14:paraId="55FD5FAD" w14:textId="77777777" w:rsidR="00240DB5" w:rsidRDefault="00240DB5" w:rsidP="00BA50D2">
      <w:pPr>
        <w:autoSpaceDE w:val="0"/>
        <w:autoSpaceDN w:val="0"/>
        <w:adjustRightInd w:val="0"/>
        <w:rPr>
          <w:rFonts w:ascii="Arial" w:hAnsi="Arial" w:cs="Arial"/>
        </w:rPr>
      </w:pPr>
    </w:p>
    <w:p w14:paraId="18853773" w14:textId="77777777" w:rsidR="00240DB5" w:rsidRDefault="00240DB5" w:rsidP="00BA50D2">
      <w:pPr>
        <w:autoSpaceDE w:val="0"/>
        <w:autoSpaceDN w:val="0"/>
        <w:adjustRightInd w:val="0"/>
        <w:rPr>
          <w:rFonts w:ascii="Arial" w:hAnsi="Arial" w:cs="Arial"/>
        </w:rPr>
      </w:pPr>
    </w:p>
    <w:p w14:paraId="3313C783" w14:textId="77777777" w:rsidR="00240DB5" w:rsidRDefault="00240DB5" w:rsidP="00BA50D2">
      <w:pPr>
        <w:autoSpaceDE w:val="0"/>
        <w:autoSpaceDN w:val="0"/>
        <w:adjustRightInd w:val="0"/>
        <w:rPr>
          <w:rFonts w:ascii="Arial" w:hAnsi="Arial" w:cs="Arial"/>
        </w:rPr>
      </w:pPr>
    </w:p>
    <w:p w14:paraId="012149C2" w14:textId="77777777" w:rsidR="00240DB5" w:rsidRDefault="00240DB5" w:rsidP="00BA50D2">
      <w:pPr>
        <w:autoSpaceDE w:val="0"/>
        <w:autoSpaceDN w:val="0"/>
        <w:adjustRightInd w:val="0"/>
        <w:rPr>
          <w:rFonts w:ascii="Arial" w:hAnsi="Arial" w:cs="Arial"/>
        </w:rPr>
      </w:pPr>
    </w:p>
    <w:p w14:paraId="52FC8F47" w14:textId="77777777" w:rsidR="00240DB5" w:rsidRDefault="00240DB5" w:rsidP="00BA50D2">
      <w:pPr>
        <w:autoSpaceDE w:val="0"/>
        <w:autoSpaceDN w:val="0"/>
        <w:adjustRightInd w:val="0"/>
        <w:rPr>
          <w:rFonts w:ascii="Arial" w:hAnsi="Arial" w:cs="Arial"/>
        </w:rPr>
      </w:pPr>
    </w:p>
    <w:p w14:paraId="77845104" w14:textId="77777777" w:rsidR="00240DB5" w:rsidRDefault="00240DB5" w:rsidP="00BA50D2">
      <w:pPr>
        <w:autoSpaceDE w:val="0"/>
        <w:autoSpaceDN w:val="0"/>
        <w:adjustRightInd w:val="0"/>
        <w:rPr>
          <w:rFonts w:ascii="Arial" w:hAnsi="Arial" w:cs="Arial"/>
        </w:rPr>
      </w:pPr>
    </w:p>
    <w:p w14:paraId="344EB670" w14:textId="77777777" w:rsidR="00240DB5" w:rsidRDefault="00240DB5" w:rsidP="00BA50D2">
      <w:pPr>
        <w:autoSpaceDE w:val="0"/>
        <w:autoSpaceDN w:val="0"/>
        <w:adjustRightInd w:val="0"/>
        <w:rPr>
          <w:rFonts w:ascii="Arial" w:hAnsi="Arial" w:cs="Arial"/>
        </w:rPr>
      </w:pPr>
    </w:p>
    <w:p w14:paraId="20B90CF5" w14:textId="77777777" w:rsidR="00240DB5" w:rsidRDefault="00240DB5" w:rsidP="00BA50D2">
      <w:pPr>
        <w:autoSpaceDE w:val="0"/>
        <w:autoSpaceDN w:val="0"/>
        <w:adjustRightInd w:val="0"/>
        <w:rPr>
          <w:rFonts w:ascii="Arial" w:hAnsi="Arial" w:cs="Arial"/>
        </w:rPr>
      </w:pPr>
    </w:p>
    <w:p w14:paraId="790CE682" w14:textId="77777777" w:rsidR="00240DB5" w:rsidRDefault="00240DB5" w:rsidP="00BA50D2">
      <w:pPr>
        <w:autoSpaceDE w:val="0"/>
        <w:autoSpaceDN w:val="0"/>
        <w:adjustRightInd w:val="0"/>
        <w:rPr>
          <w:rFonts w:ascii="Arial" w:hAnsi="Arial" w:cs="Arial"/>
        </w:rPr>
      </w:pPr>
    </w:p>
    <w:p w14:paraId="1C9AFCEF" w14:textId="65A5C85F" w:rsidR="00240DB5" w:rsidRDefault="00240DB5" w:rsidP="00BA50D2">
      <w:pPr>
        <w:autoSpaceDE w:val="0"/>
        <w:autoSpaceDN w:val="0"/>
        <w:adjustRightInd w:val="0"/>
        <w:rPr>
          <w:rFonts w:ascii="Arial" w:hAnsi="Arial" w:cs="Arial"/>
        </w:rPr>
      </w:pPr>
    </w:p>
    <w:p w14:paraId="2404C792" w14:textId="77777777" w:rsidR="004974A3" w:rsidRDefault="004974A3" w:rsidP="00BA50D2">
      <w:pPr>
        <w:autoSpaceDE w:val="0"/>
        <w:autoSpaceDN w:val="0"/>
        <w:adjustRightInd w:val="0"/>
        <w:rPr>
          <w:rFonts w:ascii="Arial" w:hAnsi="Arial" w:cs="Arial"/>
        </w:rPr>
      </w:pPr>
    </w:p>
    <w:p w14:paraId="0228541C" w14:textId="7798DC35" w:rsidR="00B83117" w:rsidRDefault="00BA50D2" w:rsidP="00BA50D2">
      <w:pPr>
        <w:autoSpaceDE w:val="0"/>
        <w:autoSpaceDN w:val="0"/>
        <w:adjustRightInd w:val="0"/>
        <w:rPr>
          <w:rFonts w:ascii="Arial" w:hAnsi="Arial" w:cs="Arial"/>
        </w:rPr>
      </w:pPr>
      <w:r>
        <w:rPr>
          <w:rFonts w:ascii="Arial" w:hAnsi="Arial" w:cs="Arial"/>
        </w:rPr>
        <w:t>In the “Set Vertex (Preference)” dialogue box that pops up, select A from the gamble pair (A,C), D from the gamble pair (A,D) and D from the gamble pair (C,D).  Then press “OK”.</w:t>
      </w:r>
    </w:p>
    <w:p w14:paraId="62E8F98A" w14:textId="77777777" w:rsidR="00BA50D2" w:rsidRDefault="00BA50D2">
      <w:pPr>
        <w:autoSpaceDE w:val="0"/>
        <w:autoSpaceDN w:val="0"/>
        <w:adjustRightInd w:val="0"/>
        <w:jc w:val="center"/>
        <w:rPr>
          <w:noProof/>
          <w:lang w:eastAsia="en-US"/>
        </w:rPr>
      </w:pPr>
      <w:r>
        <w:rPr>
          <w:noProof/>
          <w:lang w:eastAsia="en-US"/>
        </w:rPr>
        <w:lastRenderedPageBreak/>
        <w:drawing>
          <wp:inline distT="0" distB="0" distL="0" distR="0" wp14:anchorId="5A296AA1" wp14:editId="7EC46882">
            <wp:extent cx="4752975" cy="2402840"/>
            <wp:effectExtent l="0" t="0" r="0" b="10160"/>
            <wp:docPr id="779" name="Picture 779" descr="screenshots%20of%20Qtest2.2/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shots%20of%20Qtest2.2/45(3).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52975" cy="2402840"/>
                    </a:xfrm>
                    <a:prstGeom prst="rect">
                      <a:avLst/>
                    </a:prstGeom>
                    <a:noFill/>
                    <a:ln>
                      <a:noFill/>
                    </a:ln>
                  </pic:spPr>
                </pic:pic>
              </a:graphicData>
            </a:graphic>
          </wp:inline>
        </w:drawing>
      </w:r>
    </w:p>
    <w:p w14:paraId="1EBA1061" w14:textId="77777777" w:rsidR="00BA50D2" w:rsidRDefault="00BA50D2" w:rsidP="00BA50D2">
      <w:pPr>
        <w:autoSpaceDE w:val="0"/>
        <w:autoSpaceDN w:val="0"/>
        <w:adjustRightInd w:val="0"/>
        <w:rPr>
          <w:rFonts w:ascii="Arial" w:hAnsi="Arial" w:cs="Arial"/>
        </w:rPr>
      </w:pPr>
    </w:p>
    <w:p w14:paraId="71A4230F" w14:textId="4161A7B7" w:rsidR="00BA50D2" w:rsidRDefault="00BA50D2" w:rsidP="00BA50D2">
      <w:pPr>
        <w:autoSpaceDE w:val="0"/>
        <w:autoSpaceDN w:val="0"/>
        <w:adjustRightInd w:val="0"/>
        <w:rPr>
          <w:rFonts w:ascii="Arial" w:hAnsi="Arial" w:cs="Arial"/>
        </w:rPr>
      </w:pPr>
      <w:r>
        <w:rPr>
          <w:rFonts w:ascii="Arial" w:hAnsi="Arial" w:cs="Arial"/>
        </w:rPr>
        <w:t>The QT</w:t>
      </w:r>
      <w:r w:rsidRPr="007976E4">
        <w:rPr>
          <w:rFonts w:ascii="Arial" w:hAnsi="Arial" w:cs="Arial"/>
          <w:sz w:val="20"/>
          <w:szCs w:val="20"/>
        </w:rPr>
        <w:t>EST</w:t>
      </w:r>
      <w:r>
        <w:rPr>
          <w:rFonts w:ascii="Arial" w:hAnsi="Arial" w:cs="Arial"/>
        </w:rPr>
        <w:t xml:space="preserve"> interface should match the following screenshot.  Note that there is now a “1” following the gamble pair “(A,C)” while “(A,D)” and “(C,D)” are both followed by a “0” under “Vertices:”.</w:t>
      </w:r>
    </w:p>
    <w:p w14:paraId="40E1D8FB"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6CAEC30B" wp14:editId="4FEA4647">
            <wp:extent cx="5475605" cy="2498725"/>
            <wp:effectExtent l="0" t="0" r="10795" b="0"/>
            <wp:docPr id="780" name="Picture 780" descr="screenshots%20of%20Qtest2.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creenshots%20of%20Qtest2.2/46.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5605" cy="2498725"/>
                    </a:xfrm>
                    <a:prstGeom prst="rect">
                      <a:avLst/>
                    </a:prstGeom>
                    <a:noFill/>
                    <a:ln>
                      <a:noFill/>
                    </a:ln>
                  </pic:spPr>
                </pic:pic>
              </a:graphicData>
            </a:graphic>
          </wp:inline>
        </w:drawing>
      </w:r>
    </w:p>
    <w:p w14:paraId="0C50659F" w14:textId="77777777" w:rsidR="002915FB" w:rsidRDefault="002915FB" w:rsidP="00BA50D2">
      <w:pPr>
        <w:autoSpaceDE w:val="0"/>
        <w:autoSpaceDN w:val="0"/>
        <w:adjustRightInd w:val="0"/>
        <w:rPr>
          <w:rFonts w:ascii="Arial" w:hAnsi="Arial" w:cs="Arial"/>
        </w:rPr>
      </w:pPr>
    </w:p>
    <w:p w14:paraId="334DE9A1" w14:textId="08BB163A" w:rsidR="00BA50D2" w:rsidRDefault="00BA50D2" w:rsidP="00BA50D2">
      <w:pPr>
        <w:autoSpaceDE w:val="0"/>
        <w:autoSpaceDN w:val="0"/>
        <w:adjustRightInd w:val="0"/>
        <w:rPr>
          <w:rFonts w:ascii="Arial" w:hAnsi="Arial" w:cs="Arial"/>
        </w:rPr>
      </w:pPr>
      <w:r>
        <w:rPr>
          <w:rFonts w:ascii="Arial" w:hAnsi="Arial" w:cs="Arial"/>
        </w:rPr>
        <w:t>This completes the first prediction.  Creating the remaining 5 rankings follows the same procedures as the first.  We only provide a verbal description of the rankings, leaving it to the reader to make the changes in QT</w:t>
      </w:r>
      <w:r w:rsidRPr="007976E4">
        <w:rPr>
          <w:rFonts w:ascii="Arial" w:hAnsi="Arial" w:cs="Arial"/>
          <w:sz w:val="20"/>
          <w:szCs w:val="20"/>
        </w:rPr>
        <w:t>EST</w:t>
      </w:r>
      <w:r>
        <w:rPr>
          <w:rFonts w:ascii="Arial" w:hAnsi="Arial" w:cs="Arial"/>
        </w:rPr>
        <w:t>.</w:t>
      </w:r>
    </w:p>
    <w:p w14:paraId="4F08942A" w14:textId="77777777" w:rsidR="00BA50D2" w:rsidRDefault="00BA50D2" w:rsidP="00BA50D2">
      <w:pPr>
        <w:autoSpaceDE w:val="0"/>
        <w:autoSpaceDN w:val="0"/>
        <w:adjustRightInd w:val="0"/>
        <w:rPr>
          <w:rFonts w:ascii="Arial" w:hAnsi="Arial" w:cs="Arial"/>
        </w:rPr>
      </w:pPr>
    </w:p>
    <w:p w14:paraId="15EB081F" w14:textId="3E44E77F" w:rsidR="00BA50D2" w:rsidRDefault="00BA50D2" w:rsidP="00BA50D2">
      <w:pPr>
        <w:autoSpaceDE w:val="0"/>
        <w:autoSpaceDN w:val="0"/>
        <w:adjustRightInd w:val="0"/>
        <w:rPr>
          <w:rFonts w:ascii="Arial" w:hAnsi="Arial" w:cs="Arial"/>
        </w:rPr>
      </w:pPr>
      <w:r>
        <w:rPr>
          <w:rFonts w:ascii="Arial" w:hAnsi="Arial" w:cs="Arial"/>
        </w:rPr>
        <w:t>Select “Add” just right of “Vertices” in QT</w:t>
      </w:r>
      <w:r w:rsidRPr="007976E4">
        <w:rPr>
          <w:rFonts w:ascii="Arial" w:hAnsi="Arial" w:cs="Arial"/>
          <w:sz w:val="20"/>
          <w:szCs w:val="20"/>
        </w:rPr>
        <w:t>EST</w:t>
      </w:r>
      <w:r>
        <w:rPr>
          <w:rFonts w:ascii="Arial" w:hAnsi="Arial" w:cs="Arial"/>
        </w:rPr>
        <w:t>.  In the “Vertex” dialogue box that pops up enter “DCA” and then press “OK”.  Make sure “DCA” is highlighted in gray under “Vertices” in the QT</w:t>
      </w:r>
      <w:r w:rsidRPr="007976E4">
        <w:rPr>
          <w:rFonts w:ascii="Arial" w:hAnsi="Arial" w:cs="Arial"/>
          <w:sz w:val="20"/>
          <w:szCs w:val="20"/>
        </w:rPr>
        <w:t>EST</w:t>
      </w:r>
      <w:r>
        <w:rPr>
          <w:rFonts w:ascii="Arial" w:hAnsi="Arial" w:cs="Arial"/>
        </w:rPr>
        <w:t xml:space="preserve"> interface and then press “Set”.  In the “Set Vertex (Preference)” dialogue box that pops up, make sure “C” from gamble pair “(A,C)” is selected, “D” from gamble pair “(A,D)” is selected and “D” from gamble pair “(C,D)” is selected.  Then select “OK”.</w:t>
      </w:r>
    </w:p>
    <w:p w14:paraId="74A34A07" w14:textId="77777777" w:rsidR="00BA50D2" w:rsidRDefault="00BA50D2" w:rsidP="00BA50D2">
      <w:pPr>
        <w:autoSpaceDE w:val="0"/>
        <w:autoSpaceDN w:val="0"/>
        <w:adjustRightInd w:val="0"/>
        <w:rPr>
          <w:rFonts w:ascii="Arial" w:hAnsi="Arial" w:cs="Arial"/>
        </w:rPr>
      </w:pPr>
      <w:r>
        <w:rPr>
          <w:rFonts w:ascii="Arial" w:hAnsi="Arial" w:cs="Arial"/>
        </w:rPr>
        <w:t>Select “Add” just right of “Vertices” in QT</w:t>
      </w:r>
      <w:r w:rsidRPr="007976E4">
        <w:rPr>
          <w:rFonts w:ascii="Arial" w:hAnsi="Arial" w:cs="Arial"/>
          <w:sz w:val="20"/>
          <w:szCs w:val="20"/>
        </w:rPr>
        <w:t>EST</w:t>
      </w:r>
      <w:r>
        <w:rPr>
          <w:rFonts w:ascii="Arial" w:hAnsi="Arial" w:cs="Arial"/>
        </w:rPr>
        <w:t>.  In the “Vertex” dialogue box that pops up enter “CDA” and then press “OK”.  Make sure “CDA” is highlighted in gray under “Vertices” in the QT</w:t>
      </w:r>
      <w:r w:rsidRPr="007976E4">
        <w:rPr>
          <w:rFonts w:ascii="Arial" w:hAnsi="Arial" w:cs="Arial"/>
          <w:sz w:val="20"/>
          <w:szCs w:val="20"/>
        </w:rPr>
        <w:t>EST</w:t>
      </w:r>
      <w:r>
        <w:rPr>
          <w:rFonts w:ascii="Arial" w:hAnsi="Arial" w:cs="Arial"/>
        </w:rPr>
        <w:t xml:space="preserve"> interface and then press “Set”.  In the “Set </w:t>
      </w:r>
      <w:r>
        <w:rPr>
          <w:rFonts w:ascii="Arial" w:hAnsi="Arial" w:cs="Arial"/>
        </w:rPr>
        <w:lastRenderedPageBreak/>
        <w:t>Vertex (Preference)” dialogue box that pops up, make sure “C” from gamble pair “(A,C)” is selected, “D” from gamble pair “(A,D)” is selected and “C” from gamble pair “(C,D)” is selected.  Then select “OK”.</w:t>
      </w:r>
    </w:p>
    <w:p w14:paraId="375BD44C" w14:textId="77777777" w:rsidR="00BA50D2" w:rsidRDefault="00BA50D2" w:rsidP="00BA50D2">
      <w:pPr>
        <w:autoSpaceDE w:val="0"/>
        <w:autoSpaceDN w:val="0"/>
        <w:adjustRightInd w:val="0"/>
        <w:rPr>
          <w:rFonts w:ascii="Arial" w:hAnsi="Arial" w:cs="Arial"/>
        </w:rPr>
      </w:pPr>
    </w:p>
    <w:p w14:paraId="58EC34DC" w14:textId="77777777" w:rsidR="00BA50D2" w:rsidRDefault="00BA50D2" w:rsidP="00BA50D2">
      <w:pPr>
        <w:autoSpaceDE w:val="0"/>
        <w:autoSpaceDN w:val="0"/>
        <w:adjustRightInd w:val="0"/>
        <w:rPr>
          <w:rFonts w:ascii="Arial" w:hAnsi="Arial" w:cs="Arial"/>
        </w:rPr>
      </w:pPr>
      <w:r>
        <w:rPr>
          <w:rFonts w:ascii="Arial" w:hAnsi="Arial" w:cs="Arial"/>
        </w:rPr>
        <w:t>Select “Add” just right of “Vertices” in QT</w:t>
      </w:r>
      <w:r w:rsidRPr="007976E4">
        <w:rPr>
          <w:rFonts w:ascii="Arial" w:hAnsi="Arial" w:cs="Arial"/>
          <w:sz w:val="20"/>
          <w:szCs w:val="20"/>
        </w:rPr>
        <w:t>EST</w:t>
      </w:r>
      <w:r>
        <w:rPr>
          <w:rFonts w:ascii="Arial" w:hAnsi="Arial" w:cs="Arial"/>
        </w:rPr>
        <w:t>.  In the “Vertex” dialogue box that pops up enter “CAD” and then press “OK”.  Make sure “CAD” is highlighted in gray under “Vertices” in the QT</w:t>
      </w:r>
      <w:r w:rsidRPr="007976E4">
        <w:rPr>
          <w:rFonts w:ascii="Arial" w:hAnsi="Arial" w:cs="Arial"/>
          <w:sz w:val="20"/>
          <w:szCs w:val="20"/>
        </w:rPr>
        <w:t>EST</w:t>
      </w:r>
      <w:r>
        <w:rPr>
          <w:rFonts w:ascii="Arial" w:hAnsi="Arial" w:cs="Arial"/>
        </w:rPr>
        <w:t xml:space="preserve"> interface and then press “Set”.  In the “Set Vertex (Preference)” dialogue box select “C” from gamble pair “(A,C)”, “A” from gamble pair “(A,D)” and “C” from gamble pair “(C,D)”.  Then select “OK”.</w:t>
      </w:r>
    </w:p>
    <w:p w14:paraId="5BE9F5FD" w14:textId="77777777" w:rsidR="002915FB" w:rsidRDefault="002915FB" w:rsidP="00BA50D2">
      <w:pPr>
        <w:autoSpaceDE w:val="0"/>
        <w:autoSpaceDN w:val="0"/>
        <w:adjustRightInd w:val="0"/>
        <w:rPr>
          <w:rFonts w:ascii="Arial" w:hAnsi="Arial" w:cs="Arial"/>
        </w:rPr>
      </w:pPr>
    </w:p>
    <w:p w14:paraId="493D5989" w14:textId="692F7009" w:rsidR="00BA50D2" w:rsidRDefault="00BA50D2" w:rsidP="00BA50D2">
      <w:pPr>
        <w:autoSpaceDE w:val="0"/>
        <w:autoSpaceDN w:val="0"/>
        <w:adjustRightInd w:val="0"/>
        <w:rPr>
          <w:rFonts w:ascii="Arial" w:hAnsi="Arial" w:cs="Arial"/>
        </w:rPr>
      </w:pPr>
      <w:r>
        <w:rPr>
          <w:rFonts w:ascii="Arial" w:hAnsi="Arial" w:cs="Arial"/>
        </w:rPr>
        <w:t>Select “Add” just right of “Vertices” in QT</w:t>
      </w:r>
      <w:r w:rsidRPr="007976E4">
        <w:rPr>
          <w:rFonts w:ascii="Arial" w:hAnsi="Arial" w:cs="Arial"/>
          <w:sz w:val="20"/>
          <w:szCs w:val="20"/>
        </w:rPr>
        <w:t>EST</w:t>
      </w:r>
      <w:r>
        <w:rPr>
          <w:rFonts w:ascii="Arial" w:hAnsi="Arial" w:cs="Arial"/>
        </w:rPr>
        <w:t>.  In the “Vertex” dialogue box that pops up enter “ADC” and then press “OK”.  Make sure “ADC” is highlighted in gray under “Vertices” in the QT</w:t>
      </w:r>
      <w:r w:rsidRPr="007976E4">
        <w:rPr>
          <w:rFonts w:ascii="Arial" w:hAnsi="Arial" w:cs="Arial"/>
          <w:sz w:val="20"/>
          <w:szCs w:val="20"/>
        </w:rPr>
        <w:t>EST</w:t>
      </w:r>
      <w:r>
        <w:rPr>
          <w:rFonts w:ascii="Arial" w:hAnsi="Arial" w:cs="Arial"/>
        </w:rPr>
        <w:t xml:space="preserve"> interface and then press “Set”.  In the “Set Vertex (Preference)” dialogue box, select “A” from gamble pair “(A,C)”, “A” from gamble pair “(A,D)” and “D” from gamble pair “(C,D)”.  </w:t>
      </w:r>
    </w:p>
    <w:p w14:paraId="51A0B8DB" w14:textId="77777777" w:rsidR="00BA50D2" w:rsidRDefault="00BA50D2" w:rsidP="00BA50D2">
      <w:pPr>
        <w:autoSpaceDE w:val="0"/>
        <w:autoSpaceDN w:val="0"/>
        <w:adjustRightInd w:val="0"/>
        <w:jc w:val="center"/>
        <w:rPr>
          <w:rFonts w:ascii="Arial" w:hAnsi="Arial" w:cs="Arial"/>
        </w:rPr>
      </w:pPr>
    </w:p>
    <w:p w14:paraId="1DE08C77" w14:textId="77777777" w:rsidR="00BA50D2" w:rsidRDefault="00BA50D2" w:rsidP="00BA50D2">
      <w:pPr>
        <w:autoSpaceDE w:val="0"/>
        <w:autoSpaceDN w:val="0"/>
        <w:adjustRightInd w:val="0"/>
        <w:rPr>
          <w:rFonts w:ascii="Arial" w:hAnsi="Arial" w:cs="Arial"/>
        </w:rPr>
        <w:sectPr w:rsidR="00BA50D2" w:rsidSect="003E70FB">
          <w:type w:val="continuous"/>
          <w:pgSz w:w="12240" w:h="15840"/>
          <w:pgMar w:top="1440" w:right="1800" w:bottom="1440" w:left="1800" w:header="720" w:footer="720" w:gutter="0"/>
          <w:cols w:space="720"/>
          <w:docGrid w:linePitch="360"/>
        </w:sectPr>
      </w:pPr>
    </w:p>
    <w:p w14:paraId="4A798214" w14:textId="77777777" w:rsidR="00BA50D2" w:rsidRDefault="00BA50D2" w:rsidP="00BA50D2">
      <w:pPr>
        <w:autoSpaceDE w:val="0"/>
        <w:autoSpaceDN w:val="0"/>
        <w:adjustRightInd w:val="0"/>
        <w:rPr>
          <w:rFonts w:ascii="Arial" w:hAnsi="Arial" w:cs="Arial"/>
        </w:rPr>
      </w:pPr>
      <w:r>
        <w:rPr>
          <w:rFonts w:ascii="Arial" w:hAnsi="Arial" w:cs="Arial"/>
        </w:rPr>
        <w:lastRenderedPageBreak/>
        <w:t>Select “Add” just right of “Vertices” in QT</w:t>
      </w:r>
      <w:r w:rsidRPr="007976E4">
        <w:rPr>
          <w:rFonts w:ascii="Arial" w:hAnsi="Arial" w:cs="Arial"/>
          <w:sz w:val="20"/>
          <w:szCs w:val="20"/>
        </w:rPr>
        <w:t>EST</w:t>
      </w:r>
      <w:r>
        <w:rPr>
          <w:rFonts w:ascii="Arial" w:hAnsi="Arial" w:cs="Arial"/>
        </w:rPr>
        <w:t>.  In the “Vertex” dialogue box that pops up enter “ACD” and then press “OK”.  Make sure “ACD” is highlighted in gray under “Vertices” in the QT</w:t>
      </w:r>
      <w:r w:rsidRPr="007976E4">
        <w:rPr>
          <w:rFonts w:ascii="Arial" w:hAnsi="Arial" w:cs="Arial"/>
          <w:sz w:val="20"/>
          <w:szCs w:val="20"/>
        </w:rPr>
        <w:t>EST</w:t>
      </w:r>
      <w:r>
        <w:rPr>
          <w:rFonts w:ascii="Arial" w:hAnsi="Arial" w:cs="Arial"/>
        </w:rPr>
        <w:t xml:space="preserve"> interface and then press “Set”.  In the “Set Vertex (Preference)” dialogue box select “A” from gamble pair “(A,C)”, “A” from gamble pair “(A,D)” and “C” from gamble pair “(C,D)”.</w:t>
      </w:r>
    </w:p>
    <w:p w14:paraId="328012BB" w14:textId="77777777" w:rsidR="00BA50D2" w:rsidRDefault="00BA50D2" w:rsidP="00BA50D2">
      <w:pPr>
        <w:autoSpaceDE w:val="0"/>
        <w:autoSpaceDN w:val="0"/>
        <w:adjustRightInd w:val="0"/>
        <w:rPr>
          <w:rFonts w:ascii="Arial" w:hAnsi="Arial" w:cs="Arial"/>
        </w:rPr>
        <w:sectPr w:rsidR="00BA50D2" w:rsidSect="003E70FB">
          <w:type w:val="continuous"/>
          <w:pgSz w:w="12240" w:h="15840"/>
          <w:pgMar w:top="1440" w:right="1800" w:bottom="1440" w:left="1800" w:header="720" w:footer="720" w:gutter="0"/>
          <w:cols w:space="720"/>
          <w:docGrid w:linePitch="360"/>
        </w:sectPr>
      </w:pPr>
    </w:p>
    <w:p w14:paraId="765B6520" w14:textId="77777777" w:rsidR="00BA50D2" w:rsidRDefault="00BA50D2" w:rsidP="00BA50D2">
      <w:pPr>
        <w:autoSpaceDE w:val="0"/>
        <w:autoSpaceDN w:val="0"/>
        <w:adjustRightInd w:val="0"/>
        <w:rPr>
          <w:rFonts w:ascii="Arial" w:hAnsi="Arial" w:cs="Arial"/>
        </w:rPr>
      </w:pPr>
    </w:p>
    <w:p w14:paraId="2B436A9F" w14:textId="77777777" w:rsidR="00BA50D2" w:rsidRDefault="00BA50D2" w:rsidP="00BA50D2">
      <w:pPr>
        <w:autoSpaceDE w:val="0"/>
        <w:autoSpaceDN w:val="0"/>
        <w:adjustRightInd w:val="0"/>
        <w:rPr>
          <w:rFonts w:ascii="Arial" w:hAnsi="Arial" w:cs="Arial"/>
        </w:rPr>
        <w:sectPr w:rsidR="00BA50D2" w:rsidSect="003E70FB">
          <w:type w:val="continuous"/>
          <w:pgSz w:w="12240" w:h="15840"/>
          <w:pgMar w:top="1440" w:right="1800" w:bottom="1440" w:left="1800" w:header="720" w:footer="720" w:gutter="0"/>
          <w:cols w:space="720"/>
          <w:docGrid w:linePitch="360"/>
        </w:sectPr>
      </w:pPr>
    </w:p>
    <w:p w14:paraId="3A4F8FE5" w14:textId="76755812" w:rsidR="00BA50D2" w:rsidRDefault="00BA50D2" w:rsidP="00BA50D2">
      <w:pPr>
        <w:autoSpaceDE w:val="0"/>
        <w:autoSpaceDN w:val="0"/>
        <w:adjustRightInd w:val="0"/>
        <w:rPr>
          <w:rFonts w:ascii="Arial" w:hAnsi="Arial" w:cs="Arial"/>
        </w:rPr>
      </w:pPr>
      <w:r>
        <w:rPr>
          <w:rFonts w:ascii="Arial" w:hAnsi="Arial" w:cs="Arial"/>
        </w:rPr>
        <w:lastRenderedPageBreak/>
        <w:t>The QT</w:t>
      </w:r>
      <w:r w:rsidRPr="007976E4">
        <w:rPr>
          <w:rFonts w:ascii="Arial" w:hAnsi="Arial" w:cs="Arial"/>
          <w:sz w:val="20"/>
          <w:szCs w:val="20"/>
        </w:rPr>
        <w:t>EST</w:t>
      </w:r>
      <w:r>
        <w:rPr>
          <w:rFonts w:ascii="Arial" w:hAnsi="Arial" w:cs="Arial"/>
        </w:rPr>
        <w:t xml:space="preserve"> interface should now match the following screenshot.  Note the list of “Vertices” contains “DAC [0.5]”, “DCA [0.5]”, “CDA [0.5]”, “CAD [0.5]”, “ADC [0.5]” and “ACD [0.5]”.  By selecting one of these vertices (it will be gray highlighted) the gambles specified by that vertex are shown in the box directly beneath the list of “Vertices:”.</w:t>
      </w:r>
    </w:p>
    <w:p w14:paraId="6F3D8D8A" w14:textId="7471D1EB" w:rsidR="00B83117"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6F706D4B" wp14:editId="6996DFCB">
            <wp:extent cx="5486400" cy="2509520"/>
            <wp:effectExtent l="0" t="0" r="0" b="5080"/>
            <wp:docPr id="781" name="Picture 781" descr="screenshots%20of%20Qtest2.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eenshots%20of%20Qtest2.2/47.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6400" cy="2509520"/>
                    </a:xfrm>
                    <a:prstGeom prst="rect">
                      <a:avLst/>
                    </a:prstGeom>
                    <a:noFill/>
                    <a:ln>
                      <a:noFill/>
                    </a:ln>
                  </pic:spPr>
                </pic:pic>
              </a:graphicData>
            </a:graphic>
          </wp:inline>
        </w:drawing>
      </w:r>
    </w:p>
    <w:p w14:paraId="337A151C" w14:textId="4D8F1BF5" w:rsidR="00BA50D2" w:rsidRDefault="00BA50D2" w:rsidP="00BA50D2">
      <w:pPr>
        <w:autoSpaceDE w:val="0"/>
        <w:autoSpaceDN w:val="0"/>
        <w:adjustRightInd w:val="0"/>
        <w:rPr>
          <w:rFonts w:ascii="Arial" w:hAnsi="Arial" w:cs="Arial"/>
        </w:rPr>
      </w:pPr>
      <w:r>
        <w:rPr>
          <w:rFonts w:ascii="Arial" w:hAnsi="Arial" w:cs="Arial"/>
        </w:rPr>
        <w:t xml:space="preserve">Now that the 6 predictions, or vertices, of Figure 7 of </w:t>
      </w:r>
      <w:r w:rsidR="00392DC6">
        <w:rPr>
          <w:rFonts w:ascii="Arial" w:hAnsi="Arial" w:cs="Arial"/>
        </w:rPr>
        <w:t>QTBC1</w:t>
      </w:r>
      <w:r>
        <w:rPr>
          <w:rFonts w:ascii="Arial" w:hAnsi="Arial" w:cs="Arial"/>
        </w:rPr>
        <w:t xml:space="preserve"> have been defined, we can create the 0.50-majority/modal choice specification for each of these 6 predictions.  </w:t>
      </w:r>
    </w:p>
    <w:p w14:paraId="21210D1F" w14:textId="77777777" w:rsidR="002915FB" w:rsidRDefault="002915FB" w:rsidP="00BA50D2">
      <w:pPr>
        <w:autoSpaceDE w:val="0"/>
        <w:autoSpaceDN w:val="0"/>
        <w:adjustRightInd w:val="0"/>
        <w:rPr>
          <w:rFonts w:ascii="Arial" w:hAnsi="Arial" w:cs="Arial"/>
        </w:rPr>
      </w:pPr>
    </w:p>
    <w:p w14:paraId="6335E472" w14:textId="77777777" w:rsidR="00BA50D2" w:rsidRDefault="00BA50D2" w:rsidP="00BA50D2">
      <w:pPr>
        <w:pStyle w:val="Heading4"/>
        <w:rPr>
          <w:rFonts w:ascii="Arial" w:hAnsi="Arial" w:cs="Arial"/>
        </w:rPr>
      </w:pPr>
      <w:r>
        <w:lastRenderedPageBreak/>
        <w:t>D.4 The 0.50-Majority</w:t>
      </w:r>
      <w:r w:rsidRPr="00275A1E">
        <w:t xml:space="preserve"> specification of </w:t>
      </w:r>
      <w:r>
        <w:t>6 predictions for theory Linear Orders</w:t>
      </w:r>
    </w:p>
    <w:p w14:paraId="350B18A2" w14:textId="2CEF59A5" w:rsidR="00BA50D2" w:rsidRDefault="00BA50D2" w:rsidP="00BA50D2">
      <w:pPr>
        <w:autoSpaceDE w:val="0"/>
        <w:autoSpaceDN w:val="0"/>
        <w:adjustRightInd w:val="0"/>
        <w:rPr>
          <w:rFonts w:ascii="Arial" w:hAnsi="Arial" w:cs="Arial"/>
        </w:rPr>
      </w:pPr>
      <w:r>
        <w:rPr>
          <w:rFonts w:ascii="Arial" w:hAnsi="Arial" w:cs="Arial"/>
        </w:rPr>
        <w:t>Under “Theories” make sure “Linear Orders” is selected--it will be highlighted in gray.</w:t>
      </w:r>
    </w:p>
    <w:p w14:paraId="05BCDB51"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5BED0BCD" wp14:editId="5C144BF5">
            <wp:extent cx="5486400" cy="2509520"/>
            <wp:effectExtent l="0" t="0" r="0" b="5080"/>
            <wp:docPr id="782" name="Picture 782" descr="screenshots%20of%20Qtest2.2/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creenshots%20of%20Qtest2.2/48(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2509520"/>
                    </a:xfrm>
                    <a:prstGeom prst="rect">
                      <a:avLst/>
                    </a:prstGeom>
                    <a:noFill/>
                    <a:ln>
                      <a:noFill/>
                    </a:ln>
                  </pic:spPr>
                </pic:pic>
              </a:graphicData>
            </a:graphic>
          </wp:inline>
        </w:drawing>
      </w:r>
    </w:p>
    <w:p w14:paraId="2A6FBB6C" w14:textId="77777777" w:rsidR="002915FB" w:rsidRDefault="002915FB" w:rsidP="00BA50D2">
      <w:pPr>
        <w:autoSpaceDE w:val="0"/>
        <w:autoSpaceDN w:val="0"/>
        <w:adjustRightInd w:val="0"/>
        <w:rPr>
          <w:rFonts w:ascii="Arial" w:hAnsi="Arial" w:cs="Arial"/>
        </w:rPr>
      </w:pPr>
    </w:p>
    <w:p w14:paraId="77C4D704" w14:textId="2EA2835C" w:rsidR="00BA50D2" w:rsidRDefault="00BA50D2" w:rsidP="00BA50D2">
      <w:pPr>
        <w:autoSpaceDE w:val="0"/>
        <w:autoSpaceDN w:val="0"/>
        <w:adjustRightInd w:val="0"/>
        <w:rPr>
          <w:rFonts w:ascii="Arial" w:hAnsi="Arial" w:cs="Arial"/>
        </w:rPr>
      </w:pPr>
      <w:r>
        <w:rPr>
          <w:rFonts w:ascii="Arial" w:hAnsi="Arial" w:cs="Arial"/>
        </w:rPr>
        <w:t>Under “Probabilistic specifications”, verify that the “Supermajority” radio button is selected and that the “Supermajority level:” is set to “0.5”.</w:t>
      </w:r>
    </w:p>
    <w:p w14:paraId="5579B627"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55681523" wp14:editId="11B2CE59">
            <wp:extent cx="5486400" cy="2509520"/>
            <wp:effectExtent l="0" t="0" r="0" b="5080"/>
            <wp:docPr id="783" name="Picture 783" descr="screenshots%20of%20Qtest2.2/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creenshots%20of%20Qtest2.2/48(2).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2509520"/>
                    </a:xfrm>
                    <a:prstGeom prst="rect">
                      <a:avLst/>
                    </a:prstGeom>
                    <a:noFill/>
                    <a:ln>
                      <a:noFill/>
                    </a:ln>
                  </pic:spPr>
                </pic:pic>
              </a:graphicData>
            </a:graphic>
          </wp:inline>
        </w:drawing>
      </w:r>
    </w:p>
    <w:p w14:paraId="30A4D219" w14:textId="77777777" w:rsidR="002915FB" w:rsidRDefault="002915FB" w:rsidP="00BA50D2">
      <w:pPr>
        <w:autoSpaceDE w:val="0"/>
        <w:autoSpaceDN w:val="0"/>
        <w:adjustRightInd w:val="0"/>
        <w:rPr>
          <w:rFonts w:ascii="Arial" w:hAnsi="Arial" w:cs="Arial"/>
        </w:rPr>
      </w:pPr>
    </w:p>
    <w:p w14:paraId="4DE07BA8" w14:textId="77777777" w:rsidR="002915FB" w:rsidRDefault="002915FB" w:rsidP="00BA50D2">
      <w:pPr>
        <w:autoSpaceDE w:val="0"/>
        <w:autoSpaceDN w:val="0"/>
        <w:adjustRightInd w:val="0"/>
        <w:rPr>
          <w:rFonts w:ascii="Arial" w:hAnsi="Arial" w:cs="Arial"/>
        </w:rPr>
      </w:pPr>
    </w:p>
    <w:p w14:paraId="3F59DDAF" w14:textId="77777777" w:rsidR="00B83117" w:rsidRDefault="00B83117" w:rsidP="00BA50D2">
      <w:pPr>
        <w:autoSpaceDE w:val="0"/>
        <w:autoSpaceDN w:val="0"/>
        <w:adjustRightInd w:val="0"/>
        <w:rPr>
          <w:rFonts w:ascii="Arial" w:hAnsi="Arial" w:cs="Arial"/>
        </w:rPr>
      </w:pPr>
    </w:p>
    <w:p w14:paraId="323F3E75" w14:textId="77777777" w:rsidR="002915FB" w:rsidRDefault="002915FB" w:rsidP="00BA50D2">
      <w:pPr>
        <w:autoSpaceDE w:val="0"/>
        <w:autoSpaceDN w:val="0"/>
        <w:adjustRightInd w:val="0"/>
        <w:rPr>
          <w:rFonts w:ascii="Arial" w:hAnsi="Arial" w:cs="Arial"/>
        </w:rPr>
      </w:pPr>
    </w:p>
    <w:p w14:paraId="394DE031" w14:textId="06305BF3" w:rsidR="00BA50D2" w:rsidRDefault="00BA50D2" w:rsidP="00BA50D2">
      <w:pPr>
        <w:autoSpaceDE w:val="0"/>
        <w:autoSpaceDN w:val="0"/>
        <w:adjustRightInd w:val="0"/>
        <w:rPr>
          <w:rFonts w:ascii="Arial" w:hAnsi="Arial" w:cs="Arial"/>
        </w:rPr>
      </w:pPr>
      <w:r>
        <w:rPr>
          <w:rFonts w:ascii="Arial" w:hAnsi="Arial" w:cs="Arial"/>
        </w:rPr>
        <w:t>Now, under “Figure” in the QT</w:t>
      </w:r>
      <w:r w:rsidRPr="007976E4">
        <w:rPr>
          <w:rFonts w:ascii="Arial" w:hAnsi="Arial" w:cs="Arial"/>
          <w:sz w:val="20"/>
          <w:szCs w:val="20"/>
        </w:rPr>
        <w:t>EST</w:t>
      </w:r>
      <w:r>
        <w:rPr>
          <w:rFonts w:ascii="Arial" w:hAnsi="Arial" w:cs="Arial"/>
        </w:rPr>
        <w:t xml:space="preserve"> interface, press “Visualize” once.  The resulting figure is a version of the left-hand side of Figure 7 of </w:t>
      </w:r>
      <w:r w:rsidR="00392DC6">
        <w:rPr>
          <w:rFonts w:ascii="Arial" w:hAnsi="Arial" w:cs="Arial"/>
        </w:rPr>
        <w:t>QTBC1</w:t>
      </w:r>
      <w:r>
        <w:rPr>
          <w:rFonts w:ascii="Arial" w:hAnsi="Arial" w:cs="Arial"/>
        </w:rPr>
        <w:t>.</w:t>
      </w:r>
    </w:p>
    <w:p w14:paraId="7B9E9276"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lastRenderedPageBreak/>
        <w:drawing>
          <wp:inline distT="0" distB="0" distL="0" distR="0" wp14:anchorId="346C8C81" wp14:editId="507455B7">
            <wp:extent cx="2552700" cy="2226226"/>
            <wp:effectExtent l="0" t="0" r="0" b="3175"/>
            <wp:docPr id="784" name="Picture 784" descr="screenshots%20of%20Qtest2.2/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creenshots%20of%20Qtest2.2/49(1).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77795" cy="2248111"/>
                    </a:xfrm>
                    <a:prstGeom prst="rect">
                      <a:avLst/>
                    </a:prstGeom>
                    <a:noFill/>
                    <a:ln>
                      <a:noFill/>
                    </a:ln>
                  </pic:spPr>
                </pic:pic>
              </a:graphicData>
            </a:graphic>
          </wp:inline>
        </w:drawing>
      </w:r>
    </w:p>
    <w:p w14:paraId="0D65B0D5" w14:textId="77777777" w:rsidR="00BA50D2" w:rsidRDefault="00BA50D2" w:rsidP="00BA50D2">
      <w:pPr>
        <w:autoSpaceDE w:val="0"/>
        <w:autoSpaceDN w:val="0"/>
        <w:adjustRightInd w:val="0"/>
        <w:rPr>
          <w:rFonts w:ascii="Arial" w:hAnsi="Arial" w:cs="Arial"/>
        </w:rPr>
      </w:pPr>
    </w:p>
    <w:p w14:paraId="1939AFFE" w14:textId="33879047" w:rsidR="00B83117" w:rsidRDefault="00BA50D2" w:rsidP="00BA50D2">
      <w:pPr>
        <w:autoSpaceDE w:val="0"/>
        <w:autoSpaceDN w:val="0"/>
        <w:adjustRightInd w:val="0"/>
        <w:rPr>
          <w:rFonts w:ascii="Arial" w:hAnsi="Arial" w:cs="Arial"/>
        </w:rPr>
      </w:pPr>
      <w:r>
        <w:rPr>
          <w:rFonts w:ascii="Arial" w:hAnsi="Arial" w:cs="Arial"/>
        </w:rPr>
        <w:t xml:space="preserve">How can we create the right-hand side of Figure 7 of </w:t>
      </w:r>
      <w:r w:rsidR="00392DC6">
        <w:rPr>
          <w:rFonts w:ascii="Arial" w:hAnsi="Arial" w:cs="Arial"/>
        </w:rPr>
        <w:t>QTBC1</w:t>
      </w:r>
      <w:r>
        <w:rPr>
          <w:rFonts w:ascii="Arial" w:hAnsi="Arial" w:cs="Arial"/>
        </w:rPr>
        <w:t xml:space="preserve">? The gamble pairs, theories and vertices are identical for the two figures.  The only difference between the left- and right-hand sides of Figure 7 of </w:t>
      </w:r>
      <w:r w:rsidR="00392DC6">
        <w:rPr>
          <w:rFonts w:ascii="Arial" w:hAnsi="Arial" w:cs="Arial"/>
        </w:rPr>
        <w:t>QTBC1</w:t>
      </w:r>
      <w:r>
        <w:rPr>
          <w:rFonts w:ascii="Arial" w:hAnsi="Arial" w:cs="Arial"/>
        </w:rPr>
        <w:t xml:space="preserve"> is the supermajority specification.  In the left-hand side the supermajority specification is 0.5 whereas in the right-hand side the supermajority specification is 0.90.  We can create this specification by making one change in the QT</w:t>
      </w:r>
      <w:r w:rsidRPr="007976E4">
        <w:rPr>
          <w:rFonts w:ascii="Arial" w:hAnsi="Arial" w:cs="Arial"/>
          <w:sz w:val="20"/>
          <w:szCs w:val="20"/>
        </w:rPr>
        <w:t>EST</w:t>
      </w:r>
      <w:r>
        <w:rPr>
          <w:rFonts w:ascii="Arial" w:hAnsi="Arial" w:cs="Arial"/>
        </w:rPr>
        <w:t xml:space="preserve"> interface.</w:t>
      </w:r>
    </w:p>
    <w:p w14:paraId="3A89FB11" w14:textId="77777777" w:rsidR="00B83117" w:rsidRDefault="00B83117" w:rsidP="008674CB">
      <w:pPr>
        <w:autoSpaceDE w:val="0"/>
        <w:autoSpaceDN w:val="0"/>
        <w:adjustRightInd w:val="0"/>
      </w:pPr>
    </w:p>
    <w:p w14:paraId="008485E9" w14:textId="35CDFDAF" w:rsidR="00BA50D2" w:rsidRDefault="00BA50D2" w:rsidP="00BA50D2">
      <w:pPr>
        <w:pStyle w:val="Heading4"/>
        <w:rPr>
          <w:rFonts w:ascii="Arial" w:hAnsi="Arial" w:cs="Arial"/>
        </w:rPr>
      </w:pPr>
      <w:r>
        <w:t>D.5 The 0.90-Superm</w:t>
      </w:r>
      <w:r w:rsidRPr="00275A1E">
        <w:t xml:space="preserve">ajority specification of </w:t>
      </w:r>
      <w:r>
        <w:t>6 predictions for Linear Orders</w:t>
      </w:r>
    </w:p>
    <w:p w14:paraId="51355142" w14:textId="77777777" w:rsidR="002915FB" w:rsidRDefault="00BA50D2" w:rsidP="00BA50D2">
      <w:pPr>
        <w:autoSpaceDE w:val="0"/>
        <w:autoSpaceDN w:val="0"/>
        <w:adjustRightInd w:val="0"/>
        <w:rPr>
          <w:rFonts w:ascii="Arial" w:hAnsi="Arial" w:cs="Arial"/>
        </w:rPr>
      </w:pPr>
      <w:r>
        <w:rPr>
          <w:rFonts w:ascii="Arial" w:hAnsi="Arial" w:cs="Arial"/>
        </w:rPr>
        <w:t>In the QT</w:t>
      </w:r>
      <w:r w:rsidRPr="007976E4">
        <w:rPr>
          <w:rFonts w:ascii="Arial" w:hAnsi="Arial" w:cs="Arial"/>
          <w:sz w:val="20"/>
          <w:szCs w:val="20"/>
        </w:rPr>
        <w:t>EST</w:t>
      </w:r>
      <w:r>
        <w:rPr>
          <w:rFonts w:ascii="Arial" w:hAnsi="Arial" w:cs="Arial"/>
        </w:rPr>
        <w:t xml:space="preserve"> interface, select “Change” under “Probabilistic specifications”.  In the dialogue box that pops up, enter “0.9” for the “Supermajority Level (Lambda)”.  Then press “OK”.  The interface will then look like the following screenshot.</w:t>
      </w:r>
    </w:p>
    <w:p w14:paraId="03466A03" w14:textId="34418919"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7CFA904B" wp14:editId="6B53EFA7">
            <wp:extent cx="5486400" cy="2498725"/>
            <wp:effectExtent l="0" t="0" r="0" b="0"/>
            <wp:docPr id="785" name="Picture 785" descr="screenshots%20of%20Qtest2.2/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creenshots%20of%20Qtest2.2/49(2).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86400" cy="2498725"/>
                    </a:xfrm>
                    <a:prstGeom prst="rect">
                      <a:avLst/>
                    </a:prstGeom>
                    <a:noFill/>
                    <a:ln>
                      <a:noFill/>
                    </a:ln>
                  </pic:spPr>
                </pic:pic>
              </a:graphicData>
            </a:graphic>
          </wp:inline>
        </w:drawing>
      </w:r>
    </w:p>
    <w:p w14:paraId="3F5DA5DE" w14:textId="77777777" w:rsidR="00BA50D2" w:rsidRDefault="00BA50D2" w:rsidP="00BA50D2">
      <w:pPr>
        <w:autoSpaceDE w:val="0"/>
        <w:autoSpaceDN w:val="0"/>
        <w:adjustRightInd w:val="0"/>
        <w:rPr>
          <w:rFonts w:ascii="Arial" w:hAnsi="Arial" w:cs="Arial"/>
        </w:rPr>
      </w:pPr>
    </w:p>
    <w:p w14:paraId="06B11902" w14:textId="72B6B6DA" w:rsidR="00BA50D2" w:rsidRDefault="00BA50D2" w:rsidP="00BA50D2">
      <w:pPr>
        <w:autoSpaceDE w:val="0"/>
        <w:autoSpaceDN w:val="0"/>
        <w:adjustRightInd w:val="0"/>
        <w:rPr>
          <w:rFonts w:ascii="Arial" w:hAnsi="Arial" w:cs="Arial"/>
        </w:rPr>
      </w:pPr>
      <w:r>
        <w:rPr>
          <w:rFonts w:ascii="Arial" w:hAnsi="Arial" w:cs="Arial"/>
        </w:rPr>
        <w:t>Press “Visualize” once under “Figure” in the QT</w:t>
      </w:r>
      <w:r w:rsidRPr="007976E4">
        <w:rPr>
          <w:rFonts w:ascii="Arial" w:hAnsi="Arial" w:cs="Arial"/>
          <w:sz w:val="20"/>
          <w:szCs w:val="20"/>
        </w:rPr>
        <w:t>EST</w:t>
      </w:r>
      <w:r>
        <w:rPr>
          <w:rFonts w:ascii="Arial" w:hAnsi="Arial" w:cs="Arial"/>
        </w:rPr>
        <w:t xml:space="preserve"> to get the following figure, which is a version of the right-hand side of Figure 7 of </w:t>
      </w:r>
      <w:r w:rsidR="00392DC6">
        <w:rPr>
          <w:rFonts w:ascii="Arial" w:hAnsi="Arial" w:cs="Arial"/>
        </w:rPr>
        <w:t>QTBC1</w:t>
      </w:r>
      <w:r>
        <w:rPr>
          <w:rFonts w:ascii="Arial" w:hAnsi="Arial" w:cs="Arial"/>
        </w:rPr>
        <w:t>.</w:t>
      </w:r>
    </w:p>
    <w:p w14:paraId="531926A9"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lastRenderedPageBreak/>
        <w:drawing>
          <wp:inline distT="0" distB="0" distL="0" distR="0" wp14:anchorId="17253C0D" wp14:editId="0E1DC6C4">
            <wp:extent cx="4046619" cy="3568425"/>
            <wp:effectExtent l="0" t="0" r="0" b="0"/>
            <wp:docPr id="786" name="Picture 786" descr="screenshots%20of%20Qtest2.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creenshots%20of%20Qtest2.2/50.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55273" cy="3576057"/>
                    </a:xfrm>
                    <a:prstGeom prst="rect">
                      <a:avLst/>
                    </a:prstGeom>
                    <a:noFill/>
                    <a:ln>
                      <a:noFill/>
                    </a:ln>
                  </pic:spPr>
                </pic:pic>
              </a:graphicData>
            </a:graphic>
          </wp:inline>
        </w:drawing>
      </w:r>
    </w:p>
    <w:p w14:paraId="4D0FF73A" w14:textId="77777777" w:rsidR="00BA50D2" w:rsidRDefault="00BA50D2" w:rsidP="00BA50D2">
      <w:pPr>
        <w:autoSpaceDE w:val="0"/>
        <w:autoSpaceDN w:val="0"/>
        <w:adjustRightInd w:val="0"/>
        <w:rPr>
          <w:rFonts w:ascii="Arial" w:hAnsi="Arial" w:cs="Arial"/>
        </w:rPr>
      </w:pPr>
    </w:p>
    <w:p w14:paraId="788C44DB" w14:textId="77777777" w:rsidR="00BA50D2" w:rsidRDefault="00BA50D2" w:rsidP="00BA50D2">
      <w:pPr>
        <w:autoSpaceDE w:val="0"/>
        <w:autoSpaceDN w:val="0"/>
        <w:adjustRightInd w:val="0"/>
        <w:rPr>
          <w:rFonts w:ascii="Arial" w:hAnsi="Arial" w:cs="Arial"/>
        </w:rPr>
      </w:pPr>
      <w:r>
        <w:rPr>
          <w:rFonts w:ascii="Arial" w:hAnsi="Arial" w:cs="Arial"/>
        </w:rPr>
        <w:t xml:space="preserve">This completes the section for defining one theory, Linear Orders, with multiple predictions and with a separate probabilistic specification for each prediction.  </w:t>
      </w:r>
    </w:p>
    <w:p w14:paraId="383A8F21" w14:textId="77777777" w:rsidR="00BA50D2" w:rsidRDefault="00BA50D2" w:rsidP="00BA50D2">
      <w:pPr>
        <w:rPr>
          <w:rFonts w:ascii="Cambria" w:eastAsia="Times New Roman" w:hAnsi="Cambria"/>
          <w:b/>
          <w:bCs/>
          <w:kern w:val="32"/>
          <w:sz w:val="36"/>
          <w:szCs w:val="32"/>
        </w:rPr>
      </w:pPr>
      <w:r>
        <w:br w:type="page"/>
      </w:r>
    </w:p>
    <w:p w14:paraId="3991AB59" w14:textId="6A380EB2" w:rsidR="00BA50D2" w:rsidRDefault="00BA50D2" w:rsidP="00BA50D2">
      <w:pPr>
        <w:pStyle w:val="Heading1"/>
      </w:pPr>
      <w:r>
        <w:lastRenderedPageBreak/>
        <w:t xml:space="preserve">E. </w:t>
      </w:r>
      <w:r>
        <w:rPr>
          <w:rFonts w:ascii="Lucida Handwriting" w:hAnsi="Lucida Handwriting" w:cs="Arial"/>
        </w:rPr>
        <w:t>CPT-</w:t>
      </w:r>
      <w:r w:rsidR="00687BE8">
        <w:rPr>
          <w:rFonts w:ascii="Lucida Handwriting" w:hAnsi="Lucida Handwriting" w:cs="Arial"/>
        </w:rPr>
        <w:t xml:space="preserve">KT </w:t>
      </w:r>
      <w:r w:rsidR="00687BE8">
        <w:t>vs.</w:t>
      </w:r>
      <w:r>
        <w:t xml:space="preserve"> </w:t>
      </w:r>
      <w:r w:rsidR="00687BE8">
        <w:rPr>
          <w:rFonts w:ascii="Lucida Handwriting" w:hAnsi="Lucida Handwriting" w:cs="Arial"/>
        </w:rPr>
        <w:t>LH</w:t>
      </w:r>
      <w:r w:rsidR="00687BE8">
        <w:t xml:space="preserve"> (</w:t>
      </w:r>
      <w:r>
        <w:t xml:space="preserve">Figure 8 of </w:t>
      </w:r>
      <w:r w:rsidR="00392DC6">
        <w:t>QTBC1</w:t>
      </w:r>
      <w:r>
        <w:t>)</w:t>
      </w:r>
    </w:p>
    <w:p w14:paraId="24673E50" w14:textId="7F6CDC74" w:rsidR="00BA50D2" w:rsidRDefault="00BA50D2" w:rsidP="00BA50D2">
      <w:pPr>
        <w:autoSpaceDE w:val="0"/>
        <w:autoSpaceDN w:val="0"/>
        <w:adjustRightInd w:val="0"/>
        <w:rPr>
          <w:rFonts w:ascii="Arial" w:hAnsi="Arial" w:cs="Arial"/>
        </w:rPr>
      </w:pPr>
      <w:r>
        <w:rPr>
          <w:rFonts w:ascii="Arial" w:hAnsi="Arial" w:cs="Arial"/>
        </w:rPr>
        <w:t xml:space="preserve">In this section, we will build on our knowledge from Sections D.1 through D.4 that compared one prediction for </w:t>
      </w:r>
      <w:r>
        <w:rPr>
          <w:rFonts w:ascii="Lucida Handwriting" w:hAnsi="Lucida Handwriting" w:cs="Arial"/>
        </w:rPr>
        <w:t>CPT-KT</w:t>
      </w:r>
      <w:r>
        <w:rPr>
          <w:rFonts w:ascii="Calibri" w:hAnsi="Calibri" w:cs="Arial"/>
        </w:rPr>
        <w:t xml:space="preserve"> </w:t>
      </w:r>
      <w:r>
        <w:rPr>
          <w:rFonts w:ascii="Arial" w:hAnsi="Arial" w:cs="Arial"/>
        </w:rPr>
        <w:t xml:space="preserve">and one prediction for </w:t>
      </w:r>
      <w:r>
        <w:rPr>
          <w:rFonts w:ascii="Lucida Handwriting" w:hAnsi="Lucida Handwriting" w:cs="Arial"/>
        </w:rPr>
        <w:t>LH</w:t>
      </w:r>
      <w:r>
        <w:rPr>
          <w:rFonts w:ascii="Arial" w:hAnsi="Arial" w:cs="Arial"/>
        </w:rPr>
        <w:t xml:space="preserve">.  Here, we compare these theories again.  But this time we consider all predictions for </w:t>
      </w:r>
      <w:r>
        <w:rPr>
          <w:rFonts w:ascii="Lucida Handwriting" w:hAnsi="Lucida Handwriting" w:cs="Arial"/>
        </w:rPr>
        <w:t>CPT-KT</w:t>
      </w:r>
      <w:r>
        <w:rPr>
          <w:rFonts w:ascii="Arial" w:hAnsi="Arial" w:cs="Arial"/>
        </w:rPr>
        <w:t xml:space="preserve"> rather than just one.  Once we complete this section, we will have replicated a version of Figure 8 of </w:t>
      </w:r>
      <w:r w:rsidR="00392DC6">
        <w:rPr>
          <w:rFonts w:ascii="Arial" w:hAnsi="Arial" w:cs="Arial"/>
        </w:rPr>
        <w:t>QTBC1</w:t>
      </w:r>
      <w:r>
        <w:rPr>
          <w:rFonts w:ascii="Arial" w:hAnsi="Arial" w:cs="Arial"/>
        </w:rPr>
        <w:t xml:space="preserve">.  </w:t>
      </w:r>
    </w:p>
    <w:p w14:paraId="27CE59C2" w14:textId="77777777" w:rsidR="00BA50D2" w:rsidRDefault="00BA50D2" w:rsidP="00BA50D2">
      <w:pPr>
        <w:autoSpaceDE w:val="0"/>
        <w:autoSpaceDN w:val="0"/>
        <w:adjustRightInd w:val="0"/>
        <w:rPr>
          <w:rFonts w:ascii="Arial" w:hAnsi="Arial" w:cs="Arial"/>
        </w:rPr>
      </w:pPr>
    </w:p>
    <w:p w14:paraId="32562106" w14:textId="77777777" w:rsidR="00BA50D2" w:rsidRPr="00275A1E" w:rsidRDefault="00BA50D2" w:rsidP="00BA50D2">
      <w:pPr>
        <w:pStyle w:val="Heading4"/>
      </w:pPr>
      <w:r>
        <w:t>E.1 Create</w:t>
      </w:r>
      <w:r w:rsidRPr="00275A1E">
        <w:t xml:space="preserve"> </w:t>
      </w:r>
      <w:r>
        <w:t>the gamble pairs</w:t>
      </w:r>
    </w:p>
    <w:p w14:paraId="2D3DA9D7" w14:textId="77777777" w:rsidR="00BA50D2" w:rsidRDefault="00BA50D2" w:rsidP="00BA50D2">
      <w:pPr>
        <w:autoSpaceDE w:val="0"/>
        <w:autoSpaceDN w:val="0"/>
        <w:adjustRightInd w:val="0"/>
        <w:rPr>
          <w:rFonts w:ascii="Arial" w:hAnsi="Arial" w:cs="Arial"/>
        </w:rPr>
      </w:pPr>
      <w:r>
        <w:rPr>
          <w:rFonts w:ascii="Arial" w:hAnsi="Arial" w:cs="Arial"/>
        </w:rPr>
        <w:t>If you are continuing from Section D.5, or loading Section D.5 from a saved session, your QT</w:t>
      </w:r>
      <w:r w:rsidRPr="007976E4">
        <w:rPr>
          <w:rFonts w:ascii="Arial" w:hAnsi="Arial" w:cs="Arial"/>
          <w:sz w:val="20"/>
          <w:szCs w:val="20"/>
        </w:rPr>
        <w:t>EST</w:t>
      </w:r>
      <w:r>
        <w:rPr>
          <w:rFonts w:ascii="Arial" w:hAnsi="Arial" w:cs="Arial"/>
        </w:rPr>
        <w:t xml:space="preserve"> session, under “Gamble pairs” should match the screenshot below.  (If you need to create these gamble pairs, please go to Section D.1 above.)</w:t>
      </w:r>
    </w:p>
    <w:p w14:paraId="31A95B99"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092884FD" wp14:editId="275F12AA">
            <wp:extent cx="5475605" cy="2498725"/>
            <wp:effectExtent l="0" t="0" r="10795" b="0"/>
            <wp:docPr id="787" name="Picture 787" descr="screenshots%20of%20Qtest2.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creenshots%20of%20Qtest2.2/51.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75605" cy="2498725"/>
                    </a:xfrm>
                    <a:prstGeom prst="rect">
                      <a:avLst/>
                    </a:prstGeom>
                    <a:noFill/>
                    <a:ln>
                      <a:noFill/>
                    </a:ln>
                  </pic:spPr>
                </pic:pic>
              </a:graphicData>
            </a:graphic>
          </wp:inline>
        </w:drawing>
      </w:r>
    </w:p>
    <w:p w14:paraId="492BC2CA" w14:textId="77777777" w:rsidR="00BA50D2" w:rsidRDefault="00BA50D2" w:rsidP="00BA50D2">
      <w:pPr>
        <w:autoSpaceDE w:val="0"/>
        <w:autoSpaceDN w:val="0"/>
        <w:adjustRightInd w:val="0"/>
        <w:rPr>
          <w:rFonts w:ascii="Arial" w:hAnsi="Arial" w:cs="Arial"/>
        </w:rPr>
      </w:pPr>
    </w:p>
    <w:p w14:paraId="2EDCA0CA" w14:textId="77777777" w:rsidR="00BA50D2" w:rsidRDefault="00BA50D2" w:rsidP="00BA50D2">
      <w:pPr>
        <w:autoSpaceDE w:val="0"/>
        <w:autoSpaceDN w:val="0"/>
        <w:adjustRightInd w:val="0"/>
        <w:rPr>
          <w:rFonts w:ascii="Arial" w:hAnsi="Arial" w:cs="Arial"/>
        </w:rPr>
      </w:pPr>
    </w:p>
    <w:p w14:paraId="61114451" w14:textId="77777777" w:rsidR="00BA50D2" w:rsidRDefault="00BA50D2" w:rsidP="00BA50D2">
      <w:pPr>
        <w:autoSpaceDE w:val="0"/>
        <w:autoSpaceDN w:val="0"/>
        <w:adjustRightInd w:val="0"/>
        <w:rPr>
          <w:rFonts w:ascii="Arial" w:hAnsi="Arial" w:cs="Arial"/>
        </w:rPr>
      </w:pPr>
    </w:p>
    <w:p w14:paraId="6E76B695" w14:textId="77777777" w:rsidR="00BA50D2" w:rsidRDefault="00BA50D2" w:rsidP="00BA50D2">
      <w:pPr>
        <w:autoSpaceDE w:val="0"/>
        <w:autoSpaceDN w:val="0"/>
        <w:adjustRightInd w:val="0"/>
        <w:rPr>
          <w:rFonts w:ascii="Arial" w:hAnsi="Arial" w:cs="Arial"/>
        </w:rPr>
      </w:pPr>
    </w:p>
    <w:p w14:paraId="5B476631" w14:textId="77777777" w:rsidR="00BA50D2" w:rsidRDefault="00BA50D2" w:rsidP="00BA50D2">
      <w:pPr>
        <w:autoSpaceDE w:val="0"/>
        <w:autoSpaceDN w:val="0"/>
        <w:adjustRightInd w:val="0"/>
        <w:rPr>
          <w:rFonts w:ascii="Arial" w:hAnsi="Arial" w:cs="Arial"/>
        </w:rPr>
      </w:pPr>
    </w:p>
    <w:p w14:paraId="5D284D93" w14:textId="77777777" w:rsidR="00BA50D2" w:rsidRDefault="00BA50D2" w:rsidP="00BA50D2">
      <w:pPr>
        <w:autoSpaceDE w:val="0"/>
        <w:autoSpaceDN w:val="0"/>
        <w:adjustRightInd w:val="0"/>
        <w:rPr>
          <w:rFonts w:ascii="Arial" w:hAnsi="Arial" w:cs="Arial"/>
        </w:rPr>
      </w:pPr>
    </w:p>
    <w:p w14:paraId="6E34F031" w14:textId="77777777" w:rsidR="00BA50D2" w:rsidRDefault="00BA50D2" w:rsidP="00BA50D2">
      <w:pPr>
        <w:autoSpaceDE w:val="0"/>
        <w:autoSpaceDN w:val="0"/>
        <w:adjustRightInd w:val="0"/>
        <w:rPr>
          <w:rFonts w:ascii="Arial" w:hAnsi="Arial" w:cs="Arial"/>
        </w:rPr>
      </w:pPr>
    </w:p>
    <w:p w14:paraId="7FEF884D" w14:textId="77777777" w:rsidR="00BA50D2" w:rsidRDefault="00BA50D2" w:rsidP="00BA50D2">
      <w:pPr>
        <w:autoSpaceDE w:val="0"/>
        <w:autoSpaceDN w:val="0"/>
        <w:adjustRightInd w:val="0"/>
        <w:rPr>
          <w:rFonts w:ascii="Arial" w:hAnsi="Arial" w:cs="Arial"/>
        </w:rPr>
      </w:pPr>
    </w:p>
    <w:p w14:paraId="234CDF98" w14:textId="1AC0627E" w:rsidR="00BA50D2" w:rsidRDefault="00BA50D2" w:rsidP="00BA50D2">
      <w:pPr>
        <w:autoSpaceDE w:val="0"/>
        <w:autoSpaceDN w:val="0"/>
        <w:adjustRightInd w:val="0"/>
        <w:rPr>
          <w:rFonts w:ascii="Arial" w:hAnsi="Arial" w:cs="Arial"/>
        </w:rPr>
      </w:pPr>
    </w:p>
    <w:p w14:paraId="618F36E4" w14:textId="5282B3D0" w:rsidR="002915FB" w:rsidRDefault="002915FB" w:rsidP="00BA50D2">
      <w:pPr>
        <w:autoSpaceDE w:val="0"/>
        <w:autoSpaceDN w:val="0"/>
        <w:adjustRightInd w:val="0"/>
        <w:rPr>
          <w:rFonts w:ascii="Arial" w:hAnsi="Arial" w:cs="Arial"/>
        </w:rPr>
      </w:pPr>
    </w:p>
    <w:p w14:paraId="7B390B0D" w14:textId="1614BBD6" w:rsidR="002915FB" w:rsidRDefault="002915FB" w:rsidP="00BA50D2">
      <w:pPr>
        <w:autoSpaceDE w:val="0"/>
        <w:autoSpaceDN w:val="0"/>
        <w:adjustRightInd w:val="0"/>
        <w:rPr>
          <w:rFonts w:ascii="Arial" w:hAnsi="Arial" w:cs="Arial"/>
        </w:rPr>
      </w:pPr>
    </w:p>
    <w:p w14:paraId="3476B1E5" w14:textId="77777777" w:rsidR="002915FB" w:rsidRDefault="002915FB" w:rsidP="00BA50D2">
      <w:pPr>
        <w:autoSpaceDE w:val="0"/>
        <w:autoSpaceDN w:val="0"/>
        <w:adjustRightInd w:val="0"/>
        <w:rPr>
          <w:rFonts w:ascii="Arial" w:hAnsi="Arial" w:cs="Arial"/>
        </w:rPr>
      </w:pPr>
    </w:p>
    <w:p w14:paraId="572A9A2B" w14:textId="77777777" w:rsidR="00BA50D2" w:rsidRDefault="00BA50D2" w:rsidP="00BA50D2">
      <w:pPr>
        <w:pStyle w:val="Heading4"/>
        <w:rPr>
          <w:rFonts w:ascii="Lucida Handwriting" w:hAnsi="Lucida Handwriting" w:cs="Calibri"/>
        </w:rPr>
      </w:pPr>
      <w:r>
        <w:lastRenderedPageBreak/>
        <w:t xml:space="preserve">E.2 Define two decision theories, </w:t>
      </w:r>
      <w:r w:rsidRPr="00932969">
        <w:rPr>
          <w:rFonts w:ascii="Lucida Handwriting" w:hAnsi="Lucida Handwriting" w:cs="Arial"/>
        </w:rPr>
        <w:t>CPT-KT</w:t>
      </w:r>
      <w:r w:rsidRPr="00480817">
        <w:rPr>
          <w:rFonts w:cs="Calibri"/>
        </w:rPr>
        <w:t xml:space="preserve"> and </w:t>
      </w:r>
      <w:r w:rsidRPr="00480817">
        <w:rPr>
          <w:rFonts w:ascii="Lucida Handwriting" w:hAnsi="Lucida Handwriting" w:cs="Calibri"/>
        </w:rPr>
        <w:t>LH</w:t>
      </w:r>
    </w:p>
    <w:p w14:paraId="1750D616" w14:textId="4CA00E18" w:rsidR="00BA50D2" w:rsidRDefault="00BA50D2" w:rsidP="00EB4B88">
      <w:pPr>
        <w:autoSpaceDE w:val="0"/>
        <w:autoSpaceDN w:val="0"/>
        <w:adjustRightInd w:val="0"/>
        <w:rPr>
          <w:rFonts w:ascii="Arial" w:hAnsi="Arial" w:cs="Arial"/>
        </w:rPr>
      </w:pPr>
      <w:r>
        <w:rPr>
          <w:rFonts w:ascii="Arial" w:hAnsi="Arial" w:cs="Arial"/>
        </w:rPr>
        <w:t>Under “Theories”, “CPT-KT”, “LH” and “Linear Orders” are listed.  If you do not see “CPT-KT” and “LH” listed, return to Section C.2 to define these theories in QT</w:t>
      </w:r>
      <w:r w:rsidRPr="007976E4">
        <w:rPr>
          <w:rFonts w:ascii="Arial" w:hAnsi="Arial" w:cs="Arial"/>
          <w:sz w:val="20"/>
          <w:szCs w:val="20"/>
        </w:rPr>
        <w:t>EST</w:t>
      </w:r>
      <w:r>
        <w:rPr>
          <w:rFonts w:ascii="Arial" w:hAnsi="Arial" w:cs="Arial"/>
        </w:rPr>
        <w:t xml:space="preserve">.  </w:t>
      </w:r>
    </w:p>
    <w:p w14:paraId="1331CD22" w14:textId="77777777" w:rsidR="00BA50D2" w:rsidRDefault="00BA50D2" w:rsidP="00BA50D2">
      <w:pPr>
        <w:tabs>
          <w:tab w:val="left" w:pos="3478"/>
        </w:tabs>
        <w:rPr>
          <w:rFonts w:ascii="Arial" w:hAnsi="Arial" w:cs="Arial"/>
        </w:rPr>
      </w:pPr>
      <w:r>
        <w:rPr>
          <w:rFonts w:ascii="Arial" w:hAnsi="Arial" w:cs="Arial"/>
          <w:noProof/>
          <w:lang w:eastAsia="en-US"/>
        </w:rPr>
        <w:drawing>
          <wp:inline distT="0" distB="0" distL="0" distR="0" wp14:anchorId="15D9B719" wp14:editId="055BC5D9">
            <wp:extent cx="5475605" cy="2498725"/>
            <wp:effectExtent l="0" t="0" r="10795" b="0"/>
            <wp:docPr id="788" name="Picture 788" descr="screenshots%20of%20Qtest2.2/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creenshots%20of%20Qtest2.2/52(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75605" cy="2498725"/>
                    </a:xfrm>
                    <a:prstGeom prst="rect">
                      <a:avLst/>
                    </a:prstGeom>
                    <a:noFill/>
                    <a:ln>
                      <a:noFill/>
                    </a:ln>
                  </pic:spPr>
                </pic:pic>
              </a:graphicData>
            </a:graphic>
          </wp:inline>
        </w:drawing>
      </w:r>
    </w:p>
    <w:p w14:paraId="075DD475" w14:textId="77777777" w:rsidR="002915FB" w:rsidRDefault="002915FB" w:rsidP="00BA50D2">
      <w:pPr>
        <w:rPr>
          <w:rFonts w:ascii="Arial" w:hAnsi="Arial" w:cs="Arial"/>
        </w:rPr>
      </w:pPr>
    </w:p>
    <w:p w14:paraId="5CC85B3D" w14:textId="68AF6D2B" w:rsidR="00BA50D2" w:rsidRPr="00EB4B88" w:rsidRDefault="00BA50D2" w:rsidP="00BA50D2">
      <w:pPr>
        <w:rPr>
          <w:rFonts w:ascii="Arial" w:hAnsi="Arial" w:cs="Arial"/>
        </w:rPr>
      </w:pPr>
      <w:r w:rsidRPr="00B32B85">
        <w:rPr>
          <w:rFonts w:ascii="Arial" w:hAnsi="Arial" w:cs="Arial"/>
        </w:rPr>
        <w:t>Under “Theories”, select “CPT-KT” so it is gray highlighted and then select “Remove”.</w:t>
      </w:r>
    </w:p>
    <w:p w14:paraId="0D61297A" w14:textId="77777777" w:rsidR="00BA50D2" w:rsidRDefault="00BA50D2" w:rsidP="00BA50D2">
      <w:pPr>
        <w:rPr>
          <w:noProof/>
          <w:lang w:eastAsia="en-US"/>
        </w:rPr>
      </w:pPr>
      <w:r>
        <w:rPr>
          <w:noProof/>
          <w:lang w:eastAsia="en-US"/>
        </w:rPr>
        <w:drawing>
          <wp:inline distT="0" distB="0" distL="0" distR="0" wp14:anchorId="4E41568D" wp14:editId="2CC1D140">
            <wp:extent cx="5475605" cy="2509520"/>
            <wp:effectExtent l="0" t="0" r="10795" b="5080"/>
            <wp:docPr id="789" name="Picture 789" descr="screenshots%20of%20Qtest2.2/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creenshots%20of%20Qtest2.2/52(2).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75605" cy="2509520"/>
                    </a:xfrm>
                    <a:prstGeom prst="rect">
                      <a:avLst/>
                    </a:prstGeom>
                    <a:noFill/>
                    <a:ln>
                      <a:noFill/>
                    </a:ln>
                  </pic:spPr>
                </pic:pic>
              </a:graphicData>
            </a:graphic>
          </wp:inline>
        </w:drawing>
      </w:r>
    </w:p>
    <w:p w14:paraId="6380D987" w14:textId="77777777" w:rsidR="00BA50D2" w:rsidRDefault="00BA50D2" w:rsidP="00BA50D2">
      <w:pPr>
        <w:rPr>
          <w:rFonts w:ascii="Arial" w:hAnsi="Arial" w:cs="Arial"/>
        </w:rPr>
      </w:pPr>
    </w:p>
    <w:p w14:paraId="6125F053" w14:textId="2B1329B4" w:rsidR="00BA50D2" w:rsidRDefault="00BA50D2" w:rsidP="00BA50D2">
      <w:pPr>
        <w:rPr>
          <w:rFonts w:ascii="Arial" w:hAnsi="Arial" w:cs="Arial"/>
        </w:rPr>
      </w:pPr>
    </w:p>
    <w:p w14:paraId="1933ACC5" w14:textId="7D3F6F47" w:rsidR="002915FB" w:rsidRDefault="002915FB" w:rsidP="00BA50D2">
      <w:pPr>
        <w:rPr>
          <w:rFonts w:ascii="Arial" w:hAnsi="Arial" w:cs="Arial"/>
        </w:rPr>
      </w:pPr>
    </w:p>
    <w:p w14:paraId="059D017D" w14:textId="2B722174" w:rsidR="002915FB" w:rsidRDefault="002915FB" w:rsidP="00BA50D2">
      <w:pPr>
        <w:rPr>
          <w:rFonts w:ascii="Arial" w:hAnsi="Arial" w:cs="Arial"/>
        </w:rPr>
      </w:pPr>
    </w:p>
    <w:p w14:paraId="547A213A" w14:textId="3DA32E5F" w:rsidR="002915FB" w:rsidRDefault="002915FB" w:rsidP="00BA50D2">
      <w:pPr>
        <w:rPr>
          <w:rFonts w:ascii="Arial" w:hAnsi="Arial" w:cs="Arial"/>
        </w:rPr>
      </w:pPr>
    </w:p>
    <w:p w14:paraId="3836D472" w14:textId="211BAA90" w:rsidR="002915FB" w:rsidRDefault="002915FB" w:rsidP="00BA50D2">
      <w:pPr>
        <w:rPr>
          <w:rFonts w:ascii="Arial" w:hAnsi="Arial" w:cs="Arial"/>
        </w:rPr>
      </w:pPr>
    </w:p>
    <w:p w14:paraId="3D6B0B23" w14:textId="601DE37B" w:rsidR="002915FB" w:rsidRDefault="002915FB" w:rsidP="00BA50D2">
      <w:pPr>
        <w:rPr>
          <w:rFonts w:ascii="Arial" w:hAnsi="Arial" w:cs="Arial"/>
        </w:rPr>
      </w:pPr>
    </w:p>
    <w:p w14:paraId="75ACD506" w14:textId="6310D2F5" w:rsidR="002915FB" w:rsidRDefault="002915FB" w:rsidP="00BA50D2">
      <w:pPr>
        <w:rPr>
          <w:rFonts w:ascii="Arial" w:hAnsi="Arial" w:cs="Arial"/>
        </w:rPr>
      </w:pPr>
    </w:p>
    <w:p w14:paraId="1779EFFA" w14:textId="77777777" w:rsidR="002915FB" w:rsidRDefault="002915FB" w:rsidP="00BA50D2">
      <w:pPr>
        <w:rPr>
          <w:rFonts w:ascii="Arial" w:hAnsi="Arial" w:cs="Arial"/>
        </w:rPr>
      </w:pPr>
    </w:p>
    <w:p w14:paraId="0F8A9BEB" w14:textId="381A44D9" w:rsidR="00BA50D2" w:rsidRDefault="00BA50D2" w:rsidP="00BA50D2">
      <w:pPr>
        <w:rPr>
          <w:noProof/>
          <w:lang w:eastAsia="en-US"/>
        </w:rPr>
      </w:pPr>
      <w:r>
        <w:rPr>
          <w:rFonts w:ascii="Arial" w:hAnsi="Arial" w:cs="Arial"/>
        </w:rPr>
        <w:lastRenderedPageBreak/>
        <w:t>Only two theories remain, “LH” and “Linear Orders”.  Select “Linear Orders” so it is gray highlighted.  Then select “Duplicate…”.</w:t>
      </w:r>
    </w:p>
    <w:p w14:paraId="538C4E74" w14:textId="77777777" w:rsidR="00BA50D2" w:rsidRDefault="00BA50D2" w:rsidP="00BA50D2">
      <w:pPr>
        <w:rPr>
          <w:rFonts w:ascii="Arial" w:hAnsi="Arial" w:cs="Arial"/>
        </w:rPr>
      </w:pPr>
      <w:r>
        <w:rPr>
          <w:rFonts w:ascii="Arial" w:hAnsi="Arial" w:cs="Arial"/>
          <w:noProof/>
          <w:lang w:eastAsia="en-US"/>
        </w:rPr>
        <w:drawing>
          <wp:inline distT="0" distB="0" distL="0" distR="0" wp14:anchorId="5B009AA3" wp14:editId="22855FAA">
            <wp:extent cx="5475605" cy="2509520"/>
            <wp:effectExtent l="0" t="0" r="10795" b="5080"/>
            <wp:docPr id="790" name="Picture 790" descr="screenshots%20of%20Qtest2.2/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eenshots%20of%20Qtest2.2/53(1).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75605" cy="2509520"/>
                    </a:xfrm>
                    <a:prstGeom prst="rect">
                      <a:avLst/>
                    </a:prstGeom>
                    <a:noFill/>
                    <a:ln>
                      <a:noFill/>
                    </a:ln>
                  </pic:spPr>
                </pic:pic>
              </a:graphicData>
            </a:graphic>
          </wp:inline>
        </w:drawing>
      </w:r>
    </w:p>
    <w:p w14:paraId="6100BE2B" w14:textId="77777777" w:rsidR="00BA50D2" w:rsidRDefault="00BA50D2" w:rsidP="00BA50D2">
      <w:pPr>
        <w:rPr>
          <w:rFonts w:ascii="Arial" w:hAnsi="Arial" w:cs="Arial"/>
        </w:rPr>
      </w:pPr>
    </w:p>
    <w:p w14:paraId="748C68E9" w14:textId="77777777" w:rsidR="00BA50D2" w:rsidRDefault="00BA50D2" w:rsidP="00BA50D2">
      <w:pPr>
        <w:rPr>
          <w:rFonts w:ascii="Arial" w:hAnsi="Arial" w:cs="Arial"/>
        </w:rPr>
      </w:pPr>
      <w:r>
        <w:rPr>
          <w:rFonts w:ascii="Arial" w:hAnsi="Arial" w:cs="Arial"/>
        </w:rPr>
        <w:t>In the “Duplicate…” dialogue box, enter “CPT-KT”.  Select “OK”.</w:t>
      </w:r>
    </w:p>
    <w:p w14:paraId="49A1A50F" w14:textId="77777777" w:rsidR="00BA50D2" w:rsidRPr="009C6CDF" w:rsidRDefault="00BA50D2" w:rsidP="00BA50D2">
      <w:pPr>
        <w:jc w:val="center"/>
        <w:rPr>
          <w:noProof/>
          <w:lang w:eastAsia="en-US"/>
        </w:rPr>
      </w:pPr>
      <w:r>
        <w:rPr>
          <w:noProof/>
          <w:lang w:eastAsia="en-US"/>
        </w:rPr>
        <w:drawing>
          <wp:inline distT="0" distB="0" distL="0" distR="0" wp14:anchorId="4C4014E5" wp14:editId="71B3C74F">
            <wp:extent cx="2222500" cy="1265555"/>
            <wp:effectExtent l="0" t="0" r="12700" b="4445"/>
            <wp:docPr id="791" name="Picture 791" descr="screenshots%20of%20Qtest2.2/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creenshots%20of%20Qtest2.2/53(2).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22500" cy="1265555"/>
                    </a:xfrm>
                    <a:prstGeom prst="rect">
                      <a:avLst/>
                    </a:prstGeom>
                    <a:noFill/>
                    <a:ln>
                      <a:noFill/>
                    </a:ln>
                  </pic:spPr>
                </pic:pic>
              </a:graphicData>
            </a:graphic>
          </wp:inline>
        </w:drawing>
      </w:r>
    </w:p>
    <w:p w14:paraId="59461860" w14:textId="77777777" w:rsidR="00BA50D2" w:rsidRDefault="00BA50D2" w:rsidP="00BA50D2">
      <w:pPr>
        <w:rPr>
          <w:rFonts w:ascii="Arial" w:hAnsi="Arial" w:cs="Arial"/>
        </w:rPr>
      </w:pPr>
    </w:p>
    <w:p w14:paraId="034C1E60" w14:textId="77777777" w:rsidR="00BA50D2" w:rsidRDefault="00BA50D2" w:rsidP="00BA50D2">
      <w:pPr>
        <w:rPr>
          <w:rFonts w:ascii="Arial" w:hAnsi="Arial" w:cs="Arial"/>
        </w:rPr>
      </w:pPr>
      <w:r>
        <w:rPr>
          <w:rFonts w:ascii="Arial" w:hAnsi="Arial" w:cs="Arial"/>
        </w:rPr>
        <w:t>“CPT-KT” is listed under “Theories” but now it has identical “Vertices:” as the “Linear Orders” theory.  But we will change the predictions of “CPT-KT” next.</w:t>
      </w:r>
    </w:p>
    <w:p w14:paraId="1A360ABD" w14:textId="150E8A50" w:rsidR="00BA50D2" w:rsidRDefault="00BA50D2" w:rsidP="00BA50D2">
      <w:r>
        <w:rPr>
          <w:noProof/>
          <w:lang w:eastAsia="en-US"/>
        </w:rPr>
        <w:drawing>
          <wp:inline distT="0" distB="0" distL="0" distR="0" wp14:anchorId="147299E9" wp14:editId="18F217A4">
            <wp:extent cx="5471795" cy="2482215"/>
            <wp:effectExtent l="0" t="0" r="0" b="6985"/>
            <wp:docPr id="792" name="Picture 792" descr="screenshots%20of%20Qtest2.2/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creenshots%20of%20Qtest2.2/54(1).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71795" cy="2482215"/>
                    </a:xfrm>
                    <a:prstGeom prst="rect">
                      <a:avLst/>
                    </a:prstGeom>
                    <a:noFill/>
                    <a:ln>
                      <a:noFill/>
                    </a:ln>
                  </pic:spPr>
                </pic:pic>
              </a:graphicData>
            </a:graphic>
          </wp:inline>
        </w:drawing>
      </w:r>
    </w:p>
    <w:p w14:paraId="69DCE950" w14:textId="77777777" w:rsidR="00B83117" w:rsidRPr="00B32B85" w:rsidRDefault="00B83117" w:rsidP="00BA50D2"/>
    <w:p w14:paraId="2646C18A" w14:textId="77777777" w:rsidR="00BA50D2" w:rsidRDefault="00BA50D2" w:rsidP="00BA50D2">
      <w:pPr>
        <w:pStyle w:val="Heading4"/>
        <w:rPr>
          <w:rFonts w:ascii="Arial" w:hAnsi="Arial" w:cs="Arial"/>
        </w:rPr>
      </w:pPr>
      <w:r>
        <w:lastRenderedPageBreak/>
        <w:t xml:space="preserve">E.3 Specify the predictions of decision theories </w:t>
      </w:r>
      <w:r>
        <w:rPr>
          <w:rFonts w:ascii="Lucida Handwriting" w:hAnsi="Lucida Handwriting"/>
        </w:rPr>
        <w:t xml:space="preserve">LH </w:t>
      </w:r>
      <w:r>
        <w:t>and</w:t>
      </w:r>
      <w:r>
        <w:rPr>
          <w:rFonts w:ascii="Lucida Handwriting" w:hAnsi="Lucida Handwriting"/>
        </w:rPr>
        <w:t xml:space="preserve"> CPT-KT</w:t>
      </w:r>
    </w:p>
    <w:p w14:paraId="1E420D75" w14:textId="17C00FCD" w:rsidR="00BA50D2" w:rsidRDefault="00BA50D2" w:rsidP="00BA50D2">
      <w:pPr>
        <w:autoSpaceDE w:val="0"/>
        <w:autoSpaceDN w:val="0"/>
        <w:adjustRightInd w:val="0"/>
        <w:rPr>
          <w:rFonts w:ascii="Arial" w:hAnsi="Arial" w:cs="Arial"/>
        </w:rPr>
      </w:pPr>
      <w:r>
        <w:rPr>
          <w:rFonts w:ascii="Arial" w:hAnsi="Arial" w:cs="Arial"/>
        </w:rPr>
        <w:t xml:space="preserve">Select “CPT-KT” so it is gray highlighted.  </w:t>
      </w:r>
    </w:p>
    <w:p w14:paraId="670B089C"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5C4E031B" wp14:editId="1A819E76">
            <wp:extent cx="5471795" cy="2503805"/>
            <wp:effectExtent l="0" t="0" r="0" b="10795"/>
            <wp:docPr id="793" name="Picture 793" descr="screenshots%20of%20Qtest2.2/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creenshots%20of%20Qtest2.2/54(2).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1795" cy="2503805"/>
                    </a:xfrm>
                    <a:prstGeom prst="rect">
                      <a:avLst/>
                    </a:prstGeom>
                    <a:noFill/>
                    <a:ln>
                      <a:noFill/>
                    </a:ln>
                  </pic:spPr>
                </pic:pic>
              </a:graphicData>
            </a:graphic>
          </wp:inline>
        </w:drawing>
      </w:r>
    </w:p>
    <w:p w14:paraId="1944F75F" w14:textId="77777777" w:rsidR="002915FB" w:rsidRDefault="002915FB" w:rsidP="00BA50D2">
      <w:pPr>
        <w:autoSpaceDE w:val="0"/>
        <w:autoSpaceDN w:val="0"/>
        <w:adjustRightInd w:val="0"/>
        <w:rPr>
          <w:rFonts w:ascii="Arial" w:hAnsi="Arial" w:cs="Arial"/>
        </w:rPr>
      </w:pPr>
    </w:p>
    <w:p w14:paraId="1653B74C" w14:textId="76B595D4" w:rsidR="00BA50D2" w:rsidRDefault="00BA50D2" w:rsidP="00BA50D2">
      <w:pPr>
        <w:autoSpaceDE w:val="0"/>
        <w:autoSpaceDN w:val="0"/>
        <w:adjustRightInd w:val="0"/>
        <w:rPr>
          <w:rFonts w:ascii="Arial" w:hAnsi="Arial" w:cs="Arial"/>
        </w:rPr>
      </w:pPr>
      <w:r>
        <w:rPr>
          <w:rFonts w:ascii="Arial" w:hAnsi="Arial" w:cs="Arial"/>
        </w:rPr>
        <w:t>Under “Vertices:”, select “CAD[0.5]” so it is gray highlighted.  Then select “Remove”.</w:t>
      </w:r>
    </w:p>
    <w:p w14:paraId="24AB8EF1"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4261EB18" wp14:editId="79A8CAF6">
            <wp:extent cx="5471795" cy="2510790"/>
            <wp:effectExtent l="0" t="0" r="0" b="3810"/>
            <wp:docPr id="794" name="Picture 794" descr="screenshots%20of%20Qtest2.2/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creenshots%20of%20Qtest2.2/55(1).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1795" cy="2510790"/>
                    </a:xfrm>
                    <a:prstGeom prst="rect">
                      <a:avLst/>
                    </a:prstGeom>
                    <a:noFill/>
                    <a:ln>
                      <a:noFill/>
                    </a:ln>
                  </pic:spPr>
                </pic:pic>
              </a:graphicData>
            </a:graphic>
          </wp:inline>
        </w:drawing>
      </w:r>
    </w:p>
    <w:p w14:paraId="75601A91" w14:textId="64154622" w:rsidR="00B83117" w:rsidRDefault="00B83117" w:rsidP="00BA50D2">
      <w:pPr>
        <w:autoSpaceDE w:val="0"/>
        <w:autoSpaceDN w:val="0"/>
        <w:adjustRightInd w:val="0"/>
        <w:rPr>
          <w:rFonts w:ascii="Arial" w:hAnsi="Arial" w:cs="Arial"/>
        </w:rPr>
      </w:pPr>
    </w:p>
    <w:p w14:paraId="1F30642A" w14:textId="3E6FED88" w:rsidR="00B83117" w:rsidRDefault="00B83117" w:rsidP="00BA50D2">
      <w:pPr>
        <w:autoSpaceDE w:val="0"/>
        <w:autoSpaceDN w:val="0"/>
        <w:adjustRightInd w:val="0"/>
        <w:rPr>
          <w:rFonts w:ascii="Arial" w:hAnsi="Arial" w:cs="Arial"/>
        </w:rPr>
      </w:pPr>
    </w:p>
    <w:p w14:paraId="66F85811" w14:textId="18F0DA87" w:rsidR="00B83117" w:rsidRDefault="00B83117" w:rsidP="00BA50D2">
      <w:pPr>
        <w:autoSpaceDE w:val="0"/>
        <w:autoSpaceDN w:val="0"/>
        <w:adjustRightInd w:val="0"/>
        <w:rPr>
          <w:rFonts w:ascii="Arial" w:hAnsi="Arial" w:cs="Arial"/>
        </w:rPr>
      </w:pPr>
    </w:p>
    <w:p w14:paraId="6AFC199F" w14:textId="15524448" w:rsidR="00B83117" w:rsidRDefault="00B83117" w:rsidP="00BA50D2">
      <w:pPr>
        <w:autoSpaceDE w:val="0"/>
        <w:autoSpaceDN w:val="0"/>
        <w:adjustRightInd w:val="0"/>
        <w:rPr>
          <w:rFonts w:ascii="Arial" w:hAnsi="Arial" w:cs="Arial"/>
        </w:rPr>
      </w:pPr>
    </w:p>
    <w:p w14:paraId="10123ADA" w14:textId="78D706E3" w:rsidR="00B83117" w:rsidRDefault="00B83117" w:rsidP="00BA50D2">
      <w:pPr>
        <w:autoSpaceDE w:val="0"/>
        <w:autoSpaceDN w:val="0"/>
        <w:adjustRightInd w:val="0"/>
        <w:rPr>
          <w:rFonts w:ascii="Arial" w:hAnsi="Arial" w:cs="Arial"/>
        </w:rPr>
      </w:pPr>
    </w:p>
    <w:p w14:paraId="6C301EBC" w14:textId="17386FF4" w:rsidR="00B83117" w:rsidRDefault="00B83117" w:rsidP="00BA50D2">
      <w:pPr>
        <w:autoSpaceDE w:val="0"/>
        <w:autoSpaceDN w:val="0"/>
        <w:adjustRightInd w:val="0"/>
        <w:rPr>
          <w:rFonts w:ascii="Arial" w:hAnsi="Arial" w:cs="Arial"/>
        </w:rPr>
      </w:pPr>
    </w:p>
    <w:p w14:paraId="6B2B90D2" w14:textId="5D698C29" w:rsidR="00B83117" w:rsidRDefault="00B83117" w:rsidP="00BA50D2">
      <w:pPr>
        <w:autoSpaceDE w:val="0"/>
        <w:autoSpaceDN w:val="0"/>
        <w:adjustRightInd w:val="0"/>
        <w:rPr>
          <w:rFonts w:ascii="Arial" w:hAnsi="Arial" w:cs="Arial"/>
        </w:rPr>
      </w:pPr>
    </w:p>
    <w:p w14:paraId="3532EF0A" w14:textId="583430FD" w:rsidR="00B83117" w:rsidRDefault="00B83117" w:rsidP="00BA50D2">
      <w:pPr>
        <w:autoSpaceDE w:val="0"/>
        <w:autoSpaceDN w:val="0"/>
        <w:adjustRightInd w:val="0"/>
        <w:rPr>
          <w:rFonts w:ascii="Arial" w:hAnsi="Arial" w:cs="Arial"/>
        </w:rPr>
      </w:pPr>
    </w:p>
    <w:p w14:paraId="65484EDF" w14:textId="77777777" w:rsidR="00B83117" w:rsidRDefault="00B83117" w:rsidP="00BA50D2">
      <w:pPr>
        <w:autoSpaceDE w:val="0"/>
        <w:autoSpaceDN w:val="0"/>
        <w:adjustRightInd w:val="0"/>
        <w:rPr>
          <w:rFonts w:ascii="Arial" w:hAnsi="Arial" w:cs="Arial"/>
        </w:rPr>
      </w:pPr>
    </w:p>
    <w:p w14:paraId="4FA76160" w14:textId="77777777" w:rsidR="00BA50D2" w:rsidRDefault="00BA50D2" w:rsidP="00BA50D2">
      <w:pPr>
        <w:autoSpaceDE w:val="0"/>
        <w:autoSpaceDN w:val="0"/>
        <w:adjustRightInd w:val="0"/>
        <w:rPr>
          <w:rFonts w:ascii="Arial" w:hAnsi="Arial" w:cs="Arial"/>
        </w:rPr>
      </w:pPr>
    </w:p>
    <w:p w14:paraId="7CCBFE54" w14:textId="24BCCC5B" w:rsidR="00BA50D2" w:rsidRDefault="00BA50D2" w:rsidP="00BA50D2">
      <w:pPr>
        <w:autoSpaceDE w:val="0"/>
        <w:autoSpaceDN w:val="0"/>
        <w:adjustRightInd w:val="0"/>
        <w:rPr>
          <w:rFonts w:ascii="Arial" w:hAnsi="Arial" w:cs="Arial"/>
        </w:rPr>
      </w:pPr>
      <w:r>
        <w:rPr>
          <w:rFonts w:ascii="Arial" w:hAnsi="Arial" w:cs="Arial"/>
        </w:rPr>
        <w:lastRenderedPageBreak/>
        <w:t>“CAD” is removed from the “Vertices” list and now only five predictions remain.</w:t>
      </w:r>
    </w:p>
    <w:p w14:paraId="38E8D0F4"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21289873" wp14:editId="5B7F451D">
            <wp:extent cx="5471795" cy="2496185"/>
            <wp:effectExtent l="0" t="0" r="0" b="0"/>
            <wp:docPr id="795" name="Picture 795" descr="screenshots%20of%20Qtest2.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creenshots%20of%20Qtest2.2/55(2).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1795" cy="2496185"/>
                    </a:xfrm>
                    <a:prstGeom prst="rect">
                      <a:avLst/>
                    </a:prstGeom>
                    <a:noFill/>
                    <a:ln>
                      <a:noFill/>
                    </a:ln>
                  </pic:spPr>
                </pic:pic>
              </a:graphicData>
            </a:graphic>
          </wp:inline>
        </w:drawing>
      </w:r>
    </w:p>
    <w:p w14:paraId="7AEBB5BA" w14:textId="77777777" w:rsidR="002915FB" w:rsidRDefault="002915FB" w:rsidP="00BA50D2">
      <w:pPr>
        <w:autoSpaceDE w:val="0"/>
        <w:autoSpaceDN w:val="0"/>
        <w:adjustRightInd w:val="0"/>
        <w:rPr>
          <w:rFonts w:ascii="Arial" w:hAnsi="Arial" w:cs="Arial"/>
        </w:rPr>
      </w:pPr>
    </w:p>
    <w:p w14:paraId="4190EF24" w14:textId="6F43DB80" w:rsidR="00BA50D2" w:rsidRDefault="00BA50D2" w:rsidP="00BA50D2">
      <w:pPr>
        <w:autoSpaceDE w:val="0"/>
        <w:autoSpaceDN w:val="0"/>
        <w:adjustRightInd w:val="0"/>
        <w:rPr>
          <w:rFonts w:ascii="Arial" w:hAnsi="Arial" w:cs="Arial"/>
        </w:rPr>
      </w:pPr>
      <w:r>
        <w:rPr>
          <w:rFonts w:ascii="Arial" w:hAnsi="Arial" w:cs="Arial"/>
        </w:rPr>
        <w:t>Select “CDA[0.5]” under “Vertices:”.  Again select “Remove”.</w:t>
      </w:r>
    </w:p>
    <w:p w14:paraId="70331463"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50DAEB06" wp14:editId="3C8B4C37">
            <wp:extent cx="5479415" cy="2489200"/>
            <wp:effectExtent l="0" t="0" r="6985" b="0"/>
            <wp:docPr id="796" name="Picture 796" descr="screenshots%20of%20Qtest2.2/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creenshots%20of%20Qtest2.2/56(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9415" cy="2489200"/>
                    </a:xfrm>
                    <a:prstGeom prst="rect">
                      <a:avLst/>
                    </a:prstGeom>
                    <a:noFill/>
                    <a:ln>
                      <a:noFill/>
                    </a:ln>
                  </pic:spPr>
                </pic:pic>
              </a:graphicData>
            </a:graphic>
          </wp:inline>
        </w:drawing>
      </w:r>
    </w:p>
    <w:p w14:paraId="6D7F1633" w14:textId="181CCD12" w:rsidR="00B83117" w:rsidRDefault="00B83117" w:rsidP="00BA50D2">
      <w:pPr>
        <w:autoSpaceDE w:val="0"/>
        <w:autoSpaceDN w:val="0"/>
        <w:adjustRightInd w:val="0"/>
        <w:rPr>
          <w:rFonts w:ascii="Arial" w:hAnsi="Arial" w:cs="Arial"/>
        </w:rPr>
      </w:pPr>
    </w:p>
    <w:p w14:paraId="23F3DC18" w14:textId="45605CBC" w:rsidR="00B83117" w:rsidRDefault="00B83117" w:rsidP="00BA50D2">
      <w:pPr>
        <w:autoSpaceDE w:val="0"/>
        <w:autoSpaceDN w:val="0"/>
        <w:adjustRightInd w:val="0"/>
        <w:rPr>
          <w:rFonts w:ascii="Arial" w:hAnsi="Arial" w:cs="Arial"/>
        </w:rPr>
      </w:pPr>
    </w:p>
    <w:p w14:paraId="1CD263D4" w14:textId="543D32D5" w:rsidR="00B83117" w:rsidRDefault="00B83117" w:rsidP="00BA50D2">
      <w:pPr>
        <w:autoSpaceDE w:val="0"/>
        <w:autoSpaceDN w:val="0"/>
        <w:adjustRightInd w:val="0"/>
        <w:rPr>
          <w:rFonts w:ascii="Arial" w:hAnsi="Arial" w:cs="Arial"/>
        </w:rPr>
      </w:pPr>
    </w:p>
    <w:p w14:paraId="4AD40AF1" w14:textId="333DFEFC" w:rsidR="00B83117" w:rsidRDefault="00B83117" w:rsidP="00BA50D2">
      <w:pPr>
        <w:autoSpaceDE w:val="0"/>
        <w:autoSpaceDN w:val="0"/>
        <w:adjustRightInd w:val="0"/>
        <w:rPr>
          <w:rFonts w:ascii="Arial" w:hAnsi="Arial" w:cs="Arial"/>
        </w:rPr>
      </w:pPr>
    </w:p>
    <w:p w14:paraId="6C6BC629" w14:textId="4334C8E3" w:rsidR="00B83117" w:rsidRDefault="00B83117" w:rsidP="00BA50D2">
      <w:pPr>
        <w:autoSpaceDE w:val="0"/>
        <w:autoSpaceDN w:val="0"/>
        <w:adjustRightInd w:val="0"/>
        <w:rPr>
          <w:rFonts w:ascii="Arial" w:hAnsi="Arial" w:cs="Arial"/>
        </w:rPr>
      </w:pPr>
    </w:p>
    <w:p w14:paraId="5B0B7B83" w14:textId="4C82FEF4" w:rsidR="00B83117" w:rsidRDefault="00B83117" w:rsidP="00BA50D2">
      <w:pPr>
        <w:autoSpaceDE w:val="0"/>
        <w:autoSpaceDN w:val="0"/>
        <w:adjustRightInd w:val="0"/>
        <w:rPr>
          <w:rFonts w:ascii="Arial" w:hAnsi="Arial" w:cs="Arial"/>
        </w:rPr>
      </w:pPr>
    </w:p>
    <w:p w14:paraId="587BA876" w14:textId="587E55B9" w:rsidR="00B83117" w:rsidRDefault="00B83117" w:rsidP="00BA50D2">
      <w:pPr>
        <w:autoSpaceDE w:val="0"/>
        <w:autoSpaceDN w:val="0"/>
        <w:adjustRightInd w:val="0"/>
        <w:rPr>
          <w:rFonts w:ascii="Arial" w:hAnsi="Arial" w:cs="Arial"/>
        </w:rPr>
      </w:pPr>
    </w:p>
    <w:p w14:paraId="01AB7D6B" w14:textId="715A1C0F" w:rsidR="00B83117" w:rsidRDefault="00B83117" w:rsidP="00BA50D2">
      <w:pPr>
        <w:autoSpaceDE w:val="0"/>
        <w:autoSpaceDN w:val="0"/>
        <w:adjustRightInd w:val="0"/>
        <w:rPr>
          <w:rFonts w:ascii="Arial" w:hAnsi="Arial" w:cs="Arial"/>
        </w:rPr>
      </w:pPr>
    </w:p>
    <w:p w14:paraId="28F350FB" w14:textId="033522EB" w:rsidR="00B83117" w:rsidRDefault="00B83117" w:rsidP="00BA50D2">
      <w:pPr>
        <w:autoSpaceDE w:val="0"/>
        <w:autoSpaceDN w:val="0"/>
        <w:adjustRightInd w:val="0"/>
        <w:rPr>
          <w:rFonts w:ascii="Arial" w:hAnsi="Arial" w:cs="Arial"/>
        </w:rPr>
      </w:pPr>
    </w:p>
    <w:p w14:paraId="28893497" w14:textId="0B462CC3" w:rsidR="00B83117" w:rsidRDefault="00B83117" w:rsidP="00BA50D2">
      <w:pPr>
        <w:autoSpaceDE w:val="0"/>
        <w:autoSpaceDN w:val="0"/>
        <w:adjustRightInd w:val="0"/>
        <w:rPr>
          <w:rFonts w:ascii="Arial" w:hAnsi="Arial" w:cs="Arial"/>
        </w:rPr>
      </w:pPr>
    </w:p>
    <w:p w14:paraId="1E2FDF54" w14:textId="0F9D6250" w:rsidR="00B83117" w:rsidRDefault="00B83117" w:rsidP="00BA50D2">
      <w:pPr>
        <w:autoSpaceDE w:val="0"/>
        <w:autoSpaceDN w:val="0"/>
        <w:adjustRightInd w:val="0"/>
        <w:rPr>
          <w:rFonts w:ascii="Arial" w:hAnsi="Arial" w:cs="Arial"/>
        </w:rPr>
      </w:pPr>
    </w:p>
    <w:p w14:paraId="23D14C1D" w14:textId="77777777" w:rsidR="00B83117" w:rsidRDefault="00B83117" w:rsidP="00BA50D2">
      <w:pPr>
        <w:autoSpaceDE w:val="0"/>
        <w:autoSpaceDN w:val="0"/>
        <w:adjustRightInd w:val="0"/>
        <w:rPr>
          <w:rFonts w:ascii="Arial" w:hAnsi="Arial" w:cs="Arial"/>
        </w:rPr>
      </w:pPr>
    </w:p>
    <w:p w14:paraId="4A20897E" w14:textId="77777777" w:rsidR="00BA50D2" w:rsidRDefault="00BA50D2" w:rsidP="00BA50D2">
      <w:pPr>
        <w:autoSpaceDE w:val="0"/>
        <w:autoSpaceDN w:val="0"/>
        <w:adjustRightInd w:val="0"/>
        <w:rPr>
          <w:rFonts w:ascii="Arial" w:hAnsi="Arial" w:cs="Arial"/>
        </w:rPr>
      </w:pPr>
    </w:p>
    <w:p w14:paraId="5D477991" w14:textId="77777777" w:rsidR="00BA50D2" w:rsidRDefault="00BA50D2" w:rsidP="00BA50D2">
      <w:pPr>
        <w:autoSpaceDE w:val="0"/>
        <w:autoSpaceDN w:val="0"/>
        <w:adjustRightInd w:val="0"/>
        <w:rPr>
          <w:noProof/>
          <w:lang w:eastAsia="en-US"/>
        </w:rPr>
      </w:pPr>
      <w:r>
        <w:rPr>
          <w:rFonts w:ascii="Arial" w:hAnsi="Arial" w:cs="Arial"/>
        </w:rPr>
        <w:lastRenderedPageBreak/>
        <w:t>The QT</w:t>
      </w:r>
      <w:r w:rsidRPr="007976E4">
        <w:rPr>
          <w:rFonts w:ascii="Arial" w:hAnsi="Arial" w:cs="Arial"/>
          <w:sz w:val="20"/>
          <w:szCs w:val="20"/>
        </w:rPr>
        <w:t>EST</w:t>
      </w:r>
      <w:r>
        <w:rPr>
          <w:rFonts w:ascii="Arial" w:hAnsi="Arial" w:cs="Arial"/>
        </w:rPr>
        <w:t xml:space="preserve"> interface will now match the following screenshot.  The list of “Vertices:” only contains the four predictions “DAC [0.5]”, “DCA [0.5]”, “ADC [0.5]” and “ACD [0.5]”.  </w:t>
      </w:r>
      <w:r w:rsidRPr="00D9712D">
        <w:rPr>
          <w:noProof/>
          <w:lang w:eastAsia="en-US"/>
        </w:rPr>
        <w:t xml:space="preserve"> </w:t>
      </w:r>
    </w:p>
    <w:p w14:paraId="1A0FA4DE" w14:textId="77777777" w:rsidR="00BA50D2" w:rsidRDefault="00BA50D2" w:rsidP="00BA50D2">
      <w:pPr>
        <w:autoSpaceDE w:val="0"/>
        <w:autoSpaceDN w:val="0"/>
        <w:adjustRightInd w:val="0"/>
        <w:rPr>
          <w:noProof/>
          <w:lang w:eastAsia="en-US"/>
        </w:rPr>
      </w:pPr>
      <w:r>
        <w:rPr>
          <w:rFonts w:hint="eastAsia"/>
          <w:noProof/>
          <w:lang w:eastAsia="en-US"/>
        </w:rPr>
        <w:drawing>
          <wp:inline distT="0" distB="0" distL="0" distR="0" wp14:anchorId="6BB9BFCB" wp14:editId="46F7BC49">
            <wp:extent cx="5479415" cy="2496185"/>
            <wp:effectExtent l="0" t="0" r="6985" b="0"/>
            <wp:docPr id="797" name="Picture 797" descr="screenshots%20of%20Qtest2.2/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creenshots%20of%20Qtest2.2/56(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79415" cy="2496185"/>
                    </a:xfrm>
                    <a:prstGeom prst="rect">
                      <a:avLst/>
                    </a:prstGeom>
                    <a:noFill/>
                    <a:ln>
                      <a:noFill/>
                    </a:ln>
                  </pic:spPr>
                </pic:pic>
              </a:graphicData>
            </a:graphic>
          </wp:inline>
        </w:drawing>
      </w:r>
    </w:p>
    <w:p w14:paraId="373C5A35" w14:textId="77777777" w:rsidR="00B83117" w:rsidRDefault="00B83117" w:rsidP="00BA50D2">
      <w:pPr>
        <w:autoSpaceDE w:val="0"/>
        <w:autoSpaceDN w:val="0"/>
        <w:adjustRightInd w:val="0"/>
        <w:rPr>
          <w:noProof/>
          <w:lang w:eastAsia="en-US"/>
        </w:rPr>
      </w:pPr>
    </w:p>
    <w:p w14:paraId="2C6EF39C" w14:textId="77777777" w:rsidR="00BA50D2" w:rsidRPr="001048DC" w:rsidRDefault="00BA50D2" w:rsidP="00BA50D2">
      <w:pPr>
        <w:autoSpaceDE w:val="0"/>
        <w:autoSpaceDN w:val="0"/>
        <w:adjustRightInd w:val="0"/>
        <w:rPr>
          <w:rFonts w:ascii="Arial" w:hAnsi="Arial" w:cs="Arial"/>
        </w:rPr>
      </w:pPr>
      <w:r>
        <w:rPr>
          <w:rFonts w:ascii="Arial" w:hAnsi="Arial" w:cs="Arial"/>
        </w:rPr>
        <w:t>Select “LH” so it is gray highlighted.  After highlighting “LH”, under “Vertices”, “LH” is listed in the top half and the coordinates for its vertex are listed in the bottom half.  Verify your session of QT</w:t>
      </w:r>
      <w:r w:rsidRPr="007976E4">
        <w:rPr>
          <w:rFonts w:ascii="Arial" w:hAnsi="Arial" w:cs="Arial"/>
          <w:sz w:val="20"/>
          <w:szCs w:val="20"/>
        </w:rPr>
        <w:t>EST</w:t>
      </w:r>
      <w:r>
        <w:rPr>
          <w:rFonts w:ascii="Arial" w:hAnsi="Arial" w:cs="Arial"/>
        </w:rPr>
        <w:t xml:space="preserve"> matches this screenshot.</w:t>
      </w:r>
    </w:p>
    <w:p w14:paraId="37846530"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22939EF5" wp14:editId="28FF2259">
            <wp:extent cx="5479415" cy="2503805"/>
            <wp:effectExtent l="0" t="0" r="6985" b="10795"/>
            <wp:docPr id="798" name="Picture 798" descr="screenshots%20of%20Qtest2.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creenshots%20of%20Qtest2.2/57.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9415" cy="2503805"/>
                    </a:xfrm>
                    <a:prstGeom prst="rect">
                      <a:avLst/>
                    </a:prstGeom>
                    <a:noFill/>
                    <a:ln>
                      <a:noFill/>
                    </a:ln>
                  </pic:spPr>
                </pic:pic>
              </a:graphicData>
            </a:graphic>
          </wp:inline>
        </w:drawing>
      </w:r>
    </w:p>
    <w:p w14:paraId="6D2AC125" w14:textId="77777777" w:rsidR="00BA50D2" w:rsidRDefault="00BA50D2" w:rsidP="00BA50D2">
      <w:pPr>
        <w:autoSpaceDE w:val="0"/>
        <w:autoSpaceDN w:val="0"/>
        <w:adjustRightInd w:val="0"/>
        <w:rPr>
          <w:noProof/>
          <w:lang w:eastAsia="en-US"/>
        </w:rPr>
      </w:pPr>
    </w:p>
    <w:p w14:paraId="1C409910" w14:textId="77777777" w:rsidR="00BA50D2" w:rsidRDefault="00BA50D2" w:rsidP="00BA50D2">
      <w:pPr>
        <w:autoSpaceDE w:val="0"/>
        <w:autoSpaceDN w:val="0"/>
        <w:adjustRightInd w:val="0"/>
        <w:rPr>
          <w:noProof/>
          <w:lang w:eastAsia="en-US"/>
        </w:rPr>
      </w:pPr>
    </w:p>
    <w:p w14:paraId="753CAE96" w14:textId="77777777" w:rsidR="00BA50D2" w:rsidRDefault="00BA50D2" w:rsidP="00BA50D2">
      <w:pPr>
        <w:autoSpaceDE w:val="0"/>
        <w:autoSpaceDN w:val="0"/>
        <w:adjustRightInd w:val="0"/>
        <w:rPr>
          <w:noProof/>
          <w:lang w:eastAsia="en-US"/>
        </w:rPr>
      </w:pPr>
    </w:p>
    <w:p w14:paraId="34029E0A" w14:textId="77777777" w:rsidR="00BA50D2" w:rsidRDefault="00BA50D2" w:rsidP="00BA50D2">
      <w:pPr>
        <w:autoSpaceDE w:val="0"/>
        <w:autoSpaceDN w:val="0"/>
        <w:adjustRightInd w:val="0"/>
        <w:rPr>
          <w:noProof/>
          <w:lang w:eastAsia="en-US"/>
        </w:rPr>
      </w:pPr>
    </w:p>
    <w:p w14:paraId="6375AEB0" w14:textId="77777777" w:rsidR="00BA50D2" w:rsidRDefault="00BA50D2" w:rsidP="00BA50D2">
      <w:pPr>
        <w:autoSpaceDE w:val="0"/>
        <w:autoSpaceDN w:val="0"/>
        <w:adjustRightInd w:val="0"/>
        <w:rPr>
          <w:noProof/>
          <w:lang w:eastAsia="en-US"/>
        </w:rPr>
      </w:pPr>
    </w:p>
    <w:p w14:paraId="090BCB7E" w14:textId="77777777" w:rsidR="00B83117" w:rsidRDefault="00B83117" w:rsidP="00BA50D2">
      <w:pPr>
        <w:autoSpaceDE w:val="0"/>
        <w:autoSpaceDN w:val="0"/>
        <w:adjustRightInd w:val="0"/>
        <w:rPr>
          <w:noProof/>
          <w:lang w:eastAsia="en-US"/>
        </w:rPr>
      </w:pPr>
    </w:p>
    <w:p w14:paraId="0E3B030C" w14:textId="77777777" w:rsidR="00BA50D2" w:rsidRDefault="00BA50D2" w:rsidP="00BA50D2">
      <w:pPr>
        <w:autoSpaceDE w:val="0"/>
        <w:autoSpaceDN w:val="0"/>
        <w:adjustRightInd w:val="0"/>
        <w:rPr>
          <w:noProof/>
          <w:lang w:eastAsia="en-US"/>
        </w:rPr>
      </w:pPr>
    </w:p>
    <w:p w14:paraId="08F0975D" w14:textId="77777777" w:rsidR="00BA50D2" w:rsidRPr="009743A1" w:rsidRDefault="00BA50D2" w:rsidP="00BA50D2">
      <w:pPr>
        <w:pStyle w:val="Heading4"/>
        <w:rPr>
          <w:rFonts w:cs="Calibri"/>
        </w:rPr>
      </w:pPr>
      <w:r>
        <w:lastRenderedPageBreak/>
        <w:t>E.4 The 0.50-</w:t>
      </w:r>
      <w:r w:rsidRPr="00275A1E">
        <w:t xml:space="preserve">Majority specification of </w:t>
      </w:r>
      <w:r w:rsidRPr="005C0F71">
        <w:rPr>
          <w:rFonts w:ascii="Lucida Handwriting" w:hAnsi="Lucida Handwriting"/>
        </w:rPr>
        <w:t>CPT-KT</w:t>
      </w:r>
      <w:r>
        <w:rPr>
          <w:rFonts w:cs="Calibri"/>
        </w:rPr>
        <w:t xml:space="preserve"> and </w:t>
      </w:r>
      <w:r w:rsidRPr="00E46505">
        <w:rPr>
          <w:rFonts w:ascii="Lucida Handwriting" w:hAnsi="Lucida Handwriting" w:cs="Calibri"/>
        </w:rPr>
        <w:t>LH</w:t>
      </w:r>
    </w:p>
    <w:p w14:paraId="10EB8083" w14:textId="77777777" w:rsidR="00BA50D2" w:rsidRDefault="00BA50D2" w:rsidP="00BA50D2">
      <w:pPr>
        <w:autoSpaceDE w:val="0"/>
        <w:autoSpaceDN w:val="0"/>
        <w:adjustRightInd w:val="0"/>
        <w:rPr>
          <w:rFonts w:ascii="Arial" w:hAnsi="Arial" w:cs="Arial"/>
        </w:rPr>
      </w:pPr>
      <w:r>
        <w:rPr>
          <w:rFonts w:ascii="Arial" w:hAnsi="Arial" w:cs="Arial"/>
        </w:rPr>
        <w:t xml:space="preserve">We are now ready to create the 0.50-majority/modal choice specification for both </w:t>
      </w:r>
      <w:r w:rsidRPr="005C0F71">
        <w:rPr>
          <w:rFonts w:ascii="Lucida Handwriting" w:hAnsi="Lucida Handwriting" w:cs="Arial"/>
        </w:rPr>
        <w:t>CPT-KT</w:t>
      </w:r>
      <w:r>
        <w:rPr>
          <w:rFonts w:ascii="Arial" w:hAnsi="Arial" w:cs="Arial"/>
        </w:rPr>
        <w:t xml:space="preserve"> and </w:t>
      </w:r>
      <w:r w:rsidRPr="00E46505">
        <w:rPr>
          <w:rFonts w:ascii="Lucida Handwriting" w:hAnsi="Lucida Handwriting" w:cs="Arial"/>
        </w:rPr>
        <w:t>LH</w:t>
      </w:r>
      <w:r>
        <w:rPr>
          <w:rFonts w:ascii="Arial" w:hAnsi="Arial" w:cs="Arial"/>
        </w:rPr>
        <w:t>.  Under “Theories” in the QT</w:t>
      </w:r>
      <w:r w:rsidRPr="007976E4">
        <w:rPr>
          <w:rFonts w:ascii="Arial" w:hAnsi="Arial" w:cs="Arial"/>
          <w:sz w:val="20"/>
          <w:szCs w:val="20"/>
        </w:rPr>
        <w:t>EST</w:t>
      </w:r>
      <w:r>
        <w:rPr>
          <w:rFonts w:ascii="Arial" w:hAnsi="Arial" w:cs="Arial"/>
        </w:rPr>
        <w:t xml:space="preserve"> interface click on “CPT-KT” so it is highlighted in gray.  Under “Probabilistic specifications”, the radio button left of “Supermajority” should be selected and the “Supermajority level:” should be changed or set to “0.5”.  Under “Theories, select “CPT-KT” and under “Figure” change “Color scheme” to “Default” and uncheck “Over last Figure” (if it is not already unchecked).  Then select “Visualize”.  </w:t>
      </w:r>
    </w:p>
    <w:p w14:paraId="35ADDE22" w14:textId="77777777" w:rsidR="00BA50D2" w:rsidRDefault="00BA50D2" w:rsidP="00BA50D2">
      <w:pPr>
        <w:autoSpaceDE w:val="0"/>
        <w:autoSpaceDN w:val="0"/>
        <w:adjustRightInd w:val="0"/>
        <w:rPr>
          <w:rFonts w:ascii="Arial" w:hAnsi="Arial" w:cs="Arial"/>
          <w:noProof/>
          <w:lang w:eastAsia="en-US"/>
        </w:rPr>
      </w:pPr>
      <w:r>
        <w:rPr>
          <w:rFonts w:ascii="Arial" w:hAnsi="Arial" w:cs="Arial"/>
          <w:noProof/>
          <w:lang w:eastAsia="en-US"/>
        </w:rPr>
        <w:drawing>
          <wp:inline distT="0" distB="0" distL="0" distR="0" wp14:anchorId="5A9A33F5" wp14:editId="5ED58466">
            <wp:extent cx="5479415" cy="2510790"/>
            <wp:effectExtent l="0" t="0" r="6985" b="3810"/>
            <wp:docPr id="799" name="Picture 799" descr="screenshots%20of%20Qtest2.2/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creenshots%20of%20Qtest2.2/58(1).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79415" cy="2510790"/>
                    </a:xfrm>
                    <a:prstGeom prst="rect">
                      <a:avLst/>
                    </a:prstGeom>
                    <a:noFill/>
                    <a:ln>
                      <a:noFill/>
                    </a:ln>
                  </pic:spPr>
                </pic:pic>
              </a:graphicData>
            </a:graphic>
          </wp:inline>
        </w:drawing>
      </w:r>
    </w:p>
    <w:p w14:paraId="6A2F8F32" w14:textId="77777777" w:rsidR="00BA50D2" w:rsidRDefault="00BA50D2" w:rsidP="00BA50D2">
      <w:pPr>
        <w:autoSpaceDE w:val="0"/>
        <w:autoSpaceDN w:val="0"/>
        <w:adjustRightInd w:val="0"/>
        <w:rPr>
          <w:rFonts w:ascii="Arial" w:hAnsi="Arial" w:cs="Arial"/>
        </w:rPr>
      </w:pPr>
    </w:p>
    <w:p w14:paraId="3D9570FE" w14:textId="0E5251DE" w:rsidR="00BA50D2" w:rsidRDefault="00BA50D2" w:rsidP="00BA50D2">
      <w:pPr>
        <w:autoSpaceDE w:val="0"/>
        <w:autoSpaceDN w:val="0"/>
        <w:adjustRightInd w:val="0"/>
        <w:rPr>
          <w:rFonts w:ascii="Arial" w:hAnsi="Arial" w:cs="Arial"/>
        </w:rPr>
      </w:pPr>
      <w:r>
        <w:rPr>
          <w:rFonts w:ascii="Arial" w:hAnsi="Arial" w:cs="Arial"/>
        </w:rPr>
        <w:t xml:space="preserve">Once this figure has been created, do not close it.  Instead, select “LH” under “Theories”.  Then check “Over last figure” under “Figure”.  Change “Color scheme” to “Blue”.  Then select “Visualize”, which should give the following figure, which is a version of the left-hand side of Figure 8 of </w:t>
      </w:r>
      <w:r w:rsidR="00392DC6">
        <w:rPr>
          <w:rFonts w:ascii="Arial" w:hAnsi="Arial" w:cs="Arial"/>
        </w:rPr>
        <w:t>QTBC1</w:t>
      </w:r>
      <w:r>
        <w:rPr>
          <w:rFonts w:ascii="Arial" w:hAnsi="Arial" w:cs="Arial"/>
        </w:rPr>
        <w:t>.</w:t>
      </w:r>
    </w:p>
    <w:p w14:paraId="291C9578"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6401B4B1" wp14:editId="4045359D">
            <wp:extent cx="3476806" cy="3039234"/>
            <wp:effectExtent l="0" t="0" r="3175" b="8890"/>
            <wp:docPr id="800" name="Picture 800" descr="screenshots%20of%20Qtest2.2/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creenshots%20of%20Qtest2.2/58(2).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78129" cy="3040391"/>
                    </a:xfrm>
                    <a:prstGeom prst="rect">
                      <a:avLst/>
                    </a:prstGeom>
                    <a:noFill/>
                    <a:ln>
                      <a:noFill/>
                    </a:ln>
                  </pic:spPr>
                </pic:pic>
              </a:graphicData>
            </a:graphic>
          </wp:inline>
        </w:drawing>
      </w:r>
    </w:p>
    <w:p w14:paraId="489EE43A" w14:textId="022AAAA6" w:rsidR="00BA50D2" w:rsidRDefault="00BA50D2" w:rsidP="00BA50D2">
      <w:pPr>
        <w:pStyle w:val="Heading4"/>
        <w:rPr>
          <w:rFonts w:cs="Calibri"/>
        </w:rPr>
      </w:pPr>
      <w:r>
        <w:lastRenderedPageBreak/>
        <w:t>E.5 The 0.90-superm</w:t>
      </w:r>
      <w:r w:rsidRPr="00275A1E">
        <w:t xml:space="preserve">ajority specification of </w:t>
      </w:r>
      <w:r>
        <w:t xml:space="preserve">KT-V4 (theory </w:t>
      </w:r>
      <w:r w:rsidRPr="005C0F71">
        <w:rPr>
          <w:rFonts w:ascii="Lucida Handwriting" w:hAnsi="Lucida Handwriting"/>
        </w:rPr>
        <w:t>CPT-KT</w:t>
      </w:r>
      <w:r>
        <w:rPr>
          <w:rFonts w:cs="Calibri"/>
        </w:rPr>
        <w:t xml:space="preserve">) and </w:t>
      </w:r>
      <w:r w:rsidRPr="00E46505">
        <w:rPr>
          <w:rFonts w:ascii="Lucida Handwriting" w:hAnsi="Lucida Handwriting" w:cs="Calibri"/>
        </w:rPr>
        <w:t>LH</w:t>
      </w:r>
      <w:r>
        <w:rPr>
          <w:rFonts w:cs="Calibri"/>
        </w:rPr>
        <w:t xml:space="preserve"> (theory </w:t>
      </w:r>
      <w:r w:rsidRPr="00E46505">
        <w:rPr>
          <w:rFonts w:ascii="Lucida Handwriting" w:hAnsi="Lucida Handwriting" w:cs="Calibri"/>
        </w:rPr>
        <w:t>LH</w:t>
      </w:r>
      <w:r>
        <w:rPr>
          <w:rFonts w:cs="Calibri"/>
        </w:rPr>
        <w:t>)</w:t>
      </w:r>
    </w:p>
    <w:p w14:paraId="12A6516D" w14:textId="77777777" w:rsidR="00BA50D2" w:rsidRPr="009D0678" w:rsidRDefault="00BA50D2" w:rsidP="00BA50D2">
      <w:pPr>
        <w:autoSpaceDE w:val="0"/>
        <w:autoSpaceDN w:val="0"/>
        <w:adjustRightInd w:val="0"/>
        <w:rPr>
          <w:rFonts w:ascii="Arial" w:hAnsi="Arial" w:cs="Arial"/>
        </w:rPr>
      </w:pPr>
      <w:r>
        <w:rPr>
          <w:rFonts w:ascii="Arial" w:hAnsi="Arial" w:cs="Arial"/>
        </w:rPr>
        <w:t>We repeat the same procedure as E.4 but now create a 0.90-supermajority specification.  Under “Probabilistic specifications”, the radio button left of “Supermajority” should be selected and the “Supermajority level:” should be set to “0.9”.</w:t>
      </w:r>
    </w:p>
    <w:p w14:paraId="118E7999" w14:textId="77777777" w:rsidR="00BA50D2" w:rsidRDefault="00BA50D2" w:rsidP="00BA50D2">
      <w:r>
        <w:rPr>
          <w:noProof/>
          <w:lang w:eastAsia="en-US"/>
        </w:rPr>
        <w:drawing>
          <wp:inline distT="0" distB="0" distL="0" distR="0" wp14:anchorId="683E582E" wp14:editId="3A26ABD7">
            <wp:extent cx="5471795" cy="2496185"/>
            <wp:effectExtent l="0" t="0" r="0" b="0"/>
            <wp:docPr id="801" name="Picture 801" descr="screenshots%20of%20Qtest2.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creenshots%20of%20Qtest2.2/59.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1795" cy="2496185"/>
                    </a:xfrm>
                    <a:prstGeom prst="rect">
                      <a:avLst/>
                    </a:prstGeom>
                    <a:noFill/>
                    <a:ln>
                      <a:noFill/>
                    </a:ln>
                  </pic:spPr>
                </pic:pic>
              </a:graphicData>
            </a:graphic>
          </wp:inline>
        </w:drawing>
      </w:r>
    </w:p>
    <w:p w14:paraId="21DBA27F" w14:textId="77777777" w:rsidR="00BA50D2" w:rsidRDefault="00BA50D2" w:rsidP="00BA50D2"/>
    <w:p w14:paraId="608EE004" w14:textId="42E63892" w:rsidR="00BA50D2" w:rsidRPr="009D0678" w:rsidRDefault="00BA50D2" w:rsidP="00BA50D2">
      <w:r>
        <w:rPr>
          <w:rFonts w:ascii="Arial" w:hAnsi="Arial" w:cs="Arial"/>
        </w:rPr>
        <w:t xml:space="preserve">Under “Theories, select “CPT-KT” and under “Figure” change “Color scheme” to “Default” and, if it is checked, uncheck “Over last Figure”.  Then, under “Figure” select “Visualize”.  Once this figure has been created, do not close it.  Instead, select “LH” under “Theories”.  Then check “Over last figure” under “Figure”.  Change “Color scheme” to “Blue”.  Then select “Visualize”, which should give the following figure, which is a version of the right-hand side of Figure 8 of </w:t>
      </w:r>
      <w:r w:rsidR="00392DC6">
        <w:rPr>
          <w:rFonts w:ascii="Arial" w:hAnsi="Arial" w:cs="Arial"/>
        </w:rPr>
        <w:t>QTBC1</w:t>
      </w:r>
      <w:r>
        <w:rPr>
          <w:rFonts w:ascii="Arial" w:hAnsi="Arial" w:cs="Arial"/>
        </w:rPr>
        <w:t>.</w:t>
      </w:r>
    </w:p>
    <w:p w14:paraId="599AB5EB" w14:textId="642BD74A" w:rsidR="00BA50D2" w:rsidRDefault="00BA50D2" w:rsidP="008674CB">
      <w:pPr>
        <w:jc w:val="center"/>
        <w:rPr>
          <w:rFonts w:ascii="Cambria" w:eastAsia="Times New Roman" w:hAnsi="Cambria"/>
          <w:b/>
          <w:bCs/>
          <w:noProof/>
          <w:kern w:val="32"/>
          <w:sz w:val="36"/>
          <w:szCs w:val="32"/>
          <w:lang w:eastAsia="en-US"/>
        </w:rPr>
      </w:pPr>
      <w:r>
        <w:rPr>
          <w:noProof/>
          <w:lang w:eastAsia="en-US"/>
        </w:rPr>
        <w:drawing>
          <wp:inline distT="0" distB="0" distL="0" distR="0" wp14:anchorId="6D18AF95" wp14:editId="6B9A8032">
            <wp:extent cx="3399664" cy="2971800"/>
            <wp:effectExtent l="0" t="0" r="0" b="0"/>
            <wp:docPr id="802" name="Picture 802" descr="screenshots%20of%20Qtest2.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creenshots%20of%20Qtest2.2/60.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20412" cy="2989937"/>
                    </a:xfrm>
                    <a:prstGeom prst="rect">
                      <a:avLst/>
                    </a:prstGeom>
                    <a:noFill/>
                    <a:ln>
                      <a:noFill/>
                    </a:ln>
                  </pic:spPr>
                </pic:pic>
              </a:graphicData>
            </a:graphic>
          </wp:inline>
        </w:drawing>
      </w:r>
    </w:p>
    <w:p w14:paraId="1F41D1C3" w14:textId="6EE80251" w:rsidR="00BA50D2" w:rsidRDefault="00BA50D2" w:rsidP="00BA50D2">
      <w:pPr>
        <w:pStyle w:val="Heading1"/>
      </w:pPr>
      <w:r>
        <w:lastRenderedPageBreak/>
        <w:t xml:space="preserve">F. Mixture Models (Figure 9 of </w:t>
      </w:r>
      <w:r w:rsidR="00392DC6">
        <w:t>QTBC1</w:t>
      </w:r>
      <w:r w:rsidR="005B7F7E">
        <w:t xml:space="preserve">, </w:t>
      </w:r>
      <w:r>
        <w:t>Figure 2 of Online Supplement</w:t>
      </w:r>
      <w:r w:rsidR="00A954F8">
        <w:t xml:space="preserve"> 1</w:t>
      </w:r>
      <w:r w:rsidR="005B7F7E">
        <w:t>, and Figure 4 of QTBC2</w:t>
      </w:r>
      <w:r>
        <w:t>)</w:t>
      </w:r>
    </w:p>
    <w:p w14:paraId="3B18F411" w14:textId="52FA67AD" w:rsidR="00BA50D2" w:rsidRDefault="00BA50D2" w:rsidP="00BA50D2">
      <w:pPr>
        <w:rPr>
          <w:rFonts w:ascii="Arial" w:hAnsi="Arial" w:cs="Arial"/>
        </w:rPr>
      </w:pPr>
      <w:r>
        <w:rPr>
          <w:rFonts w:ascii="Arial" w:hAnsi="Arial" w:cs="Arial"/>
        </w:rPr>
        <w:t xml:space="preserve">Figure 9 of </w:t>
      </w:r>
      <w:r w:rsidR="00392DC6">
        <w:rPr>
          <w:rFonts w:ascii="Arial" w:hAnsi="Arial" w:cs="Arial"/>
        </w:rPr>
        <w:t>QTBC1</w:t>
      </w:r>
      <w:r>
        <w:rPr>
          <w:rFonts w:ascii="Arial" w:hAnsi="Arial" w:cs="Arial"/>
        </w:rPr>
        <w:t xml:space="preserve"> creates a fundamentally different type of probabilistic specification.  The method for specifying these mixture models is different than the one used for the distance-based probabilistic specifications, which comprise all previous sections of the tutorial (Sections A-E). </w:t>
      </w:r>
      <w:r w:rsidR="00F962D7">
        <w:rPr>
          <w:rFonts w:ascii="Arial" w:hAnsi="Arial" w:cs="Arial"/>
        </w:rPr>
        <w:t>Due</w:t>
      </w:r>
      <w:r>
        <w:rPr>
          <w:rFonts w:ascii="Arial" w:hAnsi="Arial" w:cs="Arial"/>
        </w:rPr>
        <w:t xml:space="preserve"> to the mathematical aspects involved in specifying these models, the process is not nearly as automated in QT</w:t>
      </w:r>
      <w:r w:rsidRPr="007976E4">
        <w:rPr>
          <w:rFonts w:ascii="Arial" w:hAnsi="Arial" w:cs="Arial"/>
          <w:sz w:val="20"/>
          <w:szCs w:val="20"/>
        </w:rPr>
        <w:t>EST</w:t>
      </w:r>
      <w:r>
        <w:rPr>
          <w:rFonts w:ascii="Arial" w:hAnsi="Arial" w:cs="Arial"/>
        </w:rPr>
        <w:t xml:space="preserve"> as are the models we have considered so far.</w:t>
      </w:r>
    </w:p>
    <w:p w14:paraId="4F413A9E" w14:textId="77777777" w:rsidR="00B83117" w:rsidRPr="00246877" w:rsidRDefault="00B83117" w:rsidP="00BA50D2"/>
    <w:p w14:paraId="4757FBEE" w14:textId="35C1EE04" w:rsidR="00BA50D2" w:rsidRPr="00275A1E" w:rsidRDefault="00BA50D2" w:rsidP="00BA50D2">
      <w:pPr>
        <w:pStyle w:val="Heading4"/>
      </w:pPr>
      <w:r>
        <w:t>F.1</w:t>
      </w:r>
      <w:r w:rsidR="001368BD">
        <w:t>.1</w:t>
      </w:r>
      <w:r>
        <w:t xml:space="preserve"> Create</w:t>
      </w:r>
      <w:r w:rsidRPr="00275A1E">
        <w:t xml:space="preserve"> </w:t>
      </w:r>
      <w:r>
        <w:t>the gamble pairs</w:t>
      </w:r>
      <w:r w:rsidR="005B7F7E">
        <w:t xml:space="preserve"> for Figure 9 of QTBC1 and Figure 2 of Online Supplement 1</w:t>
      </w:r>
    </w:p>
    <w:p w14:paraId="1568A571" w14:textId="77777777" w:rsidR="00BA50D2" w:rsidRDefault="00BA50D2" w:rsidP="00BA50D2">
      <w:pPr>
        <w:autoSpaceDE w:val="0"/>
        <w:autoSpaceDN w:val="0"/>
        <w:adjustRightInd w:val="0"/>
        <w:rPr>
          <w:noProof/>
          <w:lang w:eastAsia="en-US"/>
        </w:rPr>
      </w:pPr>
      <w:r>
        <w:rPr>
          <w:rFonts w:ascii="Arial" w:hAnsi="Arial" w:cs="Arial"/>
        </w:rPr>
        <w:t>We will use the same gamble pairs as in our QT</w:t>
      </w:r>
      <w:r w:rsidRPr="007976E4">
        <w:rPr>
          <w:rFonts w:ascii="Arial" w:hAnsi="Arial" w:cs="Arial"/>
          <w:sz w:val="20"/>
          <w:szCs w:val="20"/>
        </w:rPr>
        <w:t>EST</w:t>
      </w:r>
      <w:r>
        <w:rPr>
          <w:rFonts w:ascii="Arial" w:hAnsi="Arial" w:cs="Arial"/>
        </w:rPr>
        <w:t xml:space="preserve"> session from Section E.  If you are loading a saved session, loading the session from Section D will be most helpful.  Your session should match the circled information, under “Gamble pairs”, in the following screenshot.  </w:t>
      </w:r>
    </w:p>
    <w:p w14:paraId="6A9F9A91"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267D2AE7" wp14:editId="74610934">
            <wp:extent cx="5479415" cy="2503805"/>
            <wp:effectExtent l="0" t="0" r="6985" b="10795"/>
            <wp:docPr id="803" name="Picture 803" descr="screenshots%20of%20Qtest2.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creenshots%20of%20Qtest2.2/61.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79415" cy="2503805"/>
                    </a:xfrm>
                    <a:prstGeom prst="rect">
                      <a:avLst/>
                    </a:prstGeom>
                    <a:noFill/>
                    <a:ln>
                      <a:noFill/>
                    </a:ln>
                  </pic:spPr>
                </pic:pic>
              </a:graphicData>
            </a:graphic>
          </wp:inline>
        </w:drawing>
      </w:r>
    </w:p>
    <w:p w14:paraId="07F9A790" w14:textId="77777777" w:rsidR="00BA50D2" w:rsidRDefault="00BA50D2" w:rsidP="00BA50D2">
      <w:pPr>
        <w:autoSpaceDE w:val="0"/>
        <w:autoSpaceDN w:val="0"/>
        <w:adjustRightInd w:val="0"/>
        <w:rPr>
          <w:rFonts w:ascii="Arial" w:hAnsi="Arial" w:cs="Arial"/>
        </w:rPr>
      </w:pPr>
    </w:p>
    <w:p w14:paraId="0F9DEE98" w14:textId="77777777" w:rsidR="00BA50D2" w:rsidRDefault="00BA50D2" w:rsidP="00BA50D2">
      <w:pPr>
        <w:autoSpaceDE w:val="0"/>
        <w:autoSpaceDN w:val="0"/>
        <w:adjustRightInd w:val="0"/>
        <w:rPr>
          <w:rFonts w:ascii="Arial" w:hAnsi="Arial" w:cs="Arial"/>
        </w:rPr>
      </w:pPr>
    </w:p>
    <w:p w14:paraId="38D7084C" w14:textId="77777777" w:rsidR="00BA50D2" w:rsidRDefault="00BA50D2" w:rsidP="00BA50D2">
      <w:pPr>
        <w:autoSpaceDE w:val="0"/>
        <w:autoSpaceDN w:val="0"/>
        <w:adjustRightInd w:val="0"/>
        <w:rPr>
          <w:rFonts w:ascii="Arial" w:hAnsi="Arial" w:cs="Arial"/>
        </w:rPr>
      </w:pPr>
    </w:p>
    <w:p w14:paraId="2C66259A" w14:textId="77777777" w:rsidR="00BA50D2" w:rsidRDefault="00BA50D2" w:rsidP="00BA50D2">
      <w:pPr>
        <w:autoSpaceDE w:val="0"/>
        <w:autoSpaceDN w:val="0"/>
        <w:adjustRightInd w:val="0"/>
        <w:rPr>
          <w:rFonts w:ascii="Arial" w:hAnsi="Arial" w:cs="Arial"/>
        </w:rPr>
      </w:pPr>
    </w:p>
    <w:p w14:paraId="65BD3E30" w14:textId="77777777" w:rsidR="00BA50D2" w:rsidRDefault="00BA50D2" w:rsidP="00BA50D2">
      <w:pPr>
        <w:autoSpaceDE w:val="0"/>
        <w:autoSpaceDN w:val="0"/>
        <w:adjustRightInd w:val="0"/>
        <w:rPr>
          <w:rFonts w:ascii="Arial" w:hAnsi="Arial" w:cs="Arial"/>
        </w:rPr>
      </w:pPr>
    </w:p>
    <w:p w14:paraId="2807AEF3" w14:textId="77777777" w:rsidR="00BA50D2" w:rsidRDefault="00BA50D2" w:rsidP="00BA50D2">
      <w:pPr>
        <w:autoSpaceDE w:val="0"/>
        <w:autoSpaceDN w:val="0"/>
        <w:adjustRightInd w:val="0"/>
        <w:rPr>
          <w:rFonts w:ascii="Arial" w:hAnsi="Arial" w:cs="Arial"/>
        </w:rPr>
      </w:pPr>
    </w:p>
    <w:p w14:paraId="49CF6F40" w14:textId="77777777" w:rsidR="00BA50D2" w:rsidRDefault="00BA50D2" w:rsidP="00BA50D2">
      <w:pPr>
        <w:autoSpaceDE w:val="0"/>
        <w:autoSpaceDN w:val="0"/>
        <w:adjustRightInd w:val="0"/>
        <w:rPr>
          <w:rFonts w:ascii="Arial" w:hAnsi="Arial" w:cs="Arial"/>
        </w:rPr>
      </w:pPr>
    </w:p>
    <w:p w14:paraId="35EBD553" w14:textId="77777777" w:rsidR="00BA50D2" w:rsidRDefault="00BA50D2" w:rsidP="00BA50D2">
      <w:pPr>
        <w:autoSpaceDE w:val="0"/>
        <w:autoSpaceDN w:val="0"/>
        <w:adjustRightInd w:val="0"/>
        <w:rPr>
          <w:rFonts w:ascii="Arial" w:hAnsi="Arial" w:cs="Arial"/>
        </w:rPr>
      </w:pPr>
    </w:p>
    <w:p w14:paraId="33639A49" w14:textId="77777777" w:rsidR="00BA50D2" w:rsidRDefault="00BA50D2" w:rsidP="00BA50D2">
      <w:pPr>
        <w:autoSpaceDE w:val="0"/>
        <w:autoSpaceDN w:val="0"/>
        <w:adjustRightInd w:val="0"/>
        <w:rPr>
          <w:rFonts w:ascii="Arial" w:hAnsi="Arial" w:cs="Arial"/>
        </w:rPr>
      </w:pPr>
    </w:p>
    <w:p w14:paraId="0F22A0CA" w14:textId="78CB7581" w:rsidR="00BA50D2" w:rsidRDefault="00BA50D2" w:rsidP="00BA50D2">
      <w:pPr>
        <w:autoSpaceDE w:val="0"/>
        <w:autoSpaceDN w:val="0"/>
        <w:adjustRightInd w:val="0"/>
        <w:rPr>
          <w:rFonts w:ascii="Arial" w:hAnsi="Arial" w:cs="Arial"/>
        </w:rPr>
      </w:pPr>
    </w:p>
    <w:p w14:paraId="3067DE16" w14:textId="777FAAAE" w:rsidR="002915FB" w:rsidRDefault="002915FB" w:rsidP="00BA50D2">
      <w:pPr>
        <w:autoSpaceDE w:val="0"/>
        <w:autoSpaceDN w:val="0"/>
        <w:adjustRightInd w:val="0"/>
        <w:rPr>
          <w:rFonts w:ascii="Arial" w:hAnsi="Arial" w:cs="Arial"/>
        </w:rPr>
      </w:pPr>
    </w:p>
    <w:p w14:paraId="77C3DFE6" w14:textId="54D027FA" w:rsidR="002915FB" w:rsidRDefault="002915FB" w:rsidP="00BA50D2">
      <w:pPr>
        <w:autoSpaceDE w:val="0"/>
        <w:autoSpaceDN w:val="0"/>
        <w:adjustRightInd w:val="0"/>
        <w:rPr>
          <w:rFonts w:ascii="Arial" w:hAnsi="Arial" w:cs="Arial"/>
        </w:rPr>
      </w:pPr>
    </w:p>
    <w:p w14:paraId="509A72AB" w14:textId="77777777" w:rsidR="002915FB" w:rsidRDefault="002915FB" w:rsidP="00BA50D2">
      <w:pPr>
        <w:autoSpaceDE w:val="0"/>
        <w:autoSpaceDN w:val="0"/>
        <w:adjustRightInd w:val="0"/>
        <w:rPr>
          <w:rFonts w:ascii="Arial" w:hAnsi="Arial" w:cs="Arial"/>
        </w:rPr>
      </w:pPr>
    </w:p>
    <w:p w14:paraId="3E7F16B0" w14:textId="02ED821E" w:rsidR="00BA50D2" w:rsidRPr="009D27A7" w:rsidRDefault="00BA50D2" w:rsidP="00BA50D2">
      <w:pPr>
        <w:pStyle w:val="Heading4"/>
        <w:rPr>
          <w:rFonts w:ascii="Arial" w:hAnsi="Arial" w:cs="Arial"/>
        </w:rPr>
      </w:pPr>
      <w:r>
        <w:lastRenderedPageBreak/>
        <w:t>F.</w:t>
      </w:r>
      <w:r w:rsidR="001368BD">
        <w:t>1.</w:t>
      </w:r>
      <w:r>
        <w:t xml:space="preserve">2 Define one decision theory, Random </w:t>
      </w:r>
      <w:r>
        <w:rPr>
          <w:rFonts w:ascii="Lucida Handwriting" w:hAnsi="Lucida Handwriting" w:cs="Arial"/>
        </w:rPr>
        <w:t>CPT-KT</w:t>
      </w:r>
      <w:r w:rsidR="005B7F7E">
        <w:rPr>
          <w:rFonts w:ascii="Lucida Handwriting" w:hAnsi="Lucida Handwriting" w:cs="Arial"/>
        </w:rPr>
        <w:t xml:space="preserve"> </w:t>
      </w:r>
      <w:r w:rsidR="005B7F7E">
        <w:t>for Figure 9 of QTBC1 and Figure 2 of Online Supplement 1</w:t>
      </w:r>
      <w:r>
        <w:rPr>
          <w:rFonts w:ascii="Lucida Handwriting" w:hAnsi="Lucida Handwriting" w:cs="Arial"/>
        </w:rPr>
        <w:t xml:space="preserve"> </w:t>
      </w:r>
      <w:r>
        <w:t xml:space="preserve"> </w:t>
      </w:r>
    </w:p>
    <w:p w14:paraId="2C962558" w14:textId="52E3B49D" w:rsidR="00BA50D2" w:rsidRDefault="00BA50D2" w:rsidP="00BA50D2">
      <w:pPr>
        <w:autoSpaceDE w:val="0"/>
        <w:autoSpaceDN w:val="0"/>
        <w:adjustRightInd w:val="0"/>
        <w:rPr>
          <w:rFonts w:ascii="Arial" w:hAnsi="Arial" w:cs="Arial"/>
        </w:rPr>
      </w:pPr>
      <w:r>
        <w:rPr>
          <w:rFonts w:ascii="Arial" w:hAnsi="Arial" w:cs="Arial"/>
        </w:rPr>
        <w:t xml:space="preserve">For mixture models, we </w:t>
      </w:r>
      <w:r w:rsidR="003F76DB">
        <w:rPr>
          <w:rFonts w:ascii="Arial" w:hAnsi="Arial" w:cs="Arial"/>
        </w:rPr>
        <w:t>use</w:t>
      </w:r>
      <w:r>
        <w:rPr>
          <w:rFonts w:ascii="Arial" w:hAnsi="Arial" w:cs="Arial"/>
        </w:rPr>
        <w:t xml:space="preserve"> the “Mixture-based” panel.</w:t>
      </w:r>
    </w:p>
    <w:p w14:paraId="17237EC8" w14:textId="339461E6"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7B465112" wp14:editId="49AB1018">
            <wp:extent cx="5486400" cy="2510790"/>
            <wp:effectExtent l="0" t="0" r="0" b="3810"/>
            <wp:docPr id="804" name="Picture 804" descr="screenshots%20of%20Qtest2.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creenshots%20of%20Qtest2.2/62.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86400" cy="2510790"/>
                    </a:xfrm>
                    <a:prstGeom prst="rect">
                      <a:avLst/>
                    </a:prstGeom>
                    <a:noFill/>
                    <a:ln>
                      <a:noFill/>
                    </a:ln>
                  </pic:spPr>
                </pic:pic>
              </a:graphicData>
            </a:graphic>
          </wp:inline>
        </w:drawing>
      </w:r>
    </w:p>
    <w:p w14:paraId="5E7C7837" w14:textId="77777777" w:rsidR="00B83117" w:rsidRDefault="00B83117" w:rsidP="00BA50D2">
      <w:pPr>
        <w:autoSpaceDE w:val="0"/>
        <w:autoSpaceDN w:val="0"/>
        <w:adjustRightInd w:val="0"/>
        <w:rPr>
          <w:rFonts w:ascii="Arial" w:hAnsi="Arial" w:cs="Arial"/>
        </w:rPr>
      </w:pPr>
    </w:p>
    <w:p w14:paraId="47C38204" w14:textId="37DBFDFA" w:rsidR="00BA50D2" w:rsidRPr="00012CAA" w:rsidRDefault="00BA50D2" w:rsidP="00BA50D2">
      <w:pPr>
        <w:pStyle w:val="Heading4"/>
        <w:rPr>
          <w:rFonts w:ascii="Arial" w:hAnsi="Arial" w:cs="Arial"/>
        </w:rPr>
      </w:pPr>
      <w:r>
        <w:t>F.</w:t>
      </w:r>
      <w:r w:rsidR="001368BD">
        <w:t>1.</w:t>
      </w:r>
      <w:r>
        <w:t>3 Mixture model specification</w:t>
      </w:r>
      <w:r w:rsidRPr="00275A1E">
        <w:t xml:space="preserve"> </w:t>
      </w:r>
      <w:r>
        <w:rPr>
          <w:rFonts w:ascii="Arial" w:hAnsi="Arial"/>
        </w:rPr>
        <w:t xml:space="preserve">of </w:t>
      </w:r>
      <w:r>
        <w:rPr>
          <w:rFonts w:ascii="Lucida Handwriting" w:hAnsi="Lucida Handwriting" w:cs="Arial"/>
        </w:rPr>
        <w:t>CPT-KT</w:t>
      </w:r>
      <w:r w:rsidR="005B7F7E">
        <w:rPr>
          <w:rFonts w:ascii="Lucida Handwriting" w:hAnsi="Lucida Handwriting" w:cs="Arial"/>
        </w:rPr>
        <w:t xml:space="preserve"> </w:t>
      </w:r>
      <w:r w:rsidR="005B7F7E">
        <w:t>for Figure 9 of QTBC1 and Figure 2 of Online Supplement 1</w:t>
      </w:r>
      <w:r>
        <w:rPr>
          <w:rFonts w:ascii="Lucida Handwriting" w:hAnsi="Lucida Handwriting" w:cs="Arial"/>
        </w:rPr>
        <w:t xml:space="preserve"> </w:t>
      </w:r>
      <w:r>
        <w:t xml:space="preserve"> </w:t>
      </w:r>
    </w:p>
    <w:p w14:paraId="5A220CA4" w14:textId="77777777" w:rsidR="006A4E31" w:rsidRDefault="006A4E31" w:rsidP="00BA50D2">
      <w:pPr>
        <w:autoSpaceDE w:val="0"/>
        <w:autoSpaceDN w:val="0"/>
        <w:adjustRightInd w:val="0"/>
        <w:rPr>
          <w:rFonts w:ascii="Arial" w:hAnsi="Arial" w:cs="Arial"/>
        </w:rPr>
      </w:pPr>
      <w:r>
        <w:rPr>
          <w:rFonts w:ascii="Arial" w:hAnsi="Arial" w:cs="Arial"/>
        </w:rPr>
        <w:t xml:space="preserve">The mixture model specification of </w:t>
      </w:r>
      <w:r>
        <w:rPr>
          <w:rFonts w:ascii="Lucida Handwriting" w:hAnsi="Lucida Handwriting" w:cs="Arial"/>
        </w:rPr>
        <w:t xml:space="preserve">CPT-KT </w:t>
      </w:r>
      <w:r>
        <w:rPr>
          <w:rFonts w:ascii="Arial" w:hAnsi="Arial" w:cs="Arial"/>
        </w:rPr>
        <w:t>can be generated in two different ways. These methods are now described in more detail.</w:t>
      </w:r>
    </w:p>
    <w:p w14:paraId="5823A3A6" w14:textId="77777777" w:rsidR="006A4E31" w:rsidRDefault="006A4E31" w:rsidP="00BA50D2">
      <w:pPr>
        <w:autoSpaceDE w:val="0"/>
        <w:autoSpaceDN w:val="0"/>
        <w:adjustRightInd w:val="0"/>
        <w:rPr>
          <w:rFonts w:ascii="Lucida Handwriting" w:hAnsi="Lucida Handwriting" w:cs="Arial"/>
        </w:rPr>
      </w:pPr>
    </w:p>
    <w:p w14:paraId="363F66E2" w14:textId="2EF955A7" w:rsidR="00345F1B" w:rsidRPr="008674CB" w:rsidRDefault="006A4E31" w:rsidP="00BA50D2">
      <w:pPr>
        <w:autoSpaceDE w:val="0"/>
        <w:autoSpaceDN w:val="0"/>
        <w:adjustRightInd w:val="0"/>
        <w:rPr>
          <w:rFonts w:ascii="Arial" w:hAnsi="Arial" w:cs="Arial"/>
          <w:u w:val="single"/>
        </w:rPr>
      </w:pPr>
      <w:r>
        <w:rPr>
          <w:rFonts w:ascii="Arial" w:hAnsi="Arial" w:cs="Arial"/>
          <w:u w:val="single"/>
        </w:rPr>
        <w:t xml:space="preserve">Method 1: generating the mixture model specification </w:t>
      </w:r>
      <w:r w:rsidRPr="006A4E31">
        <w:rPr>
          <w:rFonts w:ascii="Arial" w:hAnsi="Arial" w:cs="Arial"/>
          <w:u w:val="single"/>
        </w:rPr>
        <w:t xml:space="preserve">of </w:t>
      </w:r>
      <w:r w:rsidRPr="008674CB">
        <w:rPr>
          <w:rFonts w:ascii="Lucida Handwriting" w:hAnsi="Lucida Handwriting" w:cs="Arial"/>
          <w:u w:val="single"/>
        </w:rPr>
        <w:t>CPT-KT</w:t>
      </w:r>
      <w:r>
        <w:rPr>
          <w:rFonts w:ascii="Arial" w:hAnsi="Arial" w:cs="Arial"/>
          <w:u w:val="single"/>
        </w:rPr>
        <w:t xml:space="preserve"> </w:t>
      </w:r>
      <w:r w:rsidR="004974A3">
        <w:rPr>
          <w:rFonts w:ascii="Arial" w:hAnsi="Arial" w:cs="Arial"/>
          <w:u w:val="single"/>
        </w:rPr>
        <w:t xml:space="preserve">if </w:t>
      </w:r>
      <w:r>
        <w:rPr>
          <w:rFonts w:ascii="Arial" w:hAnsi="Arial" w:cs="Arial"/>
          <w:u w:val="single"/>
        </w:rPr>
        <w:t>using PORTA</w:t>
      </w:r>
      <w:r w:rsidR="006549B6">
        <w:rPr>
          <w:rFonts w:ascii="Arial" w:hAnsi="Arial" w:cs="Arial"/>
          <w:u w:val="single"/>
        </w:rPr>
        <w:t xml:space="preserve"> directly</w:t>
      </w:r>
      <w:r>
        <w:rPr>
          <w:rFonts w:ascii="Lucida Handwriting" w:hAnsi="Lucida Handwriting" w:cs="Arial"/>
        </w:rPr>
        <w:t xml:space="preserve"> </w:t>
      </w:r>
      <w:r>
        <w:t xml:space="preserve"> </w:t>
      </w:r>
    </w:p>
    <w:p w14:paraId="325FB89C" w14:textId="14AAF76A" w:rsidR="00BA50D2" w:rsidRDefault="000C3095" w:rsidP="00BA50D2">
      <w:pPr>
        <w:autoSpaceDE w:val="0"/>
        <w:autoSpaceDN w:val="0"/>
        <w:adjustRightInd w:val="0"/>
        <w:rPr>
          <w:rFonts w:ascii="Arial" w:hAnsi="Arial"/>
          <w:sz w:val="32"/>
          <w:u w:val="single"/>
        </w:rPr>
      </w:pPr>
      <w:r>
        <w:rPr>
          <w:rFonts w:ascii="Arial" w:hAnsi="Arial" w:cs="Arial"/>
        </w:rPr>
        <w:t>T</w:t>
      </w:r>
      <w:r w:rsidR="00BA50D2">
        <w:rPr>
          <w:rFonts w:ascii="Arial" w:hAnsi="Arial" w:cs="Arial"/>
        </w:rPr>
        <w:t xml:space="preserve">he vertices for </w:t>
      </w:r>
      <w:r w:rsidR="00BA50D2">
        <w:rPr>
          <w:rFonts w:ascii="Arial" w:hAnsi="Arial"/>
        </w:rPr>
        <w:t xml:space="preserve">the mixture model are defined differently than for </w:t>
      </w:r>
      <w:r w:rsidR="00BA50D2">
        <w:rPr>
          <w:rFonts w:ascii="Arial" w:hAnsi="Arial" w:cs="Arial"/>
        </w:rPr>
        <w:t>all previous sections of the tutorial.</w:t>
      </w:r>
      <w:r w:rsidR="004236AE">
        <w:rPr>
          <w:rFonts w:ascii="Arial" w:hAnsi="Arial" w:cs="Arial"/>
        </w:rPr>
        <w:t xml:space="preserve"> </w:t>
      </w:r>
      <w:r w:rsidR="00336DC2">
        <w:rPr>
          <w:rFonts w:ascii="Arial" w:hAnsi="Arial" w:cs="Arial"/>
        </w:rPr>
        <w:t xml:space="preserve">We </w:t>
      </w:r>
      <w:r w:rsidR="00BA50D2">
        <w:rPr>
          <w:rFonts w:ascii="Arial" w:hAnsi="Arial" w:cs="Arial"/>
        </w:rPr>
        <w:t>need to create a special text file (with a .txt extension), which contains information that QT</w:t>
      </w:r>
      <w:r w:rsidR="00BA50D2" w:rsidRPr="007976E4">
        <w:rPr>
          <w:rFonts w:ascii="Arial" w:hAnsi="Arial" w:cs="Arial"/>
          <w:sz w:val="20"/>
          <w:szCs w:val="20"/>
        </w:rPr>
        <w:t>EST</w:t>
      </w:r>
      <w:r w:rsidR="00BA50D2">
        <w:rPr>
          <w:rFonts w:ascii="Arial" w:hAnsi="Arial" w:cs="Arial"/>
        </w:rPr>
        <w:t xml:space="preserve"> reads.  We will now look at the specific requirements of this text file. Specifying and testing a mixture model is recommended for more advanced users, e.g., because it requires that the user first solves the relevant mathematics problems to determine the facet structure of the polytope that characterizes the mixture model.</w:t>
      </w:r>
    </w:p>
    <w:p w14:paraId="1D39F464" w14:textId="77777777" w:rsidR="00BA50D2" w:rsidRDefault="00BA50D2" w:rsidP="00BA50D2">
      <w:pPr>
        <w:rPr>
          <w:rFonts w:ascii="Arial" w:hAnsi="Arial" w:cs="Arial"/>
        </w:rPr>
      </w:pPr>
    </w:p>
    <w:p w14:paraId="53617140" w14:textId="77777777" w:rsidR="00BA50D2" w:rsidRDefault="00BA50D2" w:rsidP="00BA50D2">
      <w:pPr>
        <w:rPr>
          <w:rFonts w:ascii="Arial" w:hAnsi="Arial" w:cs="Arial"/>
        </w:rPr>
      </w:pPr>
    </w:p>
    <w:p w14:paraId="5C4284AE" w14:textId="77777777" w:rsidR="00BA50D2" w:rsidRDefault="00BA50D2" w:rsidP="00BA50D2">
      <w:pPr>
        <w:rPr>
          <w:rFonts w:ascii="Arial" w:hAnsi="Arial" w:cs="Arial"/>
        </w:rPr>
      </w:pPr>
    </w:p>
    <w:p w14:paraId="7EE8FEA5" w14:textId="77777777" w:rsidR="00BA50D2" w:rsidRDefault="00BA50D2" w:rsidP="00BA50D2">
      <w:pPr>
        <w:rPr>
          <w:rFonts w:ascii="Arial" w:hAnsi="Arial" w:cs="Arial"/>
        </w:rPr>
      </w:pPr>
    </w:p>
    <w:p w14:paraId="4B7DEE4F" w14:textId="77777777" w:rsidR="00BA50D2" w:rsidRDefault="00BA50D2" w:rsidP="00BA50D2">
      <w:pPr>
        <w:rPr>
          <w:rFonts w:ascii="Arial" w:hAnsi="Arial" w:cs="Arial"/>
        </w:rPr>
      </w:pPr>
    </w:p>
    <w:p w14:paraId="392C3BF8" w14:textId="77777777" w:rsidR="00BA50D2" w:rsidRDefault="00BA50D2" w:rsidP="00BA50D2">
      <w:pPr>
        <w:rPr>
          <w:rFonts w:ascii="Arial" w:hAnsi="Arial" w:cs="Arial"/>
        </w:rPr>
      </w:pPr>
    </w:p>
    <w:p w14:paraId="710568D1" w14:textId="77777777" w:rsidR="00BA50D2" w:rsidRDefault="00BA50D2" w:rsidP="00BA50D2">
      <w:pPr>
        <w:rPr>
          <w:rFonts w:ascii="Arial" w:hAnsi="Arial" w:cs="Arial"/>
        </w:rPr>
      </w:pPr>
    </w:p>
    <w:p w14:paraId="7792FDF4" w14:textId="77777777" w:rsidR="00BA50D2" w:rsidRDefault="00BA50D2" w:rsidP="00BA50D2">
      <w:pPr>
        <w:rPr>
          <w:rFonts w:ascii="Arial" w:hAnsi="Arial" w:cs="Arial"/>
        </w:rPr>
      </w:pPr>
    </w:p>
    <w:p w14:paraId="5D25665C" w14:textId="77777777" w:rsidR="00BA50D2" w:rsidRDefault="00BA50D2" w:rsidP="00BA50D2">
      <w:pPr>
        <w:rPr>
          <w:rFonts w:ascii="Arial" w:hAnsi="Arial" w:cs="Arial"/>
        </w:rPr>
      </w:pPr>
    </w:p>
    <w:p w14:paraId="487A6826" w14:textId="77777777" w:rsidR="002915FB" w:rsidRDefault="002915FB" w:rsidP="00BA50D2">
      <w:pPr>
        <w:rPr>
          <w:rFonts w:ascii="Arial" w:hAnsi="Arial" w:cs="Arial"/>
        </w:rPr>
      </w:pPr>
    </w:p>
    <w:p w14:paraId="46A21DD9" w14:textId="3A0D517A" w:rsidR="00BA50D2" w:rsidRPr="00EB4B88" w:rsidRDefault="00BA50D2" w:rsidP="00EB4B88">
      <w:pPr>
        <w:rPr>
          <w:rFonts w:ascii="Arial" w:hAnsi="Arial" w:cs="Arial"/>
        </w:rPr>
      </w:pPr>
      <w:r>
        <w:rPr>
          <w:rFonts w:ascii="Arial" w:hAnsi="Arial" w:cs="Arial"/>
        </w:rPr>
        <w:lastRenderedPageBreak/>
        <w:t xml:space="preserve">We call our text file “Figure9_MixtureInput.txt”. </w:t>
      </w:r>
      <w:r w:rsidRPr="006B7AA1">
        <w:rPr>
          <w:noProof/>
          <w:lang w:eastAsia="en-US"/>
        </w:rPr>
        <w:t xml:space="preserve"> </w:t>
      </w:r>
    </w:p>
    <w:p w14:paraId="545FE486"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667F76E0" wp14:editId="42953A77">
            <wp:extent cx="5486400" cy="3541395"/>
            <wp:effectExtent l="0" t="0" r="0" b="0"/>
            <wp:docPr id="805" name="Picture 805" descr="screenshots%20of%20Qtest2.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creenshots%20of%20Qtest2.2/63.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3541395"/>
                    </a:xfrm>
                    <a:prstGeom prst="rect">
                      <a:avLst/>
                    </a:prstGeom>
                    <a:noFill/>
                    <a:ln>
                      <a:noFill/>
                    </a:ln>
                  </pic:spPr>
                </pic:pic>
              </a:graphicData>
            </a:graphic>
          </wp:inline>
        </w:drawing>
      </w:r>
    </w:p>
    <w:p w14:paraId="65488DE9" w14:textId="77777777" w:rsidR="00057F3E" w:rsidRDefault="00057F3E" w:rsidP="00BA50D2">
      <w:pPr>
        <w:autoSpaceDE w:val="0"/>
        <w:autoSpaceDN w:val="0"/>
        <w:adjustRightInd w:val="0"/>
        <w:rPr>
          <w:rFonts w:ascii="Arial" w:hAnsi="Arial" w:cs="Arial"/>
        </w:rPr>
      </w:pPr>
    </w:p>
    <w:p w14:paraId="7DCEC896" w14:textId="0CA69B0B" w:rsidR="00BA50D2" w:rsidRDefault="00BA50D2" w:rsidP="00BA50D2">
      <w:pPr>
        <w:autoSpaceDE w:val="0"/>
        <w:autoSpaceDN w:val="0"/>
        <w:adjustRightInd w:val="0"/>
        <w:rPr>
          <w:rFonts w:ascii="Arial" w:hAnsi="Arial" w:cs="Arial"/>
        </w:rPr>
      </w:pPr>
      <w:r>
        <w:rPr>
          <w:rFonts w:ascii="Arial" w:hAnsi="Arial" w:cs="Arial"/>
        </w:rPr>
        <w:t xml:space="preserve">The first line of “Figure9_MixtureInput.txt” must contain two numbers, separated by a space. The first number represents the number of linear inequalities while the second number represents the number of gambles under consideration.  To obtain the system of facet defining inequalities, one must use software like PORTA which is discussed in </w:t>
      </w:r>
      <w:r w:rsidR="00392DC6">
        <w:rPr>
          <w:rFonts w:ascii="Arial" w:hAnsi="Arial" w:cs="Arial"/>
        </w:rPr>
        <w:t>QTBC1</w:t>
      </w:r>
      <w:r>
        <w:rPr>
          <w:rFonts w:ascii="Arial" w:hAnsi="Arial" w:cs="Arial"/>
        </w:rPr>
        <w:t xml:space="preserve"> under the section ‘Random Preference and Random Utility Models’ and in Online Supplement</w:t>
      </w:r>
      <w:r w:rsidR="00A954F8">
        <w:rPr>
          <w:rFonts w:ascii="Arial" w:hAnsi="Arial" w:cs="Arial"/>
        </w:rPr>
        <w:t xml:space="preserve"> 1</w:t>
      </w:r>
      <w:r>
        <w:rPr>
          <w:rFonts w:ascii="Arial" w:hAnsi="Arial" w:cs="Arial"/>
        </w:rPr>
        <w:t xml:space="preserve"> to QT</w:t>
      </w:r>
      <w:r w:rsidRPr="007976E4">
        <w:rPr>
          <w:rFonts w:ascii="Arial" w:hAnsi="Arial" w:cs="Arial"/>
          <w:sz w:val="20"/>
          <w:szCs w:val="20"/>
        </w:rPr>
        <w:t>EST</w:t>
      </w:r>
      <w:r>
        <w:rPr>
          <w:rFonts w:ascii="Arial" w:hAnsi="Arial" w:cs="Arial"/>
        </w:rPr>
        <w:t>.  After entering the vertices “ACD”, “ADC”, “DAC” and “DCA” (or the 3-D coordinates 111, 110, 100 and 000) into PORTA, one will obtain the following system of 4 linear inequalities:</w:t>
      </w:r>
    </w:p>
    <w:p w14:paraId="00F20F84" w14:textId="77777777" w:rsidR="00BA50D2" w:rsidRDefault="00BA50D2" w:rsidP="00BA50D2">
      <w:pPr>
        <w:autoSpaceDE w:val="0"/>
        <w:autoSpaceDN w:val="0"/>
        <w:adjustRightInd w:val="0"/>
        <w:rPr>
          <w:rFonts w:ascii="Arial" w:hAnsi="Arial" w:cs="Arial"/>
        </w:rPr>
      </w:pPr>
    </w:p>
    <w:p w14:paraId="6149F984" w14:textId="77777777" w:rsidR="00BA50D2" w:rsidRDefault="00B74FF3" w:rsidP="00BA50D2">
      <w:pPr>
        <w:autoSpaceDE w:val="0"/>
        <w:autoSpaceDN w:val="0"/>
        <w:adjustRightInd w:val="0"/>
        <w:rPr>
          <w:rFonts w:ascii="Arial" w:hAnsi="Arial" w:cs="Arial"/>
        </w:rPr>
      </w:pPr>
      <m:oMathPara>
        <m:oMath>
          <m:sSub>
            <m:sSubPr>
              <m:ctrlPr>
                <w:rPr>
                  <w:rFonts w:ascii="Cambria Math" w:hAnsi="Cambria Math" w:cs="Arial"/>
                  <w:i/>
                </w:rPr>
              </m:ctrlPr>
            </m:sSubPr>
            <m:e>
              <m:r>
                <w:rPr>
                  <w:rFonts w:ascii="Cambria Math" w:hAnsi="Cambria Math" w:cs="Arial"/>
                </w:rPr>
                <m:t>0*P</m:t>
              </m:r>
            </m:e>
            <m:sub>
              <m:r>
                <w:rPr>
                  <w:rFonts w:ascii="Cambria Math" w:hAnsi="Cambria Math" w:cs="Arial"/>
                </w:rPr>
                <m:t>AC</m:t>
              </m:r>
            </m:sub>
          </m:sSub>
          <m:r>
            <w:rPr>
              <w:rFonts w:ascii="Cambria Math" w:hAnsi="Cambria Math" w:cs="Arial"/>
            </w:rPr>
            <m:t>+ 0*</m:t>
          </m:r>
          <m:sSub>
            <m:sSubPr>
              <m:ctrlPr>
                <w:rPr>
                  <w:rFonts w:ascii="Cambria Math" w:hAnsi="Cambria Math" w:cs="Arial"/>
                  <w:i/>
                </w:rPr>
              </m:ctrlPr>
            </m:sSubPr>
            <m:e>
              <m:r>
                <w:rPr>
                  <w:rFonts w:ascii="Cambria Math" w:hAnsi="Cambria Math" w:cs="Arial"/>
                </w:rPr>
                <m:t>P</m:t>
              </m:r>
            </m:e>
            <m:sub>
              <m:r>
                <w:rPr>
                  <w:rFonts w:ascii="Cambria Math" w:hAnsi="Cambria Math" w:cs="Arial"/>
                </w:rPr>
                <m:t>AD</m:t>
              </m:r>
            </m:sub>
          </m:sSub>
          <m:r>
            <w:rPr>
              <w:rFonts w:ascii="Cambria Math" w:hAnsi="Cambria Math" w:cs="Arial"/>
            </w:rPr>
            <m:t>- 1*</m:t>
          </m:r>
          <m:sSub>
            <m:sSubPr>
              <m:ctrlPr>
                <w:rPr>
                  <w:rFonts w:ascii="Cambria Math" w:hAnsi="Cambria Math" w:cs="Arial"/>
                  <w:i/>
                </w:rPr>
              </m:ctrlPr>
            </m:sSubPr>
            <m:e>
              <m:r>
                <w:rPr>
                  <w:rFonts w:ascii="Cambria Math" w:hAnsi="Cambria Math" w:cs="Arial"/>
                </w:rPr>
                <m:t>P</m:t>
              </m:r>
            </m:e>
            <m:sub>
              <m:r>
                <w:rPr>
                  <w:rFonts w:ascii="Cambria Math" w:hAnsi="Cambria Math" w:cs="Arial"/>
                </w:rPr>
                <m:t>CD</m:t>
              </m:r>
            </m:sub>
          </m:sSub>
          <m:r>
            <w:rPr>
              <w:rFonts w:ascii="Cambria Math" w:hAnsi="Cambria Math" w:cs="Arial"/>
            </w:rPr>
            <m:t xml:space="preserve"> ≤0</m:t>
          </m:r>
        </m:oMath>
      </m:oMathPara>
    </w:p>
    <w:p w14:paraId="6DF6307E" w14:textId="77777777" w:rsidR="00BA50D2" w:rsidRDefault="00BA50D2" w:rsidP="00BA50D2">
      <w:pPr>
        <w:autoSpaceDE w:val="0"/>
        <w:autoSpaceDN w:val="0"/>
        <w:adjustRightInd w:val="0"/>
        <w:rPr>
          <w:rFonts w:ascii="Arial" w:hAnsi="Arial" w:cs="Arial"/>
        </w:rPr>
      </w:pPr>
      <m:oMathPara>
        <m:oMath>
          <m:r>
            <w:rPr>
              <w:rFonts w:ascii="Cambria Math" w:hAnsi="Cambria Math" w:cs="Arial"/>
            </w:rPr>
            <m:t>-1</m:t>
          </m:r>
          <m:sSub>
            <m:sSubPr>
              <m:ctrlPr>
                <w:rPr>
                  <w:rFonts w:ascii="Cambria Math" w:hAnsi="Cambria Math" w:cs="Arial"/>
                  <w:i/>
                </w:rPr>
              </m:ctrlPr>
            </m:sSubPr>
            <m:e>
              <m:r>
                <w:rPr>
                  <w:rFonts w:ascii="Cambria Math" w:hAnsi="Cambria Math" w:cs="Arial"/>
                </w:rPr>
                <m:t>*P</m:t>
              </m:r>
            </m:e>
            <m:sub>
              <m:r>
                <w:rPr>
                  <w:rFonts w:ascii="Cambria Math" w:hAnsi="Cambria Math" w:cs="Arial"/>
                </w:rPr>
                <m:t>AC</m:t>
              </m:r>
            </m:sub>
          </m:sSub>
          <m:r>
            <w:rPr>
              <w:rFonts w:ascii="Cambria Math" w:hAnsi="Cambria Math" w:cs="Arial"/>
            </w:rPr>
            <m:t>+ 1*</m:t>
          </m:r>
          <m:sSub>
            <m:sSubPr>
              <m:ctrlPr>
                <w:rPr>
                  <w:rFonts w:ascii="Cambria Math" w:hAnsi="Cambria Math" w:cs="Arial"/>
                  <w:i/>
                </w:rPr>
              </m:ctrlPr>
            </m:sSubPr>
            <m:e>
              <m:r>
                <w:rPr>
                  <w:rFonts w:ascii="Cambria Math" w:hAnsi="Cambria Math" w:cs="Arial"/>
                </w:rPr>
                <m:t>P</m:t>
              </m:r>
            </m:e>
            <m:sub>
              <m:r>
                <w:rPr>
                  <w:rFonts w:ascii="Cambria Math" w:hAnsi="Cambria Math" w:cs="Arial"/>
                </w:rPr>
                <m:t>AD</m:t>
              </m:r>
            </m:sub>
          </m:sSub>
          <m:r>
            <w:rPr>
              <w:rFonts w:ascii="Cambria Math" w:hAnsi="Cambria Math" w:cs="Arial"/>
            </w:rPr>
            <m:t>+ 0*</m:t>
          </m:r>
          <m:sSub>
            <m:sSubPr>
              <m:ctrlPr>
                <w:rPr>
                  <w:rFonts w:ascii="Cambria Math" w:hAnsi="Cambria Math" w:cs="Arial"/>
                  <w:i/>
                </w:rPr>
              </m:ctrlPr>
            </m:sSubPr>
            <m:e>
              <m:r>
                <w:rPr>
                  <w:rFonts w:ascii="Cambria Math" w:hAnsi="Cambria Math" w:cs="Arial"/>
                </w:rPr>
                <m:t>P</m:t>
              </m:r>
            </m:e>
            <m:sub>
              <m:r>
                <w:rPr>
                  <w:rFonts w:ascii="Cambria Math" w:hAnsi="Cambria Math" w:cs="Arial"/>
                </w:rPr>
                <m:t>CD</m:t>
              </m:r>
            </m:sub>
          </m:sSub>
          <m:r>
            <w:rPr>
              <w:rFonts w:ascii="Cambria Math" w:hAnsi="Cambria Math" w:cs="Arial"/>
            </w:rPr>
            <m:t xml:space="preserve"> ≤0</m:t>
          </m:r>
        </m:oMath>
      </m:oMathPara>
    </w:p>
    <w:p w14:paraId="18AF3A87" w14:textId="77777777" w:rsidR="00BA50D2" w:rsidRDefault="00B74FF3" w:rsidP="00BA50D2">
      <w:pPr>
        <w:autoSpaceDE w:val="0"/>
        <w:autoSpaceDN w:val="0"/>
        <w:adjustRightInd w:val="0"/>
        <w:rPr>
          <w:rFonts w:ascii="Arial" w:hAnsi="Arial" w:cs="Arial"/>
        </w:rPr>
      </w:pPr>
      <m:oMathPara>
        <m:oMath>
          <m:sSub>
            <m:sSubPr>
              <m:ctrlPr>
                <w:rPr>
                  <w:rFonts w:ascii="Cambria Math" w:hAnsi="Cambria Math" w:cs="Arial"/>
                  <w:i/>
                </w:rPr>
              </m:ctrlPr>
            </m:sSubPr>
            <m:e>
              <m:r>
                <w:rPr>
                  <w:rFonts w:ascii="Cambria Math" w:hAnsi="Cambria Math" w:cs="Arial"/>
                </w:rPr>
                <m:t>0*P</m:t>
              </m:r>
            </m:e>
            <m:sub>
              <m:r>
                <w:rPr>
                  <w:rFonts w:ascii="Cambria Math" w:hAnsi="Cambria Math" w:cs="Arial"/>
                </w:rPr>
                <m:t>AC</m:t>
              </m:r>
            </m:sub>
          </m:sSub>
          <m:r>
            <w:rPr>
              <w:rFonts w:ascii="Cambria Math" w:hAnsi="Cambria Math" w:cs="Arial"/>
            </w:rPr>
            <m:t>+ -1*</m:t>
          </m:r>
          <m:sSub>
            <m:sSubPr>
              <m:ctrlPr>
                <w:rPr>
                  <w:rFonts w:ascii="Cambria Math" w:hAnsi="Cambria Math" w:cs="Arial"/>
                  <w:i/>
                </w:rPr>
              </m:ctrlPr>
            </m:sSubPr>
            <m:e>
              <m:r>
                <w:rPr>
                  <w:rFonts w:ascii="Cambria Math" w:hAnsi="Cambria Math" w:cs="Arial"/>
                </w:rPr>
                <m:t>P</m:t>
              </m:r>
            </m:e>
            <m:sub>
              <m:r>
                <w:rPr>
                  <w:rFonts w:ascii="Cambria Math" w:hAnsi="Cambria Math" w:cs="Arial"/>
                </w:rPr>
                <m:t>AD</m:t>
              </m:r>
            </m:sub>
          </m:sSub>
          <m:r>
            <w:rPr>
              <w:rFonts w:ascii="Cambria Math" w:hAnsi="Cambria Math" w:cs="Arial"/>
            </w:rPr>
            <m:t>+ 1*</m:t>
          </m:r>
          <m:sSub>
            <m:sSubPr>
              <m:ctrlPr>
                <w:rPr>
                  <w:rFonts w:ascii="Cambria Math" w:hAnsi="Cambria Math" w:cs="Arial"/>
                  <w:i/>
                </w:rPr>
              </m:ctrlPr>
            </m:sSubPr>
            <m:e>
              <m:r>
                <w:rPr>
                  <w:rFonts w:ascii="Cambria Math" w:hAnsi="Cambria Math" w:cs="Arial"/>
                </w:rPr>
                <m:t>P</m:t>
              </m:r>
            </m:e>
            <m:sub>
              <m:r>
                <w:rPr>
                  <w:rFonts w:ascii="Cambria Math" w:hAnsi="Cambria Math" w:cs="Arial"/>
                </w:rPr>
                <m:t>CD</m:t>
              </m:r>
            </m:sub>
          </m:sSub>
          <m:r>
            <w:rPr>
              <w:rFonts w:ascii="Cambria Math" w:hAnsi="Cambria Math" w:cs="Arial"/>
            </w:rPr>
            <m:t xml:space="preserve"> ≤0</m:t>
          </m:r>
        </m:oMath>
      </m:oMathPara>
    </w:p>
    <w:p w14:paraId="1564FE20" w14:textId="77777777" w:rsidR="00BA50D2" w:rsidRDefault="00BA50D2" w:rsidP="00BA50D2">
      <w:pPr>
        <w:autoSpaceDE w:val="0"/>
        <w:autoSpaceDN w:val="0"/>
        <w:adjustRightInd w:val="0"/>
        <w:rPr>
          <w:rFonts w:ascii="Arial" w:hAnsi="Arial" w:cs="Arial"/>
        </w:rPr>
      </w:pPr>
      <m:oMathPara>
        <m:oMath>
          <m:r>
            <w:rPr>
              <w:rFonts w:ascii="Cambria Math" w:hAnsi="Cambria Math" w:cs="Arial"/>
            </w:rPr>
            <m:t>1</m:t>
          </m:r>
          <m:sSub>
            <m:sSubPr>
              <m:ctrlPr>
                <w:rPr>
                  <w:rFonts w:ascii="Cambria Math" w:hAnsi="Cambria Math" w:cs="Arial"/>
                  <w:i/>
                </w:rPr>
              </m:ctrlPr>
            </m:sSubPr>
            <m:e>
              <m:r>
                <w:rPr>
                  <w:rFonts w:ascii="Cambria Math" w:hAnsi="Cambria Math" w:cs="Arial"/>
                </w:rPr>
                <m:t>*P</m:t>
              </m:r>
            </m:e>
            <m:sub>
              <m:r>
                <w:rPr>
                  <w:rFonts w:ascii="Cambria Math" w:hAnsi="Cambria Math" w:cs="Arial"/>
                </w:rPr>
                <m:t>AC</m:t>
              </m:r>
            </m:sub>
          </m:sSub>
          <m:r>
            <w:rPr>
              <w:rFonts w:ascii="Cambria Math" w:hAnsi="Cambria Math" w:cs="Arial"/>
            </w:rPr>
            <m:t>+ 0*</m:t>
          </m:r>
          <m:sSub>
            <m:sSubPr>
              <m:ctrlPr>
                <w:rPr>
                  <w:rFonts w:ascii="Cambria Math" w:hAnsi="Cambria Math" w:cs="Arial"/>
                  <w:i/>
                </w:rPr>
              </m:ctrlPr>
            </m:sSubPr>
            <m:e>
              <m:r>
                <w:rPr>
                  <w:rFonts w:ascii="Cambria Math" w:hAnsi="Cambria Math" w:cs="Arial"/>
                </w:rPr>
                <m:t>P</m:t>
              </m:r>
            </m:e>
            <m:sub>
              <m:r>
                <w:rPr>
                  <w:rFonts w:ascii="Cambria Math" w:hAnsi="Cambria Math" w:cs="Arial"/>
                </w:rPr>
                <m:t>AD</m:t>
              </m:r>
            </m:sub>
          </m:sSub>
          <m:r>
            <w:rPr>
              <w:rFonts w:ascii="Cambria Math" w:hAnsi="Cambria Math" w:cs="Arial"/>
            </w:rPr>
            <m:t>+ 0*</m:t>
          </m:r>
          <m:sSub>
            <m:sSubPr>
              <m:ctrlPr>
                <w:rPr>
                  <w:rFonts w:ascii="Cambria Math" w:hAnsi="Cambria Math" w:cs="Arial"/>
                  <w:i/>
                </w:rPr>
              </m:ctrlPr>
            </m:sSubPr>
            <m:e>
              <m:r>
                <w:rPr>
                  <w:rFonts w:ascii="Cambria Math" w:hAnsi="Cambria Math" w:cs="Arial"/>
                </w:rPr>
                <m:t>P</m:t>
              </m:r>
            </m:e>
            <m:sub>
              <m:r>
                <w:rPr>
                  <w:rFonts w:ascii="Cambria Math" w:hAnsi="Cambria Math" w:cs="Arial"/>
                </w:rPr>
                <m:t>CD</m:t>
              </m:r>
            </m:sub>
          </m:sSub>
          <m:r>
            <w:rPr>
              <w:rFonts w:ascii="Cambria Math" w:hAnsi="Cambria Math" w:cs="Arial"/>
            </w:rPr>
            <m:t xml:space="preserve"> ≤1</m:t>
          </m:r>
        </m:oMath>
      </m:oMathPara>
    </w:p>
    <w:p w14:paraId="5E75C420" w14:textId="77777777" w:rsidR="00BA50D2" w:rsidRDefault="00BA50D2" w:rsidP="00BA50D2">
      <w:pPr>
        <w:autoSpaceDE w:val="0"/>
        <w:autoSpaceDN w:val="0"/>
        <w:adjustRightInd w:val="0"/>
        <w:rPr>
          <w:rFonts w:ascii="Arial" w:hAnsi="Arial" w:cs="Arial"/>
        </w:rPr>
      </w:pPr>
    </w:p>
    <w:p w14:paraId="66F1E9CC" w14:textId="77777777" w:rsidR="00BA50D2" w:rsidRDefault="00BA50D2" w:rsidP="00BA50D2">
      <w:pPr>
        <w:autoSpaceDE w:val="0"/>
        <w:autoSpaceDN w:val="0"/>
        <w:adjustRightInd w:val="0"/>
        <w:rPr>
          <w:rFonts w:ascii="Arial" w:hAnsi="Arial" w:cs="Arial"/>
        </w:rPr>
      </w:pPr>
    </w:p>
    <w:p w14:paraId="69A31FB5" w14:textId="77777777" w:rsidR="00BA50D2" w:rsidRDefault="00BA50D2" w:rsidP="00BA50D2">
      <w:pPr>
        <w:autoSpaceDE w:val="0"/>
        <w:autoSpaceDN w:val="0"/>
        <w:adjustRightInd w:val="0"/>
        <w:rPr>
          <w:rFonts w:ascii="Arial" w:hAnsi="Arial" w:cs="Arial"/>
        </w:rPr>
      </w:pPr>
    </w:p>
    <w:p w14:paraId="32045279" w14:textId="77777777" w:rsidR="00BA50D2" w:rsidRDefault="00BA50D2" w:rsidP="00BA50D2">
      <w:pPr>
        <w:autoSpaceDE w:val="0"/>
        <w:autoSpaceDN w:val="0"/>
        <w:adjustRightInd w:val="0"/>
        <w:rPr>
          <w:rFonts w:ascii="Arial" w:hAnsi="Arial" w:cs="Arial"/>
        </w:rPr>
      </w:pPr>
    </w:p>
    <w:p w14:paraId="6ADCBF20" w14:textId="77777777" w:rsidR="00BA50D2" w:rsidRDefault="00BA50D2" w:rsidP="00BA50D2">
      <w:pPr>
        <w:autoSpaceDE w:val="0"/>
        <w:autoSpaceDN w:val="0"/>
        <w:adjustRightInd w:val="0"/>
        <w:rPr>
          <w:rFonts w:ascii="Arial" w:hAnsi="Arial" w:cs="Arial"/>
        </w:rPr>
      </w:pPr>
    </w:p>
    <w:p w14:paraId="319D204B" w14:textId="77777777" w:rsidR="00BA50D2" w:rsidRDefault="00BA50D2" w:rsidP="00BA50D2">
      <w:pPr>
        <w:autoSpaceDE w:val="0"/>
        <w:autoSpaceDN w:val="0"/>
        <w:adjustRightInd w:val="0"/>
        <w:rPr>
          <w:rFonts w:ascii="Arial" w:hAnsi="Arial" w:cs="Arial"/>
        </w:rPr>
      </w:pPr>
    </w:p>
    <w:p w14:paraId="73ECA5D9" w14:textId="77777777" w:rsidR="00BA50D2" w:rsidRDefault="00BA50D2" w:rsidP="00BA50D2">
      <w:pPr>
        <w:autoSpaceDE w:val="0"/>
        <w:autoSpaceDN w:val="0"/>
        <w:adjustRightInd w:val="0"/>
        <w:rPr>
          <w:rFonts w:ascii="Arial" w:hAnsi="Arial" w:cs="Arial"/>
        </w:rPr>
      </w:pPr>
    </w:p>
    <w:p w14:paraId="1263EAB6" w14:textId="77777777" w:rsidR="00057F3E" w:rsidRDefault="00057F3E" w:rsidP="00BA50D2">
      <w:pPr>
        <w:autoSpaceDE w:val="0"/>
        <w:autoSpaceDN w:val="0"/>
        <w:adjustRightInd w:val="0"/>
        <w:rPr>
          <w:rFonts w:ascii="Arial" w:hAnsi="Arial" w:cs="Arial"/>
        </w:rPr>
      </w:pPr>
    </w:p>
    <w:p w14:paraId="0B7E22CB" w14:textId="77777777" w:rsidR="00BA50D2" w:rsidRDefault="00BA50D2" w:rsidP="00BA50D2">
      <w:pPr>
        <w:autoSpaceDE w:val="0"/>
        <w:autoSpaceDN w:val="0"/>
        <w:adjustRightInd w:val="0"/>
        <w:rPr>
          <w:rFonts w:ascii="Arial" w:hAnsi="Arial" w:cs="Arial"/>
        </w:rPr>
      </w:pPr>
    </w:p>
    <w:p w14:paraId="0BD6A45B" w14:textId="03B86BA2" w:rsidR="002915FB" w:rsidRDefault="00BA50D2" w:rsidP="002915FB">
      <w:pPr>
        <w:autoSpaceDE w:val="0"/>
        <w:autoSpaceDN w:val="0"/>
        <w:adjustRightInd w:val="0"/>
        <w:rPr>
          <w:rFonts w:ascii="Arial" w:hAnsi="Arial" w:cs="Arial"/>
        </w:rPr>
      </w:pPr>
      <w:r>
        <w:rPr>
          <w:rFonts w:ascii="Arial" w:hAnsi="Arial" w:cs="Arial"/>
        </w:rPr>
        <w:lastRenderedPageBreak/>
        <w:t xml:space="preserve">We now have 4 linear inequalities (where each row is 1 linear inequality).  </w:t>
      </w:r>
      <w:r w:rsidR="00687BE8">
        <w:rPr>
          <w:rFonts w:ascii="Arial" w:hAnsi="Arial" w:cs="Arial"/>
        </w:rPr>
        <w:t>So,</w:t>
      </w:r>
      <w:r>
        <w:rPr>
          <w:rFonts w:ascii="Arial" w:hAnsi="Arial" w:cs="Arial"/>
        </w:rPr>
        <w:t xml:space="preserve"> the first number of the first row of the input file is 4, to denote the number of linear inequalities.  The second number, determined by the number of gambles (recall we have 3 in Figure 9:  A, D and C), is 3.  The first line of “Figure9_MixtureInput.txt” looks like the following screenshot.</w:t>
      </w:r>
    </w:p>
    <w:p w14:paraId="0B7EDC0D" w14:textId="6E96B4E8" w:rsidR="00BA50D2" w:rsidRDefault="00BA50D2" w:rsidP="00EB4B88">
      <w:pPr>
        <w:autoSpaceDE w:val="0"/>
        <w:autoSpaceDN w:val="0"/>
        <w:adjustRightInd w:val="0"/>
        <w:rPr>
          <w:rFonts w:ascii="Arial" w:hAnsi="Arial" w:cs="Arial"/>
        </w:rPr>
      </w:pPr>
      <w:r>
        <w:rPr>
          <w:noProof/>
          <w:lang w:eastAsia="en-US"/>
        </w:rPr>
        <w:drawing>
          <wp:inline distT="0" distB="0" distL="0" distR="0" wp14:anchorId="008F0BEB" wp14:editId="71F0C796">
            <wp:extent cx="5486400" cy="3469005"/>
            <wp:effectExtent l="0" t="0" r="0" b="10795"/>
            <wp:docPr id="806" name="Picture 806" descr="screenshots%20of%20Qtest2.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creenshots%20of%20Qtest2.2/64.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6400" cy="3469005"/>
                    </a:xfrm>
                    <a:prstGeom prst="rect">
                      <a:avLst/>
                    </a:prstGeom>
                    <a:noFill/>
                    <a:ln>
                      <a:noFill/>
                    </a:ln>
                  </pic:spPr>
                </pic:pic>
              </a:graphicData>
            </a:graphic>
          </wp:inline>
        </w:drawing>
      </w:r>
    </w:p>
    <w:p w14:paraId="1CCC8D7B" w14:textId="77777777" w:rsidR="00BA50D2" w:rsidRDefault="00BA50D2" w:rsidP="00BA50D2">
      <w:pPr>
        <w:autoSpaceDE w:val="0"/>
        <w:autoSpaceDN w:val="0"/>
        <w:adjustRightInd w:val="0"/>
        <w:rPr>
          <w:rFonts w:ascii="Arial" w:hAnsi="Arial" w:cs="Arial"/>
        </w:rPr>
      </w:pPr>
    </w:p>
    <w:p w14:paraId="6E5C6858" w14:textId="77777777" w:rsidR="00BA50D2" w:rsidRDefault="00BA50D2" w:rsidP="00BA50D2">
      <w:pPr>
        <w:autoSpaceDE w:val="0"/>
        <w:autoSpaceDN w:val="0"/>
        <w:adjustRightInd w:val="0"/>
        <w:rPr>
          <w:rFonts w:ascii="Arial" w:hAnsi="Arial" w:cs="Arial"/>
        </w:rPr>
      </w:pPr>
    </w:p>
    <w:p w14:paraId="6A1BEECE" w14:textId="77777777" w:rsidR="00BA50D2" w:rsidRDefault="00BA50D2" w:rsidP="00BA50D2">
      <w:pPr>
        <w:autoSpaceDE w:val="0"/>
        <w:autoSpaceDN w:val="0"/>
        <w:adjustRightInd w:val="0"/>
        <w:rPr>
          <w:rFonts w:ascii="Arial" w:hAnsi="Arial" w:cs="Arial"/>
        </w:rPr>
      </w:pPr>
    </w:p>
    <w:p w14:paraId="4CA531F9" w14:textId="77777777" w:rsidR="00BA50D2" w:rsidRDefault="00BA50D2" w:rsidP="00BA50D2">
      <w:pPr>
        <w:autoSpaceDE w:val="0"/>
        <w:autoSpaceDN w:val="0"/>
        <w:adjustRightInd w:val="0"/>
        <w:rPr>
          <w:rFonts w:ascii="Arial" w:hAnsi="Arial" w:cs="Arial"/>
        </w:rPr>
      </w:pPr>
    </w:p>
    <w:p w14:paraId="787AEED3" w14:textId="77777777" w:rsidR="00BA50D2" w:rsidRDefault="00BA50D2" w:rsidP="00BA50D2">
      <w:pPr>
        <w:autoSpaceDE w:val="0"/>
        <w:autoSpaceDN w:val="0"/>
        <w:adjustRightInd w:val="0"/>
        <w:rPr>
          <w:rFonts w:ascii="Arial" w:hAnsi="Arial" w:cs="Arial"/>
        </w:rPr>
      </w:pPr>
    </w:p>
    <w:p w14:paraId="1F291EE6" w14:textId="77777777" w:rsidR="00BA50D2" w:rsidRDefault="00BA50D2" w:rsidP="00BA50D2">
      <w:pPr>
        <w:autoSpaceDE w:val="0"/>
        <w:autoSpaceDN w:val="0"/>
        <w:adjustRightInd w:val="0"/>
        <w:rPr>
          <w:rFonts w:ascii="Arial" w:hAnsi="Arial" w:cs="Arial"/>
        </w:rPr>
      </w:pPr>
    </w:p>
    <w:p w14:paraId="079315FB" w14:textId="77777777" w:rsidR="00BA50D2" w:rsidRDefault="00BA50D2" w:rsidP="00BA50D2">
      <w:pPr>
        <w:autoSpaceDE w:val="0"/>
        <w:autoSpaceDN w:val="0"/>
        <w:adjustRightInd w:val="0"/>
        <w:rPr>
          <w:rFonts w:ascii="Arial" w:hAnsi="Arial" w:cs="Arial"/>
        </w:rPr>
      </w:pPr>
    </w:p>
    <w:p w14:paraId="30BEE90B" w14:textId="77777777" w:rsidR="00BA50D2" w:rsidRDefault="00BA50D2" w:rsidP="00BA50D2">
      <w:pPr>
        <w:autoSpaceDE w:val="0"/>
        <w:autoSpaceDN w:val="0"/>
        <w:adjustRightInd w:val="0"/>
        <w:rPr>
          <w:rFonts w:ascii="Arial" w:hAnsi="Arial" w:cs="Arial"/>
        </w:rPr>
      </w:pPr>
    </w:p>
    <w:p w14:paraId="26FF20F1" w14:textId="77777777" w:rsidR="00BA50D2" w:rsidRDefault="00BA50D2" w:rsidP="00BA50D2">
      <w:pPr>
        <w:autoSpaceDE w:val="0"/>
        <w:autoSpaceDN w:val="0"/>
        <w:adjustRightInd w:val="0"/>
        <w:rPr>
          <w:rFonts w:ascii="Arial" w:hAnsi="Arial" w:cs="Arial"/>
        </w:rPr>
      </w:pPr>
    </w:p>
    <w:p w14:paraId="249F7E24" w14:textId="77777777" w:rsidR="00BA50D2" w:rsidRDefault="00BA50D2" w:rsidP="00BA50D2">
      <w:pPr>
        <w:autoSpaceDE w:val="0"/>
        <w:autoSpaceDN w:val="0"/>
        <w:adjustRightInd w:val="0"/>
        <w:rPr>
          <w:rFonts w:ascii="Arial" w:hAnsi="Arial" w:cs="Arial"/>
        </w:rPr>
      </w:pPr>
    </w:p>
    <w:p w14:paraId="15B6F496" w14:textId="77777777" w:rsidR="00BA50D2" w:rsidRDefault="00BA50D2" w:rsidP="00BA50D2">
      <w:pPr>
        <w:autoSpaceDE w:val="0"/>
        <w:autoSpaceDN w:val="0"/>
        <w:adjustRightInd w:val="0"/>
        <w:rPr>
          <w:rFonts w:ascii="Arial" w:hAnsi="Arial" w:cs="Arial"/>
        </w:rPr>
      </w:pPr>
    </w:p>
    <w:p w14:paraId="26D1D93D" w14:textId="77777777" w:rsidR="00BA50D2" w:rsidRDefault="00BA50D2" w:rsidP="00BA50D2">
      <w:pPr>
        <w:autoSpaceDE w:val="0"/>
        <w:autoSpaceDN w:val="0"/>
        <w:adjustRightInd w:val="0"/>
        <w:rPr>
          <w:rFonts w:ascii="Arial" w:hAnsi="Arial" w:cs="Arial"/>
        </w:rPr>
      </w:pPr>
    </w:p>
    <w:p w14:paraId="5B87BC38" w14:textId="77777777" w:rsidR="00BA50D2" w:rsidRDefault="00BA50D2" w:rsidP="00BA50D2">
      <w:pPr>
        <w:autoSpaceDE w:val="0"/>
        <w:autoSpaceDN w:val="0"/>
        <w:adjustRightInd w:val="0"/>
        <w:rPr>
          <w:rFonts w:ascii="Arial" w:hAnsi="Arial" w:cs="Arial"/>
        </w:rPr>
      </w:pPr>
    </w:p>
    <w:p w14:paraId="014C9FFE" w14:textId="77777777" w:rsidR="00BA50D2" w:rsidRDefault="00BA50D2" w:rsidP="00BA50D2">
      <w:pPr>
        <w:autoSpaceDE w:val="0"/>
        <w:autoSpaceDN w:val="0"/>
        <w:adjustRightInd w:val="0"/>
        <w:rPr>
          <w:rFonts w:ascii="Arial" w:hAnsi="Arial" w:cs="Arial"/>
        </w:rPr>
      </w:pPr>
    </w:p>
    <w:p w14:paraId="73A2791C" w14:textId="77777777" w:rsidR="00BA50D2" w:rsidRDefault="00BA50D2" w:rsidP="00BA50D2">
      <w:pPr>
        <w:autoSpaceDE w:val="0"/>
        <w:autoSpaceDN w:val="0"/>
        <w:adjustRightInd w:val="0"/>
        <w:rPr>
          <w:rFonts w:ascii="Arial" w:hAnsi="Arial" w:cs="Arial"/>
        </w:rPr>
      </w:pPr>
    </w:p>
    <w:p w14:paraId="3B0D1CF6" w14:textId="77777777" w:rsidR="00BA50D2" w:rsidRDefault="00BA50D2" w:rsidP="00BA50D2">
      <w:pPr>
        <w:autoSpaceDE w:val="0"/>
        <w:autoSpaceDN w:val="0"/>
        <w:adjustRightInd w:val="0"/>
        <w:rPr>
          <w:rFonts w:ascii="Arial" w:hAnsi="Arial" w:cs="Arial"/>
        </w:rPr>
      </w:pPr>
    </w:p>
    <w:p w14:paraId="011CDD11" w14:textId="77777777" w:rsidR="00BA50D2" w:rsidRDefault="00BA50D2" w:rsidP="00BA50D2">
      <w:pPr>
        <w:autoSpaceDE w:val="0"/>
        <w:autoSpaceDN w:val="0"/>
        <w:adjustRightInd w:val="0"/>
        <w:rPr>
          <w:rFonts w:ascii="Arial" w:hAnsi="Arial" w:cs="Arial"/>
        </w:rPr>
      </w:pPr>
    </w:p>
    <w:p w14:paraId="4B598488" w14:textId="77777777" w:rsidR="00BA50D2" w:rsidRDefault="00BA50D2" w:rsidP="00BA50D2">
      <w:pPr>
        <w:autoSpaceDE w:val="0"/>
        <w:autoSpaceDN w:val="0"/>
        <w:adjustRightInd w:val="0"/>
        <w:rPr>
          <w:rFonts w:ascii="Arial" w:hAnsi="Arial" w:cs="Arial"/>
        </w:rPr>
      </w:pPr>
    </w:p>
    <w:p w14:paraId="443E2774" w14:textId="77777777" w:rsidR="00BA50D2" w:rsidRDefault="00BA50D2" w:rsidP="00BA50D2">
      <w:pPr>
        <w:autoSpaceDE w:val="0"/>
        <w:autoSpaceDN w:val="0"/>
        <w:adjustRightInd w:val="0"/>
        <w:rPr>
          <w:rFonts w:ascii="Arial" w:hAnsi="Arial" w:cs="Arial"/>
        </w:rPr>
      </w:pPr>
    </w:p>
    <w:p w14:paraId="1F7C6E7A" w14:textId="77777777" w:rsidR="00BA50D2" w:rsidRDefault="00BA50D2" w:rsidP="00BA50D2">
      <w:pPr>
        <w:autoSpaceDE w:val="0"/>
        <w:autoSpaceDN w:val="0"/>
        <w:adjustRightInd w:val="0"/>
        <w:rPr>
          <w:rFonts w:ascii="Arial" w:hAnsi="Arial" w:cs="Arial"/>
        </w:rPr>
      </w:pPr>
    </w:p>
    <w:p w14:paraId="03A6EFED" w14:textId="77777777" w:rsidR="00BA50D2" w:rsidRDefault="00BA50D2" w:rsidP="00BA50D2">
      <w:pPr>
        <w:autoSpaceDE w:val="0"/>
        <w:autoSpaceDN w:val="0"/>
        <w:adjustRightInd w:val="0"/>
        <w:rPr>
          <w:rFonts w:ascii="Arial" w:hAnsi="Arial" w:cs="Arial"/>
        </w:rPr>
      </w:pPr>
    </w:p>
    <w:p w14:paraId="5E077F84" w14:textId="10B982BD" w:rsidR="00BA50D2" w:rsidRDefault="00BA50D2" w:rsidP="008674CB">
      <w:pPr>
        <w:autoSpaceDE w:val="0"/>
        <w:autoSpaceDN w:val="0"/>
        <w:adjustRightInd w:val="0"/>
        <w:rPr>
          <w:noProof/>
          <w:lang w:eastAsia="en-US"/>
        </w:rPr>
      </w:pPr>
      <w:r>
        <w:rPr>
          <w:rFonts w:ascii="Arial" w:hAnsi="Arial" w:cs="Arial"/>
        </w:rPr>
        <w:lastRenderedPageBreak/>
        <w:t xml:space="preserve">The next row is an optional blank row.  The row after contains the coefficients of everything to the left of the inequality signs in the system of linear inequalities provided above, with each column separated by a tab (or a single space). The inequalities must be formulated precisely as above, with the ≤ sign and the constant on the </w:t>
      </w:r>
      <w:r w:rsidR="00687BE8">
        <w:rPr>
          <w:rFonts w:ascii="Arial" w:hAnsi="Arial" w:cs="Arial"/>
        </w:rPr>
        <w:t>right-hand</w:t>
      </w:r>
      <w:r>
        <w:rPr>
          <w:rFonts w:ascii="Arial" w:hAnsi="Arial" w:cs="Arial"/>
        </w:rPr>
        <w:t xml:space="preserve"> side of the inequality.  Since there are 4 rows of inequalities, we have 4 rows of coefficients.  Be sure to include any 0 coefficients.  Adding these coefficients to the “Figure9_MixtureInput.txt” file yields the following.</w:t>
      </w:r>
      <w:r w:rsidRPr="006B7AA1">
        <w:rPr>
          <w:noProof/>
          <w:lang w:eastAsia="en-US"/>
        </w:rPr>
        <w:t xml:space="preserve"> </w:t>
      </w:r>
      <w:r>
        <w:rPr>
          <w:noProof/>
          <w:lang w:eastAsia="en-US"/>
        </w:rPr>
        <w:drawing>
          <wp:inline distT="0" distB="0" distL="0" distR="0" wp14:anchorId="599D518C" wp14:editId="3D25B5F6">
            <wp:extent cx="5479415" cy="3526790"/>
            <wp:effectExtent l="0" t="0" r="6985" b="3810"/>
            <wp:docPr id="807" name="Picture 807" descr="screenshots%20of%20Qtest2.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creenshots%20of%20Qtest2.2/65.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79415" cy="3526790"/>
                    </a:xfrm>
                    <a:prstGeom prst="rect">
                      <a:avLst/>
                    </a:prstGeom>
                    <a:noFill/>
                    <a:ln>
                      <a:noFill/>
                    </a:ln>
                  </pic:spPr>
                </pic:pic>
              </a:graphicData>
            </a:graphic>
          </wp:inline>
        </w:drawing>
      </w:r>
    </w:p>
    <w:p w14:paraId="60B3C205" w14:textId="77777777" w:rsidR="00BA50D2" w:rsidRDefault="00BA50D2" w:rsidP="00BA50D2">
      <w:pPr>
        <w:autoSpaceDE w:val="0"/>
        <w:autoSpaceDN w:val="0"/>
        <w:adjustRightInd w:val="0"/>
        <w:rPr>
          <w:noProof/>
          <w:lang w:eastAsia="en-US"/>
        </w:rPr>
      </w:pPr>
    </w:p>
    <w:p w14:paraId="6B271633" w14:textId="77777777" w:rsidR="00BA50D2" w:rsidRDefault="00BA50D2" w:rsidP="00BA50D2">
      <w:pPr>
        <w:autoSpaceDE w:val="0"/>
        <w:autoSpaceDN w:val="0"/>
        <w:adjustRightInd w:val="0"/>
        <w:rPr>
          <w:rFonts w:ascii="Arial" w:hAnsi="Arial" w:cs="Arial"/>
        </w:rPr>
      </w:pPr>
    </w:p>
    <w:p w14:paraId="558BA14E" w14:textId="77777777" w:rsidR="00BA50D2" w:rsidRDefault="00BA50D2" w:rsidP="00BA50D2">
      <w:pPr>
        <w:autoSpaceDE w:val="0"/>
        <w:autoSpaceDN w:val="0"/>
        <w:adjustRightInd w:val="0"/>
        <w:rPr>
          <w:rFonts w:ascii="Arial" w:hAnsi="Arial" w:cs="Arial"/>
        </w:rPr>
      </w:pPr>
    </w:p>
    <w:p w14:paraId="68B8140F" w14:textId="77777777" w:rsidR="00BA50D2" w:rsidRDefault="00BA50D2" w:rsidP="00BA50D2">
      <w:pPr>
        <w:autoSpaceDE w:val="0"/>
        <w:autoSpaceDN w:val="0"/>
        <w:adjustRightInd w:val="0"/>
        <w:rPr>
          <w:rFonts w:ascii="Arial" w:hAnsi="Arial" w:cs="Arial"/>
        </w:rPr>
      </w:pPr>
    </w:p>
    <w:p w14:paraId="78E684C6" w14:textId="77777777" w:rsidR="00BA50D2" w:rsidRDefault="00BA50D2" w:rsidP="00BA50D2">
      <w:pPr>
        <w:autoSpaceDE w:val="0"/>
        <w:autoSpaceDN w:val="0"/>
        <w:adjustRightInd w:val="0"/>
        <w:rPr>
          <w:rFonts w:ascii="Arial" w:hAnsi="Arial" w:cs="Arial"/>
        </w:rPr>
      </w:pPr>
    </w:p>
    <w:p w14:paraId="3E808D66" w14:textId="77777777" w:rsidR="00BA50D2" w:rsidRDefault="00BA50D2" w:rsidP="00BA50D2">
      <w:pPr>
        <w:autoSpaceDE w:val="0"/>
        <w:autoSpaceDN w:val="0"/>
        <w:adjustRightInd w:val="0"/>
        <w:rPr>
          <w:rFonts w:ascii="Arial" w:hAnsi="Arial" w:cs="Arial"/>
        </w:rPr>
      </w:pPr>
    </w:p>
    <w:p w14:paraId="64BD6A6E" w14:textId="77777777" w:rsidR="00BA50D2" w:rsidRDefault="00BA50D2" w:rsidP="00BA50D2">
      <w:pPr>
        <w:autoSpaceDE w:val="0"/>
        <w:autoSpaceDN w:val="0"/>
        <w:adjustRightInd w:val="0"/>
        <w:rPr>
          <w:rFonts w:ascii="Arial" w:hAnsi="Arial" w:cs="Arial"/>
        </w:rPr>
      </w:pPr>
    </w:p>
    <w:p w14:paraId="51A8D8C6" w14:textId="77777777" w:rsidR="00BA50D2" w:rsidRDefault="00BA50D2" w:rsidP="00BA50D2">
      <w:pPr>
        <w:autoSpaceDE w:val="0"/>
        <w:autoSpaceDN w:val="0"/>
        <w:adjustRightInd w:val="0"/>
        <w:rPr>
          <w:rFonts w:ascii="Arial" w:hAnsi="Arial" w:cs="Arial"/>
        </w:rPr>
      </w:pPr>
    </w:p>
    <w:p w14:paraId="55910376" w14:textId="77777777" w:rsidR="00BA50D2" w:rsidRDefault="00BA50D2" w:rsidP="00BA50D2">
      <w:pPr>
        <w:autoSpaceDE w:val="0"/>
        <w:autoSpaceDN w:val="0"/>
        <w:adjustRightInd w:val="0"/>
        <w:rPr>
          <w:rFonts w:ascii="Arial" w:hAnsi="Arial" w:cs="Arial"/>
        </w:rPr>
      </w:pPr>
    </w:p>
    <w:p w14:paraId="373EB669" w14:textId="77777777" w:rsidR="00BA50D2" w:rsidRDefault="00BA50D2" w:rsidP="00BA50D2">
      <w:pPr>
        <w:autoSpaceDE w:val="0"/>
        <w:autoSpaceDN w:val="0"/>
        <w:adjustRightInd w:val="0"/>
        <w:rPr>
          <w:rFonts w:ascii="Arial" w:hAnsi="Arial" w:cs="Arial"/>
        </w:rPr>
      </w:pPr>
    </w:p>
    <w:p w14:paraId="7BE8AD3D" w14:textId="77777777" w:rsidR="00BA50D2" w:rsidRDefault="00BA50D2" w:rsidP="00BA50D2">
      <w:pPr>
        <w:autoSpaceDE w:val="0"/>
        <w:autoSpaceDN w:val="0"/>
        <w:adjustRightInd w:val="0"/>
        <w:rPr>
          <w:rFonts w:ascii="Arial" w:hAnsi="Arial" w:cs="Arial"/>
        </w:rPr>
      </w:pPr>
    </w:p>
    <w:p w14:paraId="284AE7DC" w14:textId="77777777" w:rsidR="00BA50D2" w:rsidRDefault="00BA50D2" w:rsidP="00BA50D2">
      <w:pPr>
        <w:autoSpaceDE w:val="0"/>
        <w:autoSpaceDN w:val="0"/>
        <w:adjustRightInd w:val="0"/>
        <w:rPr>
          <w:rFonts w:ascii="Arial" w:hAnsi="Arial" w:cs="Arial"/>
        </w:rPr>
      </w:pPr>
    </w:p>
    <w:p w14:paraId="5CADAF92" w14:textId="77777777" w:rsidR="00BA50D2" w:rsidRDefault="00BA50D2" w:rsidP="00BA50D2">
      <w:pPr>
        <w:autoSpaceDE w:val="0"/>
        <w:autoSpaceDN w:val="0"/>
        <w:adjustRightInd w:val="0"/>
        <w:rPr>
          <w:rFonts w:ascii="Arial" w:hAnsi="Arial" w:cs="Arial"/>
        </w:rPr>
      </w:pPr>
    </w:p>
    <w:p w14:paraId="0E356D47" w14:textId="77777777" w:rsidR="00BA50D2" w:rsidRDefault="00BA50D2" w:rsidP="00BA50D2">
      <w:pPr>
        <w:autoSpaceDE w:val="0"/>
        <w:autoSpaceDN w:val="0"/>
        <w:adjustRightInd w:val="0"/>
        <w:rPr>
          <w:rFonts w:ascii="Arial" w:hAnsi="Arial" w:cs="Arial"/>
        </w:rPr>
      </w:pPr>
    </w:p>
    <w:p w14:paraId="32ADEC39" w14:textId="77777777" w:rsidR="00BA50D2" w:rsidRDefault="00BA50D2" w:rsidP="00BA50D2">
      <w:pPr>
        <w:autoSpaceDE w:val="0"/>
        <w:autoSpaceDN w:val="0"/>
        <w:adjustRightInd w:val="0"/>
        <w:rPr>
          <w:rFonts w:ascii="Arial" w:hAnsi="Arial" w:cs="Arial"/>
        </w:rPr>
      </w:pPr>
    </w:p>
    <w:p w14:paraId="3431210C" w14:textId="77777777" w:rsidR="00057F3E" w:rsidRDefault="00057F3E" w:rsidP="00BA50D2">
      <w:pPr>
        <w:autoSpaceDE w:val="0"/>
        <w:autoSpaceDN w:val="0"/>
        <w:adjustRightInd w:val="0"/>
        <w:rPr>
          <w:rFonts w:ascii="Arial" w:hAnsi="Arial" w:cs="Arial"/>
        </w:rPr>
      </w:pPr>
    </w:p>
    <w:p w14:paraId="1329F3F0" w14:textId="77777777" w:rsidR="00BA50D2" w:rsidRDefault="00BA50D2" w:rsidP="00BA50D2">
      <w:pPr>
        <w:autoSpaceDE w:val="0"/>
        <w:autoSpaceDN w:val="0"/>
        <w:adjustRightInd w:val="0"/>
        <w:rPr>
          <w:rFonts w:ascii="Arial" w:hAnsi="Arial" w:cs="Arial"/>
        </w:rPr>
      </w:pPr>
    </w:p>
    <w:p w14:paraId="316AE476" w14:textId="756FD2BA" w:rsidR="002915FB" w:rsidRDefault="00BA50D2" w:rsidP="00BA50D2">
      <w:pPr>
        <w:autoSpaceDE w:val="0"/>
        <w:autoSpaceDN w:val="0"/>
        <w:adjustRightInd w:val="0"/>
        <w:rPr>
          <w:rFonts w:ascii="Arial" w:hAnsi="Arial" w:cs="Arial"/>
        </w:rPr>
      </w:pPr>
      <w:r>
        <w:rPr>
          <w:rFonts w:ascii="Arial" w:hAnsi="Arial" w:cs="Arial"/>
        </w:rPr>
        <w:lastRenderedPageBreak/>
        <w:t>Again, the next row is an optional blank row.  Then the constants of the system of linear inequalities (i.e. everything to the right of the ≤ operator in the system of inequalities above) are listed, one per row.  (NOTE:  The order of the constants must have the correct sign (positive or negative.)  Since we have 4 rows of inequalities, we also have 4 rows of constants.</w:t>
      </w:r>
    </w:p>
    <w:p w14:paraId="098BB439" w14:textId="77777777" w:rsidR="00BA50D2" w:rsidRDefault="00BA50D2" w:rsidP="00BA50D2">
      <w:pPr>
        <w:autoSpaceDE w:val="0"/>
        <w:autoSpaceDN w:val="0"/>
        <w:adjustRightInd w:val="0"/>
        <w:jc w:val="center"/>
        <w:rPr>
          <w:rFonts w:ascii="Arial" w:hAnsi="Arial" w:cs="Arial"/>
        </w:rPr>
      </w:pPr>
      <w:r>
        <w:rPr>
          <w:rFonts w:ascii="Arial" w:hAnsi="Arial" w:cs="Arial"/>
          <w:noProof/>
          <w:lang w:eastAsia="en-US"/>
        </w:rPr>
        <w:drawing>
          <wp:inline distT="0" distB="0" distL="0" distR="0" wp14:anchorId="6C53B08F" wp14:editId="123E2CB4">
            <wp:extent cx="4572000" cy="2981325"/>
            <wp:effectExtent l="0" t="0" r="0" b="9525"/>
            <wp:docPr id="808" name="Picture 808" descr="screenshots%20of%20Qtest2.2/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creenshots%20of%20Qtest2.2/66(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11587" cy="3007139"/>
                    </a:xfrm>
                    <a:prstGeom prst="rect">
                      <a:avLst/>
                    </a:prstGeom>
                    <a:noFill/>
                    <a:ln>
                      <a:noFill/>
                    </a:ln>
                  </pic:spPr>
                </pic:pic>
              </a:graphicData>
            </a:graphic>
          </wp:inline>
        </w:drawing>
      </w:r>
    </w:p>
    <w:p w14:paraId="4F8D9EBC" w14:textId="77777777" w:rsidR="00BA50D2" w:rsidRDefault="00BA50D2" w:rsidP="00BA50D2">
      <w:pPr>
        <w:autoSpaceDE w:val="0"/>
        <w:autoSpaceDN w:val="0"/>
        <w:adjustRightInd w:val="0"/>
        <w:rPr>
          <w:rFonts w:ascii="Arial" w:hAnsi="Arial" w:cs="Arial"/>
        </w:rPr>
      </w:pPr>
    </w:p>
    <w:p w14:paraId="6741FC53" w14:textId="5DF40F9F" w:rsidR="002915FB" w:rsidRDefault="00BA50D2" w:rsidP="00BA50D2">
      <w:pPr>
        <w:autoSpaceDE w:val="0"/>
        <w:autoSpaceDN w:val="0"/>
        <w:adjustRightInd w:val="0"/>
        <w:rPr>
          <w:rFonts w:ascii="Arial" w:hAnsi="Arial" w:cs="Arial"/>
        </w:rPr>
      </w:pPr>
      <w:r>
        <w:rPr>
          <w:rFonts w:ascii="Arial" w:hAnsi="Arial" w:cs="Arial"/>
        </w:rPr>
        <w:t>This file contains all the required information QT</w:t>
      </w:r>
      <w:r w:rsidRPr="00A0191E">
        <w:rPr>
          <w:rFonts w:ascii="Arial" w:hAnsi="Arial" w:cs="Arial"/>
          <w:sz w:val="20"/>
          <w:szCs w:val="20"/>
        </w:rPr>
        <w:t>EST</w:t>
      </w:r>
      <w:r>
        <w:rPr>
          <w:rFonts w:ascii="Arial" w:hAnsi="Arial" w:cs="Arial"/>
        </w:rPr>
        <w:t xml:space="preserve"> needs to analyze a mixture model.  Alternatively, the file might look like the following, which does not have the optional spaces between rows.</w:t>
      </w:r>
    </w:p>
    <w:p w14:paraId="782F8FCD" w14:textId="77777777" w:rsidR="00BA50D2" w:rsidRDefault="00BA50D2" w:rsidP="00BA50D2">
      <w:pPr>
        <w:autoSpaceDE w:val="0"/>
        <w:autoSpaceDN w:val="0"/>
        <w:adjustRightInd w:val="0"/>
        <w:jc w:val="center"/>
        <w:rPr>
          <w:rFonts w:ascii="Arial" w:hAnsi="Arial" w:cs="Arial"/>
        </w:rPr>
      </w:pPr>
      <w:r w:rsidRPr="006B7AA1">
        <w:rPr>
          <w:noProof/>
          <w:lang w:eastAsia="en-US"/>
        </w:rPr>
        <w:t xml:space="preserve"> </w:t>
      </w:r>
      <w:r>
        <w:rPr>
          <w:noProof/>
          <w:lang w:eastAsia="en-US"/>
        </w:rPr>
        <w:drawing>
          <wp:inline distT="0" distB="0" distL="0" distR="0" wp14:anchorId="3976E7E1" wp14:editId="31BDD716">
            <wp:extent cx="4442460" cy="2853698"/>
            <wp:effectExtent l="0" t="0" r="0" b="3810"/>
            <wp:docPr id="809" name="Picture 809" descr="screenshots%20of%20Qtest2.2/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creenshots%20of%20Qtest2.2/66(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54508" cy="2861437"/>
                    </a:xfrm>
                    <a:prstGeom prst="rect">
                      <a:avLst/>
                    </a:prstGeom>
                    <a:noFill/>
                    <a:ln>
                      <a:noFill/>
                    </a:ln>
                  </pic:spPr>
                </pic:pic>
              </a:graphicData>
            </a:graphic>
          </wp:inline>
        </w:drawing>
      </w:r>
    </w:p>
    <w:p w14:paraId="53ACB531" w14:textId="77777777" w:rsidR="00BA50D2" w:rsidRDefault="00BA50D2" w:rsidP="00BA50D2">
      <w:pPr>
        <w:autoSpaceDE w:val="0"/>
        <w:autoSpaceDN w:val="0"/>
        <w:adjustRightInd w:val="0"/>
        <w:rPr>
          <w:rFonts w:ascii="Arial" w:hAnsi="Arial" w:cs="Arial"/>
        </w:rPr>
      </w:pPr>
    </w:p>
    <w:p w14:paraId="2CEAAF6A" w14:textId="77777777" w:rsidR="00057F3E" w:rsidRDefault="00057F3E" w:rsidP="00BA50D2">
      <w:pPr>
        <w:autoSpaceDE w:val="0"/>
        <w:autoSpaceDN w:val="0"/>
        <w:adjustRightInd w:val="0"/>
        <w:rPr>
          <w:rFonts w:ascii="Arial" w:hAnsi="Arial" w:cs="Arial"/>
        </w:rPr>
      </w:pPr>
    </w:p>
    <w:p w14:paraId="43EAC725" w14:textId="77777777" w:rsidR="00057F3E" w:rsidRDefault="00057F3E" w:rsidP="00BA50D2">
      <w:pPr>
        <w:autoSpaceDE w:val="0"/>
        <w:autoSpaceDN w:val="0"/>
        <w:adjustRightInd w:val="0"/>
        <w:rPr>
          <w:rFonts w:ascii="Arial" w:hAnsi="Arial" w:cs="Arial"/>
        </w:rPr>
      </w:pPr>
    </w:p>
    <w:p w14:paraId="2F2D5890" w14:textId="77082FE2" w:rsidR="00BA50D2" w:rsidRDefault="00BA50D2" w:rsidP="008674CB">
      <w:pPr>
        <w:autoSpaceDE w:val="0"/>
        <w:autoSpaceDN w:val="0"/>
        <w:adjustRightInd w:val="0"/>
        <w:rPr>
          <w:rFonts w:ascii="Arial" w:hAnsi="Arial" w:cs="Arial"/>
        </w:rPr>
      </w:pPr>
      <w:r>
        <w:rPr>
          <w:rFonts w:ascii="Arial" w:hAnsi="Arial" w:cs="Arial"/>
        </w:rPr>
        <w:lastRenderedPageBreak/>
        <w:t xml:space="preserve">Or if one used spaces in between the coefficients of the linear inequalities (instead of tab), their file might look like one of the following two files.  </w:t>
      </w:r>
      <w:r w:rsidRPr="006B7AA1">
        <w:rPr>
          <w:noProof/>
          <w:lang w:eastAsia="en-US"/>
        </w:rPr>
        <w:t xml:space="preserve"> </w:t>
      </w:r>
      <w:r>
        <w:rPr>
          <w:noProof/>
          <w:lang w:eastAsia="en-US"/>
        </w:rPr>
        <w:drawing>
          <wp:inline distT="0" distB="0" distL="0" distR="0" wp14:anchorId="223E052D" wp14:editId="0DBFC764">
            <wp:extent cx="5479415" cy="3541395"/>
            <wp:effectExtent l="0" t="0" r="6985" b="0"/>
            <wp:docPr id="693" name="Picture 693" descr="screenshots%20of%20Qtest2.2/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creenshots%20of%20Qtest2.2/67(1).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79415" cy="3541395"/>
                    </a:xfrm>
                    <a:prstGeom prst="rect">
                      <a:avLst/>
                    </a:prstGeom>
                    <a:noFill/>
                    <a:ln>
                      <a:noFill/>
                    </a:ln>
                  </pic:spPr>
                </pic:pic>
              </a:graphicData>
            </a:graphic>
          </wp:inline>
        </w:drawing>
      </w:r>
    </w:p>
    <w:p w14:paraId="4A0E73A9" w14:textId="1A349024" w:rsidR="00BA50D2" w:rsidRDefault="00BA50D2" w:rsidP="008674CB">
      <w:pPr>
        <w:autoSpaceDE w:val="0"/>
        <w:autoSpaceDN w:val="0"/>
        <w:adjustRightInd w:val="0"/>
        <w:rPr>
          <w:rFonts w:ascii="Arial" w:hAnsi="Arial" w:cs="Arial"/>
        </w:rPr>
      </w:pPr>
      <w:r w:rsidRPr="006B7AA1">
        <w:rPr>
          <w:noProof/>
          <w:lang w:eastAsia="en-US"/>
        </w:rPr>
        <w:t xml:space="preserve"> </w:t>
      </w:r>
      <w:r>
        <w:rPr>
          <w:noProof/>
          <w:lang w:eastAsia="en-US"/>
        </w:rPr>
        <w:drawing>
          <wp:inline distT="0" distB="0" distL="0" distR="0" wp14:anchorId="3D7EF224" wp14:editId="1150F7BC">
            <wp:extent cx="5486400" cy="3549015"/>
            <wp:effectExtent l="0" t="0" r="0" b="6985"/>
            <wp:docPr id="694" name="Picture 694" descr="screenshots%20of%20Qtest2.2/6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creenshots%20of%20Qtest2.2/67(2).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0" cy="3549015"/>
                    </a:xfrm>
                    <a:prstGeom prst="rect">
                      <a:avLst/>
                    </a:prstGeom>
                    <a:noFill/>
                    <a:ln>
                      <a:noFill/>
                    </a:ln>
                  </pic:spPr>
                </pic:pic>
              </a:graphicData>
            </a:graphic>
          </wp:inline>
        </w:drawing>
      </w:r>
    </w:p>
    <w:p w14:paraId="176A34B6" w14:textId="77777777" w:rsidR="00057F3E" w:rsidRDefault="00057F3E" w:rsidP="00BA50D2">
      <w:pPr>
        <w:autoSpaceDE w:val="0"/>
        <w:autoSpaceDN w:val="0"/>
        <w:adjustRightInd w:val="0"/>
        <w:rPr>
          <w:rFonts w:ascii="Arial" w:hAnsi="Arial" w:cs="Arial"/>
        </w:rPr>
      </w:pPr>
    </w:p>
    <w:p w14:paraId="2041F6D7" w14:textId="77777777" w:rsidR="00057F3E" w:rsidRDefault="00057F3E" w:rsidP="00BA50D2">
      <w:pPr>
        <w:autoSpaceDE w:val="0"/>
        <w:autoSpaceDN w:val="0"/>
        <w:adjustRightInd w:val="0"/>
        <w:rPr>
          <w:rFonts w:ascii="Arial" w:hAnsi="Arial" w:cs="Arial"/>
        </w:rPr>
      </w:pPr>
    </w:p>
    <w:p w14:paraId="3F93D6F6" w14:textId="1021EB3D" w:rsidR="00BA50D2" w:rsidRDefault="00BA50D2" w:rsidP="008674CB">
      <w:pPr>
        <w:autoSpaceDE w:val="0"/>
        <w:autoSpaceDN w:val="0"/>
        <w:adjustRightInd w:val="0"/>
        <w:rPr>
          <w:rFonts w:ascii="Arial" w:hAnsi="Arial" w:cs="Arial"/>
        </w:rPr>
      </w:pPr>
      <w:r>
        <w:rPr>
          <w:rFonts w:ascii="Arial" w:hAnsi="Arial" w:cs="Arial"/>
        </w:rPr>
        <w:lastRenderedPageBreak/>
        <w:t>Finally, while not necessary for QT</w:t>
      </w:r>
      <w:r w:rsidRPr="007976E4">
        <w:rPr>
          <w:rFonts w:ascii="Arial" w:hAnsi="Arial" w:cs="Arial"/>
          <w:sz w:val="20"/>
          <w:szCs w:val="20"/>
        </w:rPr>
        <w:t>EST</w:t>
      </w:r>
      <w:r>
        <w:rPr>
          <w:rFonts w:ascii="Arial" w:hAnsi="Arial" w:cs="Arial"/>
        </w:rPr>
        <w:t xml:space="preserve"> to do the analysis, it can be helpful to have more informative labels than the generic ones that QT</w:t>
      </w:r>
      <w:r w:rsidRPr="007976E4">
        <w:rPr>
          <w:rFonts w:ascii="Arial" w:hAnsi="Arial" w:cs="Arial"/>
          <w:sz w:val="20"/>
          <w:szCs w:val="20"/>
        </w:rPr>
        <w:t>EST</w:t>
      </w:r>
      <w:r>
        <w:rPr>
          <w:rFonts w:ascii="Arial" w:hAnsi="Arial" w:cs="Arial"/>
        </w:rPr>
        <w:t xml:space="preserve"> will generate.  After the last constant from the last inequality, (with an optional blank row), one can include the optional name “Vertices”, the coordinate and/or even the labels (in double quotes) for each vertex name.  Once again, none of this information is required by</w:t>
      </w:r>
      <w:r w:rsidRPr="00FF7DAC">
        <w:rPr>
          <w:rFonts w:ascii="Arial" w:hAnsi="Arial" w:cs="Arial"/>
        </w:rPr>
        <w:t xml:space="preserve"> </w:t>
      </w:r>
      <w:r>
        <w:rPr>
          <w:rFonts w:ascii="Arial" w:hAnsi="Arial" w:cs="Arial"/>
        </w:rPr>
        <w:t>QT</w:t>
      </w:r>
      <w:r w:rsidRPr="007976E4">
        <w:rPr>
          <w:rFonts w:ascii="Arial" w:hAnsi="Arial" w:cs="Arial"/>
          <w:sz w:val="20"/>
          <w:szCs w:val="20"/>
        </w:rPr>
        <w:t>EST</w:t>
      </w:r>
      <w:r>
        <w:rPr>
          <w:rFonts w:ascii="Arial" w:hAnsi="Arial" w:cs="Arial"/>
        </w:rPr>
        <w:t>—they are useful primarily for purposes of documentation and for 3-D visualizations.</w:t>
      </w:r>
      <w:r w:rsidRPr="006B7AA1">
        <w:rPr>
          <w:noProof/>
          <w:lang w:eastAsia="en-US"/>
        </w:rPr>
        <w:t xml:space="preserve"> </w:t>
      </w:r>
      <w:r>
        <w:rPr>
          <w:noProof/>
          <w:lang w:eastAsia="en-US"/>
        </w:rPr>
        <w:drawing>
          <wp:inline distT="0" distB="0" distL="0" distR="0" wp14:anchorId="34C7F7A4" wp14:editId="6A3CA7CF">
            <wp:extent cx="5479415" cy="3526790"/>
            <wp:effectExtent l="0" t="0" r="6985" b="3810"/>
            <wp:docPr id="695" name="Picture 695" descr="screenshots%20of%20Qtest2.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creenshots%20of%20Qtest2.2/68.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9415" cy="3526790"/>
                    </a:xfrm>
                    <a:prstGeom prst="rect">
                      <a:avLst/>
                    </a:prstGeom>
                    <a:noFill/>
                    <a:ln>
                      <a:noFill/>
                    </a:ln>
                  </pic:spPr>
                </pic:pic>
              </a:graphicData>
            </a:graphic>
          </wp:inline>
        </w:drawing>
      </w:r>
    </w:p>
    <w:p w14:paraId="7947F73C" w14:textId="77777777" w:rsidR="00057F3E" w:rsidRDefault="00057F3E" w:rsidP="00BA50D2">
      <w:pPr>
        <w:autoSpaceDE w:val="0"/>
        <w:autoSpaceDN w:val="0"/>
        <w:adjustRightInd w:val="0"/>
        <w:rPr>
          <w:rFonts w:ascii="Arial" w:hAnsi="Arial" w:cs="Arial"/>
        </w:rPr>
      </w:pPr>
    </w:p>
    <w:p w14:paraId="25AA70F0" w14:textId="54AB5A9E" w:rsidR="00BA50D2" w:rsidRDefault="00EE5C80" w:rsidP="00BA50D2">
      <w:pPr>
        <w:autoSpaceDE w:val="0"/>
        <w:autoSpaceDN w:val="0"/>
        <w:adjustRightInd w:val="0"/>
        <w:rPr>
          <w:rFonts w:ascii="Arial" w:hAnsi="Arial" w:cs="Arial"/>
        </w:rPr>
      </w:pPr>
      <w:r>
        <w:rPr>
          <w:rFonts w:ascii="Arial" w:hAnsi="Arial" w:cs="Arial"/>
        </w:rPr>
        <w:t>In this method, t</w:t>
      </w:r>
      <w:r w:rsidR="00BA50D2">
        <w:rPr>
          <w:rFonts w:ascii="Arial" w:hAnsi="Arial" w:cs="Arial"/>
        </w:rPr>
        <w:t xml:space="preserve">his is </w:t>
      </w:r>
      <w:r w:rsidR="00687BE8">
        <w:rPr>
          <w:rFonts w:ascii="Arial" w:hAnsi="Arial" w:cs="Arial"/>
        </w:rPr>
        <w:t>all</w:t>
      </w:r>
      <w:r w:rsidR="00BA50D2">
        <w:rPr>
          <w:rFonts w:ascii="Arial" w:hAnsi="Arial" w:cs="Arial"/>
        </w:rPr>
        <w:t xml:space="preserve"> the information QT</w:t>
      </w:r>
      <w:r w:rsidR="00BA50D2" w:rsidRPr="007976E4">
        <w:rPr>
          <w:rFonts w:ascii="Arial" w:hAnsi="Arial" w:cs="Arial"/>
          <w:sz w:val="20"/>
          <w:szCs w:val="20"/>
        </w:rPr>
        <w:t>EST</w:t>
      </w:r>
      <w:r w:rsidR="00BA50D2">
        <w:rPr>
          <w:rFonts w:ascii="Arial" w:hAnsi="Arial" w:cs="Arial"/>
        </w:rPr>
        <w:t xml:space="preserve"> needs to analyze a mixture model.  Save this “Figure9_MixtureInput.txt” file.  </w:t>
      </w:r>
      <w:bookmarkStart w:id="3" w:name="_Hlk500686656"/>
      <w:r w:rsidR="00BA50D2">
        <w:rPr>
          <w:rFonts w:ascii="Arial" w:hAnsi="Arial" w:cs="Arial"/>
        </w:rPr>
        <w:t>In the following section we will use this file to complete the analysis of the mixture model in the QT</w:t>
      </w:r>
      <w:r w:rsidR="00BA50D2" w:rsidRPr="007976E4">
        <w:rPr>
          <w:rFonts w:ascii="Arial" w:hAnsi="Arial" w:cs="Arial"/>
          <w:sz w:val="20"/>
          <w:szCs w:val="20"/>
        </w:rPr>
        <w:t>EST</w:t>
      </w:r>
      <w:r w:rsidR="00BA50D2">
        <w:rPr>
          <w:rFonts w:ascii="Arial" w:hAnsi="Arial" w:cs="Arial"/>
        </w:rPr>
        <w:t xml:space="preserve"> interface.</w:t>
      </w:r>
      <w:bookmarkEnd w:id="3"/>
    </w:p>
    <w:p w14:paraId="16BB6B4D" w14:textId="77777777" w:rsidR="00BA50D2" w:rsidRDefault="00BA50D2" w:rsidP="00BA50D2">
      <w:pPr>
        <w:autoSpaceDE w:val="0"/>
        <w:autoSpaceDN w:val="0"/>
        <w:adjustRightInd w:val="0"/>
        <w:rPr>
          <w:rFonts w:ascii="Arial" w:hAnsi="Arial" w:cs="Arial"/>
        </w:rPr>
      </w:pPr>
    </w:p>
    <w:p w14:paraId="2F1020B8" w14:textId="1BB0399B" w:rsidR="00BA50D2" w:rsidRDefault="00BA50D2" w:rsidP="00BA50D2">
      <w:pPr>
        <w:autoSpaceDE w:val="0"/>
        <w:autoSpaceDN w:val="0"/>
        <w:adjustRightInd w:val="0"/>
        <w:rPr>
          <w:rFonts w:ascii="Arial" w:hAnsi="Arial" w:cs="Arial"/>
        </w:rPr>
      </w:pPr>
    </w:p>
    <w:p w14:paraId="529EBC42" w14:textId="423C01DE" w:rsidR="00840BEC" w:rsidRDefault="00840BEC" w:rsidP="00BA50D2">
      <w:pPr>
        <w:autoSpaceDE w:val="0"/>
        <w:autoSpaceDN w:val="0"/>
        <w:adjustRightInd w:val="0"/>
        <w:rPr>
          <w:rFonts w:ascii="Arial" w:hAnsi="Arial" w:cs="Arial"/>
        </w:rPr>
      </w:pPr>
    </w:p>
    <w:p w14:paraId="13206829" w14:textId="0F699B81" w:rsidR="00840BEC" w:rsidRDefault="00840BEC" w:rsidP="00BA50D2">
      <w:pPr>
        <w:autoSpaceDE w:val="0"/>
        <w:autoSpaceDN w:val="0"/>
        <w:adjustRightInd w:val="0"/>
        <w:rPr>
          <w:rFonts w:ascii="Arial" w:hAnsi="Arial" w:cs="Arial"/>
        </w:rPr>
      </w:pPr>
    </w:p>
    <w:p w14:paraId="617F4E32" w14:textId="0F027130" w:rsidR="00840BEC" w:rsidRDefault="00840BEC" w:rsidP="00BA50D2">
      <w:pPr>
        <w:autoSpaceDE w:val="0"/>
        <w:autoSpaceDN w:val="0"/>
        <w:adjustRightInd w:val="0"/>
        <w:rPr>
          <w:rFonts w:ascii="Arial" w:hAnsi="Arial" w:cs="Arial"/>
        </w:rPr>
      </w:pPr>
    </w:p>
    <w:p w14:paraId="6BBCEE77" w14:textId="73D9C985" w:rsidR="00840BEC" w:rsidRDefault="00840BEC" w:rsidP="00BA50D2">
      <w:pPr>
        <w:autoSpaceDE w:val="0"/>
        <w:autoSpaceDN w:val="0"/>
        <w:adjustRightInd w:val="0"/>
        <w:rPr>
          <w:rFonts w:ascii="Arial" w:hAnsi="Arial" w:cs="Arial"/>
        </w:rPr>
      </w:pPr>
    </w:p>
    <w:p w14:paraId="0514E4D6" w14:textId="09BFDEEA" w:rsidR="00840BEC" w:rsidRDefault="00840BEC" w:rsidP="00BA50D2">
      <w:pPr>
        <w:autoSpaceDE w:val="0"/>
        <w:autoSpaceDN w:val="0"/>
        <w:adjustRightInd w:val="0"/>
        <w:rPr>
          <w:rFonts w:ascii="Arial" w:hAnsi="Arial" w:cs="Arial"/>
        </w:rPr>
      </w:pPr>
    </w:p>
    <w:p w14:paraId="20D77101" w14:textId="1A6D6811" w:rsidR="00840BEC" w:rsidRDefault="00840BEC" w:rsidP="00BA50D2">
      <w:pPr>
        <w:autoSpaceDE w:val="0"/>
        <w:autoSpaceDN w:val="0"/>
        <w:adjustRightInd w:val="0"/>
        <w:rPr>
          <w:rFonts w:ascii="Arial" w:hAnsi="Arial" w:cs="Arial"/>
        </w:rPr>
      </w:pPr>
    </w:p>
    <w:p w14:paraId="723E09BF" w14:textId="6891986F" w:rsidR="00840BEC" w:rsidRDefault="00840BEC" w:rsidP="00BA50D2">
      <w:pPr>
        <w:autoSpaceDE w:val="0"/>
        <w:autoSpaceDN w:val="0"/>
        <w:adjustRightInd w:val="0"/>
        <w:rPr>
          <w:rFonts w:ascii="Arial" w:hAnsi="Arial" w:cs="Arial"/>
        </w:rPr>
      </w:pPr>
    </w:p>
    <w:p w14:paraId="3491B716" w14:textId="317D3FCF" w:rsidR="00840BEC" w:rsidRDefault="00840BEC" w:rsidP="00BA50D2">
      <w:pPr>
        <w:autoSpaceDE w:val="0"/>
        <w:autoSpaceDN w:val="0"/>
        <w:adjustRightInd w:val="0"/>
        <w:rPr>
          <w:rFonts w:ascii="Arial" w:hAnsi="Arial" w:cs="Arial"/>
        </w:rPr>
      </w:pPr>
    </w:p>
    <w:p w14:paraId="2D05A711" w14:textId="7729AF1A" w:rsidR="00840BEC" w:rsidRDefault="00840BEC" w:rsidP="00BA50D2">
      <w:pPr>
        <w:autoSpaceDE w:val="0"/>
        <w:autoSpaceDN w:val="0"/>
        <w:adjustRightInd w:val="0"/>
        <w:rPr>
          <w:rFonts w:ascii="Arial" w:hAnsi="Arial" w:cs="Arial"/>
        </w:rPr>
      </w:pPr>
    </w:p>
    <w:p w14:paraId="152F635F" w14:textId="43635634" w:rsidR="00840BEC" w:rsidRDefault="00840BEC" w:rsidP="00BA50D2">
      <w:pPr>
        <w:autoSpaceDE w:val="0"/>
        <w:autoSpaceDN w:val="0"/>
        <w:adjustRightInd w:val="0"/>
        <w:rPr>
          <w:rFonts w:ascii="Arial" w:hAnsi="Arial" w:cs="Arial"/>
        </w:rPr>
      </w:pPr>
    </w:p>
    <w:p w14:paraId="54EEE38E" w14:textId="121D886A" w:rsidR="00840BEC" w:rsidRDefault="00840BEC" w:rsidP="00BA50D2">
      <w:pPr>
        <w:autoSpaceDE w:val="0"/>
        <w:autoSpaceDN w:val="0"/>
        <w:adjustRightInd w:val="0"/>
        <w:rPr>
          <w:rFonts w:ascii="Arial" w:hAnsi="Arial" w:cs="Arial"/>
        </w:rPr>
      </w:pPr>
    </w:p>
    <w:p w14:paraId="12070D92" w14:textId="5BE6CE4C" w:rsidR="00840BEC" w:rsidRDefault="00840BEC" w:rsidP="00BA50D2">
      <w:pPr>
        <w:autoSpaceDE w:val="0"/>
        <w:autoSpaceDN w:val="0"/>
        <w:adjustRightInd w:val="0"/>
        <w:rPr>
          <w:rFonts w:ascii="Arial" w:hAnsi="Arial" w:cs="Arial"/>
        </w:rPr>
      </w:pPr>
    </w:p>
    <w:p w14:paraId="40851A91" w14:textId="360D17C5" w:rsidR="00840BEC" w:rsidRDefault="00840BEC" w:rsidP="00BA50D2">
      <w:pPr>
        <w:autoSpaceDE w:val="0"/>
        <w:autoSpaceDN w:val="0"/>
        <w:adjustRightInd w:val="0"/>
        <w:rPr>
          <w:rFonts w:ascii="Arial" w:hAnsi="Arial" w:cs="Arial"/>
        </w:rPr>
      </w:pPr>
    </w:p>
    <w:p w14:paraId="7AF42172" w14:textId="44724F2F" w:rsidR="00840BEC" w:rsidRDefault="00840BEC" w:rsidP="00840BEC">
      <w:pPr>
        <w:autoSpaceDE w:val="0"/>
        <w:autoSpaceDN w:val="0"/>
        <w:adjustRightInd w:val="0"/>
        <w:rPr>
          <w:rFonts w:ascii="Arial" w:hAnsi="Arial" w:cs="Arial"/>
          <w:u w:val="single"/>
        </w:rPr>
      </w:pPr>
      <w:r>
        <w:rPr>
          <w:rFonts w:ascii="Arial" w:hAnsi="Arial" w:cs="Arial"/>
          <w:u w:val="single"/>
        </w:rPr>
        <w:lastRenderedPageBreak/>
        <w:t xml:space="preserve">Method 2: generating the mixture model specification </w:t>
      </w:r>
      <w:r w:rsidRPr="00600903">
        <w:rPr>
          <w:rFonts w:ascii="Arial" w:hAnsi="Arial" w:cs="Arial"/>
          <w:u w:val="single"/>
        </w:rPr>
        <w:t xml:space="preserve">of </w:t>
      </w:r>
      <w:r w:rsidRPr="00600903">
        <w:rPr>
          <w:rFonts w:ascii="Lucida Handwriting" w:hAnsi="Lucida Handwriting" w:cs="Arial"/>
          <w:u w:val="single"/>
        </w:rPr>
        <w:t>CPT-KT</w:t>
      </w:r>
      <w:r>
        <w:rPr>
          <w:rFonts w:ascii="Arial" w:hAnsi="Arial" w:cs="Arial"/>
          <w:u w:val="single"/>
        </w:rPr>
        <w:t xml:space="preserve"> </w:t>
      </w:r>
      <w:r w:rsidR="00221820">
        <w:rPr>
          <w:rFonts w:ascii="Arial" w:hAnsi="Arial" w:cs="Arial"/>
          <w:u w:val="single"/>
        </w:rPr>
        <w:t xml:space="preserve">if </w:t>
      </w:r>
      <w:r>
        <w:rPr>
          <w:rFonts w:ascii="Arial" w:hAnsi="Arial" w:cs="Arial"/>
          <w:u w:val="single"/>
        </w:rPr>
        <w:t xml:space="preserve">using the </w:t>
      </w:r>
      <w:r w:rsidRPr="008674CB">
        <w:rPr>
          <w:rFonts w:ascii="Arial" w:hAnsi="Arial" w:cs="Arial"/>
          <w:u w:val="single"/>
        </w:rPr>
        <w:t>QT</w:t>
      </w:r>
      <w:r w:rsidRPr="008674CB">
        <w:rPr>
          <w:rFonts w:ascii="Arial" w:hAnsi="Arial" w:cs="Arial"/>
          <w:sz w:val="20"/>
          <w:szCs w:val="20"/>
          <w:u w:val="single"/>
        </w:rPr>
        <w:t>EST</w:t>
      </w:r>
      <w:r w:rsidRPr="008674CB">
        <w:rPr>
          <w:rFonts w:ascii="Arial" w:hAnsi="Arial" w:cs="Arial"/>
          <w:u w:val="single"/>
        </w:rPr>
        <w:t xml:space="preserve"> interface</w:t>
      </w:r>
      <w:r w:rsidR="006549B6">
        <w:rPr>
          <w:rFonts w:ascii="Arial" w:hAnsi="Arial" w:cs="Arial"/>
          <w:u w:val="single"/>
        </w:rPr>
        <w:t xml:space="preserve"> to access PORTA</w:t>
      </w:r>
    </w:p>
    <w:p w14:paraId="4ED7A149" w14:textId="60864746" w:rsidR="00221820" w:rsidRDefault="00853D77" w:rsidP="00840BEC">
      <w:pPr>
        <w:autoSpaceDE w:val="0"/>
        <w:autoSpaceDN w:val="0"/>
        <w:adjustRightInd w:val="0"/>
        <w:rPr>
          <w:rFonts w:ascii="Arial" w:hAnsi="Arial" w:cs="Arial"/>
        </w:rPr>
      </w:pPr>
      <w:r>
        <w:rPr>
          <w:rFonts w:ascii="Arial" w:hAnsi="Arial" w:cs="Arial"/>
        </w:rPr>
        <w:t>Under “Probabilistic specifications</w:t>
      </w:r>
      <w:r w:rsidR="007B747B">
        <w:rPr>
          <w:rFonts w:ascii="Arial" w:hAnsi="Arial" w:cs="Arial"/>
        </w:rPr>
        <w:t xml:space="preserve">”, select the radio button left of “Mixture from vertices”. </w:t>
      </w:r>
      <w:r w:rsidR="0014278D">
        <w:rPr>
          <w:rFonts w:ascii="Arial" w:hAnsi="Arial" w:cs="Arial"/>
        </w:rPr>
        <w:t xml:space="preserve"> </w:t>
      </w:r>
      <w:r w:rsidR="007360AC">
        <w:rPr>
          <w:rFonts w:ascii="Arial" w:hAnsi="Arial" w:cs="Arial"/>
        </w:rPr>
        <w:t>Then</w:t>
      </w:r>
      <w:r w:rsidR="00BD03C6">
        <w:rPr>
          <w:rFonts w:ascii="Arial" w:hAnsi="Arial" w:cs="Arial"/>
        </w:rPr>
        <w:t xml:space="preserve"> under “Probabilistic specifications”, select “Save…” and save this file as “Figure9_MixtureInput.mat”.  </w:t>
      </w:r>
      <w:r w:rsidR="0014278D">
        <w:rPr>
          <w:rFonts w:ascii="Arial" w:hAnsi="Arial" w:cs="Arial"/>
        </w:rPr>
        <w:t xml:space="preserve">Your session should match the circled information, under “Probabilistic specifications”, in the following screenshot.  </w:t>
      </w:r>
    </w:p>
    <w:p w14:paraId="65BE1E37" w14:textId="5CF70CDC" w:rsidR="00096832" w:rsidRDefault="002054F4" w:rsidP="00840BEC">
      <w:pPr>
        <w:autoSpaceDE w:val="0"/>
        <w:autoSpaceDN w:val="0"/>
        <w:adjustRightInd w:val="0"/>
        <w:rPr>
          <w:rFonts w:ascii="Arial" w:hAnsi="Arial" w:cs="Arial"/>
          <w:color w:val="FF0000"/>
        </w:rPr>
      </w:pPr>
      <w:r>
        <w:rPr>
          <w:noProof/>
          <w:lang w:eastAsia="en-US"/>
        </w:rPr>
        <mc:AlternateContent>
          <mc:Choice Requires="wps">
            <w:drawing>
              <wp:anchor distT="0" distB="0" distL="114300" distR="114300" simplePos="0" relativeHeight="251668480" behindDoc="0" locked="0" layoutInCell="1" allowOverlap="1" wp14:anchorId="1A2BB94C" wp14:editId="564A40D5">
                <wp:simplePos x="0" y="0"/>
                <wp:positionH relativeFrom="margin">
                  <wp:posOffset>1203960</wp:posOffset>
                </wp:positionH>
                <wp:positionV relativeFrom="paragraph">
                  <wp:posOffset>2357755</wp:posOffset>
                </wp:positionV>
                <wp:extent cx="304800" cy="121920"/>
                <wp:effectExtent l="38100" t="38100" r="57150" b="87630"/>
                <wp:wrapNone/>
                <wp:docPr id="23" name="Straight Arrow Connector 23"/>
                <wp:cNvGraphicFramePr/>
                <a:graphic xmlns:a="http://schemas.openxmlformats.org/drawingml/2006/main">
                  <a:graphicData uri="http://schemas.microsoft.com/office/word/2010/wordprocessingShape">
                    <wps:wsp>
                      <wps:cNvCnPr/>
                      <wps:spPr>
                        <a:xfrm flipV="1">
                          <a:off x="0" y="0"/>
                          <a:ext cx="304800" cy="1219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DFEEFE6" id="_x0000_t32" coordsize="21600,21600" o:spt="32" o:oned="t" path="m,l21600,21600e" filled="f">
                <v:path arrowok="t" fillok="f" o:connecttype="none"/>
                <o:lock v:ext="edit" shapetype="t"/>
              </v:shapetype>
              <v:shape id="Straight Arrow Connector 23" o:spid="_x0000_s1026" type="#_x0000_t32" style="position:absolute;margin-left:94.8pt;margin-top:185.65pt;width:24pt;height:9.6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" strokecolor="black [3200]" strokeweight="2pt">
                <v:stroke endarrow="block"/>
                <v:shadow on="t" color="black" opacity="24903f" origin=",.5" offset="0,.55556mm"/>
                <w10:wrap anchorx="margin"/>
              </v:shape>
            </w:pict>
          </mc:Fallback>
        </mc:AlternateContent>
      </w:r>
      <w:r>
        <w:rPr>
          <w:noProof/>
          <w:lang w:eastAsia="en-US"/>
        </w:rPr>
        <mc:AlternateContent>
          <mc:Choice Requires="wps">
            <w:drawing>
              <wp:anchor distT="0" distB="0" distL="114300" distR="114300" simplePos="0" relativeHeight="251660288" behindDoc="0" locked="0" layoutInCell="1" allowOverlap="1" wp14:anchorId="1159E711" wp14:editId="3A31A29B">
                <wp:simplePos x="0" y="0"/>
                <wp:positionH relativeFrom="margin">
                  <wp:posOffset>2689860</wp:posOffset>
                </wp:positionH>
                <wp:positionV relativeFrom="paragraph">
                  <wp:posOffset>2342515</wp:posOffset>
                </wp:positionV>
                <wp:extent cx="320040" cy="144780"/>
                <wp:effectExtent l="38100" t="38100" r="60960" b="83820"/>
                <wp:wrapNone/>
                <wp:docPr id="7" name="Straight Arrow Connector 7"/>
                <wp:cNvGraphicFramePr/>
                <a:graphic xmlns:a="http://schemas.openxmlformats.org/drawingml/2006/main">
                  <a:graphicData uri="http://schemas.microsoft.com/office/word/2010/wordprocessingShape">
                    <wps:wsp>
                      <wps:cNvCnPr/>
                      <wps:spPr>
                        <a:xfrm flipH="1" flipV="1">
                          <a:off x="0" y="0"/>
                          <a:ext cx="320040" cy="1447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6043FF" id="Straight Arrow Connector 7" o:spid="_x0000_s1026" type="#_x0000_t32" style="position:absolute;margin-left:211.8pt;margin-top:184.45pt;width:25.2pt;height:11.4pt;flip:x 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" strokecolor="black [3200]" strokeweight="2pt">
                <v:stroke endarrow="block"/>
                <v:shadow on="t" color="black" opacity="24903f" origin=",.5" offset="0,.55556mm"/>
                <w10:wrap anchorx="margin"/>
              </v:shape>
            </w:pict>
          </mc:Fallback>
        </mc:AlternateContent>
      </w:r>
      <w:r w:rsidR="00C35D6B">
        <w:rPr>
          <w:noProof/>
          <w:lang w:eastAsia="en-US"/>
        </w:rPr>
        <w:drawing>
          <wp:inline distT="0" distB="0" distL="0" distR="0" wp14:anchorId="0EDA828F" wp14:editId="7EB6651D">
            <wp:extent cx="5486400" cy="2512771"/>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2512771"/>
                    </a:xfrm>
                    <a:prstGeom prst="rect">
                      <a:avLst/>
                    </a:prstGeom>
                    <a:noFill/>
                    <a:ln>
                      <a:noFill/>
                    </a:ln>
                  </pic:spPr>
                </pic:pic>
              </a:graphicData>
            </a:graphic>
          </wp:inline>
        </w:drawing>
      </w:r>
    </w:p>
    <w:p w14:paraId="61B43711" w14:textId="06EDE297" w:rsidR="00BD03C6" w:rsidRDefault="00BD03C6" w:rsidP="00840BEC">
      <w:pPr>
        <w:autoSpaceDE w:val="0"/>
        <w:autoSpaceDN w:val="0"/>
        <w:adjustRightInd w:val="0"/>
        <w:rPr>
          <w:rFonts w:ascii="Arial" w:hAnsi="Arial" w:cs="Arial"/>
        </w:rPr>
      </w:pPr>
    </w:p>
    <w:p w14:paraId="4A09DAD2" w14:textId="77777777" w:rsidR="00BD03C6" w:rsidRDefault="00BD03C6" w:rsidP="00840BEC">
      <w:pPr>
        <w:autoSpaceDE w:val="0"/>
        <w:autoSpaceDN w:val="0"/>
        <w:adjustRightInd w:val="0"/>
        <w:rPr>
          <w:rFonts w:ascii="Arial" w:hAnsi="Arial" w:cs="Arial"/>
        </w:rPr>
      </w:pPr>
      <w:r>
        <w:rPr>
          <w:rFonts w:ascii="Arial" w:hAnsi="Arial" w:cs="Arial"/>
        </w:rPr>
        <w:t>A window matching the following screenshot will appear, asking if you would like to run PORTA and save the output; select “Yes”.</w:t>
      </w:r>
    </w:p>
    <w:p w14:paraId="2C61FBA8" w14:textId="1547A2B7" w:rsidR="00BD03C6" w:rsidRDefault="00C35D6B" w:rsidP="00C35D6B">
      <w:pPr>
        <w:autoSpaceDE w:val="0"/>
        <w:autoSpaceDN w:val="0"/>
        <w:adjustRightInd w:val="0"/>
        <w:jc w:val="center"/>
        <w:rPr>
          <w:rFonts w:ascii="Arial" w:hAnsi="Arial" w:cs="Arial"/>
          <w:color w:val="FF0000"/>
        </w:rPr>
      </w:pPr>
      <w:r>
        <w:rPr>
          <w:noProof/>
          <w:lang w:eastAsia="en-US"/>
        </w:rPr>
        <w:drawing>
          <wp:inline distT="0" distB="0" distL="0" distR="0" wp14:anchorId="6F47C088" wp14:editId="4BB9D13E">
            <wp:extent cx="4335780" cy="11734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335780" cy="1173480"/>
                    </a:xfrm>
                    <a:prstGeom prst="rect">
                      <a:avLst/>
                    </a:prstGeom>
                    <a:noFill/>
                    <a:ln>
                      <a:noFill/>
                    </a:ln>
                  </pic:spPr>
                </pic:pic>
              </a:graphicData>
            </a:graphic>
          </wp:inline>
        </w:drawing>
      </w:r>
    </w:p>
    <w:p w14:paraId="1A34CFE3" w14:textId="77777777" w:rsidR="00C35D6B" w:rsidRDefault="00C35D6B" w:rsidP="00840BEC">
      <w:pPr>
        <w:autoSpaceDE w:val="0"/>
        <w:autoSpaceDN w:val="0"/>
        <w:adjustRightInd w:val="0"/>
        <w:rPr>
          <w:rFonts w:ascii="Arial" w:hAnsi="Arial" w:cs="Arial"/>
        </w:rPr>
      </w:pPr>
    </w:p>
    <w:p w14:paraId="5312CDAF" w14:textId="0437BA2F" w:rsidR="00BD03C6" w:rsidRDefault="00BD03C6" w:rsidP="00840BEC">
      <w:pPr>
        <w:autoSpaceDE w:val="0"/>
        <w:autoSpaceDN w:val="0"/>
        <w:adjustRightInd w:val="0"/>
        <w:rPr>
          <w:rFonts w:ascii="Arial" w:hAnsi="Arial" w:cs="Arial"/>
        </w:rPr>
      </w:pPr>
      <w:r>
        <w:rPr>
          <w:rFonts w:ascii="Arial" w:hAnsi="Arial" w:cs="Arial"/>
        </w:rPr>
        <w:t xml:space="preserve">Another window matching the following screenshot will appear showing that PORTA is running. </w:t>
      </w:r>
    </w:p>
    <w:p w14:paraId="18C41215" w14:textId="15B2E46E" w:rsidR="00BA50D2" w:rsidRDefault="001352A0" w:rsidP="001352A0">
      <w:pPr>
        <w:autoSpaceDE w:val="0"/>
        <w:autoSpaceDN w:val="0"/>
        <w:adjustRightInd w:val="0"/>
        <w:jc w:val="center"/>
        <w:rPr>
          <w:rFonts w:ascii="Arial" w:hAnsi="Arial" w:cs="Arial"/>
        </w:rPr>
      </w:pPr>
      <w:r>
        <w:rPr>
          <w:noProof/>
          <w:lang w:eastAsia="en-US"/>
        </w:rPr>
        <w:drawing>
          <wp:inline distT="0" distB="0" distL="0" distR="0" wp14:anchorId="57D0130E" wp14:editId="4157F121">
            <wp:extent cx="4281949" cy="118872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38450" cy="1204405"/>
                    </a:xfrm>
                    <a:prstGeom prst="rect">
                      <a:avLst/>
                    </a:prstGeom>
                    <a:noFill/>
                    <a:ln>
                      <a:noFill/>
                    </a:ln>
                  </pic:spPr>
                </pic:pic>
              </a:graphicData>
            </a:graphic>
          </wp:inline>
        </w:drawing>
      </w:r>
    </w:p>
    <w:p w14:paraId="4D21E90B" w14:textId="77777777" w:rsidR="001352A0" w:rsidRDefault="001352A0" w:rsidP="00BA50D2">
      <w:pPr>
        <w:autoSpaceDE w:val="0"/>
        <w:autoSpaceDN w:val="0"/>
        <w:adjustRightInd w:val="0"/>
        <w:rPr>
          <w:rFonts w:ascii="Arial" w:hAnsi="Arial" w:cs="Arial"/>
        </w:rPr>
      </w:pPr>
    </w:p>
    <w:p w14:paraId="34F65DF0" w14:textId="757F1EF0" w:rsidR="00BA50D2" w:rsidRDefault="00BD03C6" w:rsidP="00BA50D2">
      <w:pPr>
        <w:autoSpaceDE w:val="0"/>
        <w:autoSpaceDN w:val="0"/>
        <w:adjustRightInd w:val="0"/>
        <w:rPr>
          <w:rFonts w:ascii="Arial" w:hAnsi="Arial" w:cs="Arial"/>
        </w:rPr>
      </w:pPr>
      <w:r>
        <w:rPr>
          <w:rFonts w:ascii="Arial" w:hAnsi="Arial" w:cs="Arial"/>
        </w:rPr>
        <w:t>In the following section we will show how to complete the analysis of the mixture model in the QT</w:t>
      </w:r>
      <w:r w:rsidRPr="007976E4">
        <w:rPr>
          <w:rFonts w:ascii="Arial" w:hAnsi="Arial" w:cs="Arial"/>
          <w:sz w:val="20"/>
          <w:szCs w:val="20"/>
        </w:rPr>
        <w:t>EST</w:t>
      </w:r>
      <w:r>
        <w:rPr>
          <w:rFonts w:ascii="Arial" w:hAnsi="Arial" w:cs="Arial"/>
        </w:rPr>
        <w:t xml:space="preserve"> interface.</w:t>
      </w:r>
    </w:p>
    <w:p w14:paraId="6A7E7D67" w14:textId="77777777" w:rsidR="00BA50D2" w:rsidRDefault="00BA50D2" w:rsidP="00BA50D2">
      <w:pPr>
        <w:autoSpaceDE w:val="0"/>
        <w:autoSpaceDN w:val="0"/>
        <w:adjustRightInd w:val="0"/>
        <w:rPr>
          <w:rFonts w:ascii="Arial" w:hAnsi="Arial" w:cs="Arial"/>
        </w:rPr>
      </w:pPr>
    </w:p>
    <w:p w14:paraId="119DC19F" w14:textId="77777777" w:rsidR="00BA50D2" w:rsidRDefault="00BA50D2" w:rsidP="00BA50D2">
      <w:pPr>
        <w:autoSpaceDE w:val="0"/>
        <w:autoSpaceDN w:val="0"/>
        <w:adjustRightInd w:val="0"/>
        <w:rPr>
          <w:rFonts w:ascii="Arial" w:hAnsi="Arial" w:cs="Arial"/>
        </w:rPr>
      </w:pPr>
    </w:p>
    <w:p w14:paraId="6C19A522" w14:textId="77777777" w:rsidR="00BA50D2" w:rsidRDefault="00BA50D2" w:rsidP="00BA50D2">
      <w:pPr>
        <w:autoSpaceDE w:val="0"/>
        <w:autoSpaceDN w:val="0"/>
        <w:adjustRightInd w:val="0"/>
        <w:rPr>
          <w:rFonts w:ascii="Arial" w:hAnsi="Arial" w:cs="Arial"/>
        </w:rPr>
      </w:pPr>
    </w:p>
    <w:p w14:paraId="2EE10848" w14:textId="77777777" w:rsidR="00BA50D2" w:rsidRDefault="00BA50D2" w:rsidP="00BA50D2">
      <w:pPr>
        <w:autoSpaceDE w:val="0"/>
        <w:autoSpaceDN w:val="0"/>
        <w:adjustRightInd w:val="0"/>
        <w:rPr>
          <w:rFonts w:ascii="Arial" w:hAnsi="Arial" w:cs="Arial"/>
        </w:rPr>
      </w:pPr>
    </w:p>
    <w:p w14:paraId="1AC21A4D" w14:textId="46E768EC" w:rsidR="00BA50D2" w:rsidRPr="009D27A7" w:rsidRDefault="00BA50D2" w:rsidP="00BA50D2">
      <w:pPr>
        <w:pStyle w:val="Heading4"/>
        <w:rPr>
          <w:rFonts w:ascii="Arial" w:hAnsi="Arial" w:cs="Arial"/>
        </w:rPr>
      </w:pPr>
      <w:r>
        <w:t>F.</w:t>
      </w:r>
      <w:r w:rsidR="001368BD">
        <w:t>1.</w:t>
      </w:r>
      <w:r>
        <w:t>4 Mixture model analysis</w:t>
      </w:r>
      <w:r w:rsidRPr="00275A1E">
        <w:t xml:space="preserve"> of </w:t>
      </w:r>
      <w:r>
        <w:t xml:space="preserve">Random </w:t>
      </w:r>
      <w:r>
        <w:rPr>
          <w:rFonts w:ascii="Lucida Handwriting" w:hAnsi="Lucida Handwriting" w:cs="Arial"/>
        </w:rPr>
        <w:t>CPT-KT</w:t>
      </w:r>
      <w:r w:rsidR="005B7F7E">
        <w:rPr>
          <w:rFonts w:ascii="Lucida Handwriting" w:hAnsi="Lucida Handwriting" w:cs="Arial"/>
        </w:rPr>
        <w:t xml:space="preserve"> </w:t>
      </w:r>
      <w:r w:rsidR="005B7F7E">
        <w:t>for Figure 9 of QTBC1 and Figure 2 of Online Supplement 1</w:t>
      </w:r>
    </w:p>
    <w:p w14:paraId="116CFF3F" w14:textId="71315BCB" w:rsidR="007B747B" w:rsidRDefault="007B747B" w:rsidP="007B747B">
      <w:pPr>
        <w:autoSpaceDE w:val="0"/>
        <w:autoSpaceDN w:val="0"/>
        <w:adjustRightInd w:val="0"/>
        <w:rPr>
          <w:rFonts w:ascii="Arial" w:hAnsi="Arial" w:cs="Arial"/>
        </w:rPr>
      </w:pPr>
      <w:r>
        <w:rPr>
          <w:rFonts w:ascii="Arial" w:hAnsi="Arial" w:cs="Arial"/>
        </w:rPr>
        <w:t xml:space="preserve">The mixture model analysis of Random </w:t>
      </w:r>
      <w:r>
        <w:rPr>
          <w:rFonts w:ascii="Lucida Handwriting" w:hAnsi="Lucida Handwriting" w:cs="Arial"/>
        </w:rPr>
        <w:t xml:space="preserve">CPT-KT </w:t>
      </w:r>
      <w:r>
        <w:rPr>
          <w:rFonts w:ascii="Arial" w:hAnsi="Arial" w:cs="Arial"/>
        </w:rPr>
        <w:t>can be generated in two different ways. These methods are now described in more detail.</w:t>
      </w:r>
    </w:p>
    <w:p w14:paraId="3F0AF2BF" w14:textId="77777777" w:rsidR="007B747B" w:rsidRDefault="007B747B" w:rsidP="00BA50D2">
      <w:pPr>
        <w:autoSpaceDE w:val="0"/>
        <w:autoSpaceDN w:val="0"/>
        <w:adjustRightInd w:val="0"/>
        <w:rPr>
          <w:rFonts w:ascii="Arial" w:hAnsi="Arial" w:cs="Arial"/>
        </w:rPr>
      </w:pPr>
    </w:p>
    <w:p w14:paraId="6DCF5E4F" w14:textId="4D8F5C14" w:rsidR="007B747B" w:rsidRPr="008674CB" w:rsidRDefault="007B747B" w:rsidP="00BA50D2">
      <w:pPr>
        <w:autoSpaceDE w:val="0"/>
        <w:autoSpaceDN w:val="0"/>
        <w:adjustRightInd w:val="0"/>
        <w:rPr>
          <w:rFonts w:ascii="Arial" w:hAnsi="Arial" w:cs="Arial"/>
          <w:u w:val="single"/>
        </w:rPr>
      </w:pPr>
      <w:r w:rsidRPr="008674CB">
        <w:rPr>
          <w:rFonts w:ascii="Arial" w:hAnsi="Arial" w:cs="Arial"/>
          <w:u w:val="single"/>
        </w:rPr>
        <w:t xml:space="preserve">Method 1: generating the mixture model analysis of Random </w:t>
      </w:r>
      <w:r w:rsidRPr="008674CB">
        <w:rPr>
          <w:rFonts w:ascii="Lucida Handwriting" w:hAnsi="Lucida Handwriting" w:cs="Arial"/>
          <w:u w:val="single"/>
        </w:rPr>
        <w:t xml:space="preserve">CPT-KT </w:t>
      </w:r>
      <w:r w:rsidRPr="008674CB">
        <w:rPr>
          <w:rFonts w:ascii="Arial" w:hAnsi="Arial" w:cs="Arial"/>
          <w:u w:val="single"/>
        </w:rPr>
        <w:t xml:space="preserve">if PORTA was used </w:t>
      </w:r>
      <w:r w:rsidR="005324A9">
        <w:rPr>
          <w:rFonts w:ascii="Arial" w:hAnsi="Arial" w:cs="Arial"/>
          <w:u w:val="single"/>
        </w:rPr>
        <w:t xml:space="preserve">directly </w:t>
      </w:r>
      <w:r w:rsidRPr="008674CB">
        <w:rPr>
          <w:rFonts w:ascii="Arial" w:hAnsi="Arial" w:cs="Arial"/>
          <w:u w:val="single"/>
        </w:rPr>
        <w:t>in the previous section</w:t>
      </w:r>
    </w:p>
    <w:p w14:paraId="45F3AE03" w14:textId="2DAA0004" w:rsidR="00BA50D2" w:rsidRDefault="00BA50D2" w:rsidP="00BA50D2">
      <w:pPr>
        <w:autoSpaceDE w:val="0"/>
        <w:autoSpaceDN w:val="0"/>
        <w:adjustRightInd w:val="0"/>
        <w:rPr>
          <w:rFonts w:ascii="Arial" w:hAnsi="Arial" w:cs="Arial"/>
        </w:rPr>
      </w:pPr>
      <w:r>
        <w:rPr>
          <w:rFonts w:ascii="Arial" w:hAnsi="Arial" w:cs="Arial"/>
        </w:rPr>
        <w:t>In the QT</w:t>
      </w:r>
      <w:r w:rsidRPr="007976E4">
        <w:rPr>
          <w:rFonts w:ascii="Arial" w:hAnsi="Arial" w:cs="Arial"/>
          <w:sz w:val="20"/>
          <w:szCs w:val="20"/>
        </w:rPr>
        <w:t>EST</w:t>
      </w:r>
      <w:r>
        <w:rPr>
          <w:rFonts w:ascii="Arial" w:hAnsi="Arial" w:cs="Arial"/>
        </w:rPr>
        <w:t xml:space="preserve"> interface, under “Probabilistic specifications”, under “Mixture-based”, select the radio button next to “From file:”.  Then select “Load…”.</w:t>
      </w:r>
    </w:p>
    <w:p w14:paraId="30678687" w14:textId="77777777" w:rsidR="00BA50D2" w:rsidRDefault="00BA50D2" w:rsidP="00BA50D2">
      <w:pPr>
        <w:autoSpaceDE w:val="0"/>
        <w:autoSpaceDN w:val="0"/>
        <w:adjustRightInd w:val="0"/>
        <w:rPr>
          <w:rFonts w:ascii="Arial" w:hAnsi="Arial" w:cs="Arial"/>
        </w:rPr>
      </w:pPr>
      <w:r>
        <w:rPr>
          <w:rFonts w:ascii="Arial" w:hAnsi="Arial" w:cs="Arial"/>
          <w:noProof/>
          <w:lang w:eastAsia="en-US"/>
        </w:rPr>
        <w:drawing>
          <wp:inline distT="0" distB="0" distL="0" distR="0" wp14:anchorId="468CEACF" wp14:editId="595774BF">
            <wp:extent cx="5479415" cy="2510790"/>
            <wp:effectExtent l="0" t="0" r="6985" b="3810"/>
            <wp:docPr id="810" name="Picture 810" descr="screenshots%20of%20Qtest2.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creenshots%20of%20Qtest2.2/69.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79415" cy="2510790"/>
                    </a:xfrm>
                    <a:prstGeom prst="rect">
                      <a:avLst/>
                    </a:prstGeom>
                    <a:noFill/>
                    <a:ln>
                      <a:noFill/>
                    </a:ln>
                  </pic:spPr>
                </pic:pic>
              </a:graphicData>
            </a:graphic>
          </wp:inline>
        </w:drawing>
      </w:r>
    </w:p>
    <w:p w14:paraId="0EA0AFEE" w14:textId="77777777" w:rsidR="00BA50D2" w:rsidRDefault="00BA50D2" w:rsidP="00BA50D2">
      <w:pPr>
        <w:autoSpaceDE w:val="0"/>
        <w:autoSpaceDN w:val="0"/>
        <w:adjustRightInd w:val="0"/>
        <w:rPr>
          <w:rFonts w:ascii="Arial" w:hAnsi="Arial" w:cs="Arial"/>
        </w:rPr>
      </w:pPr>
    </w:p>
    <w:p w14:paraId="045E6398" w14:textId="77777777" w:rsidR="00C204A1" w:rsidRDefault="00BA50D2" w:rsidP="00C204A1">
      <w:pPr>
        <w:autoSpaceDE w:val="0"/>
        <w:autoSpaceDN w:val="0"/>
        <w:adjustRightInd w:val="0"/>
        <w:rPr>
          <w:rFonts w:ascii="Arial" w:hAnsi="Arial" w:cs="Arial"/>
        </w:rPr>
      </w:pPr>
      <w:r>
        <w:rPr>
          <w:rFonts w:ascii="Arial" w:hAnsi="Arial" w:cs="Arial"/>
        </w:rPr>
        <w:t>In the “Load Specification” dialogue box that pops up, change the “Files of type:” to “Text files (*.txt)” and then navigate to the location of the “Figure9_MixtureInput.txt”  file.  Then select “Open”.</w:t>
      </w:r>
    </w:p>
    <w:p w14:paraId="45FF3C84" w14:textId="036993F9" w:rsidR="00BA50D2" w:rsidRDefault="00BA50D2" w:rsidP="00C204A1">
      <w:pPr>
        <w:autoSpaceDE w:val="0"/>
        <w:autoSpaceDN w:val="0"/>
        <w:adjustRightInd w:val="0"/>
        <w:jc w:val="center"/>
        <w:rPr>
          <w:rFonts w:ascii="Arial" w:hAnsi="Arial" w:cs="Arial"/>
        </w:rPr>
      </w:pPr>
      <w:r>
        <w:rPr>
          <w:rFonts w:ascii="Arial" w:hAnsi="Arial" w:cs="Arial"/>
          <w:noProof/>
          <w:lang w:eastAsia="en-US"/>
        </w:rPr>
        <w:drawing>
          <wp:inline distT="0" distB="0" distL="0" distR="0" wp14:anchorId="6A593821" wp14:editId="02699033">
            <wp:extent cx="4716780" cy="2651551"/>
            <wp:effectExtent l="0" t="0" r="7620" b="0"/>
            <wp:docPr id="811" name="Picture 811" descr="screenshots%20of%20Qtest2.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creenshots%20of%20Qtest2.2/70.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27106" cy="2657356"/>
                    </a:xfrm>
                    <a:prstGeom prst="rect">
                      <a:avLst/>
                    </a:prstGeom>
                    <a:noFill/>
                    <a:ln>
                      <a:noFill/>
                    </a:ln>
                  </pic:spPr>
                </pic:pic>
              </a:graphicData>
            </a:graphic>
          </wp:inline>
        </w:drawing>
      </w:r>
    </w:p>
    <w:p w14:paraId="1A5FFE66" w14:textId="77777777" w:rsidR="00BA50D2" w:rsidRDefault="00BA50D2" w:rsidP="00BA50D2">
      <w:pPr>
        <w:autoSpaceDE w:val="0"/>
        <w:autoSpaceDN w:val="0"/>
        <w:adjustRightInd w:val="0"/>
        <w:rPr>
          <w:rFonts w:ascii="Arial" w:hAnsi="Arial" w:cs="Arial"/>
        </w:rPr>
      </w:pPr>
      <w:r>
        <w:rPr>
          <w:rFonts w:ascii="Arial" w:hAnsi="Arial" w:cs="Arial"/>
        </w:rPr>
        <w:lastRenderedPageBreak/>
        <w:t>Now “Figure9_MixtureInput.txt” appears under “Mixture-based”.  Under “Figure”, select “Visualize”.</w:t>
      </w:r>
    </w:p>
    <w:p w14:paraId="6FAF4C0B" w14:textId="73281C98" w:rsidR="00BA50D2" w:rsidRDefault="00BA50D2" w:rsidP="00BA50D2">
      <w:pPr>
        <w:autoSpaceDE w:val="0"/>
        <w:autoSpaceDN w:val="0"/>
        <w:adjustRightInd w:val="0"/>
        <w:rPr>
          <w:rFonts w:ascii="Arial" w:hAnsi="Arial" w:cs="Arial"/>
        </w:rPr>
      </w:pPr>
      <w:r>
        <w:rPr>
          <w:noProof/>
          <w:lang w:eastAsia="en-US"/>
        </w:rPr>
        <w:drawing>
          <wp:inline distT="0" distB="0" distL="0" distR="0" wp14:anchorId="1FE737EC" wp14:editId="64DDDBF7">
            <wp:extent cx="5486400" cy="2496185"/>
            <wp:effectExtent l="0" t="0" r="0" b="0"/>
            <wp:docPr id="812" name="Picture 812" descr="screenshots%20of%20Qtest2.2/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creenshots%20of%20Qtest2.2/71(1).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6400" cy="2496185"/>
                    </a:xfrm>
                    <a:prstGeom prst="rect">
                      <a:avLst/>
                    </a:prstGeom>
                    <a:noFill/>
                    <a:ln>
                      <a:noFill/>
                    </a:ln>
                  </pic:spPr>
                </pic:pic>
              </a:graphicData>
            </a:graphic>
          </wp:inline>
        </w:drawing>
      </w:r>
    </w:p>
    <w:p w14:paraId="6AF4B9D8" w14:textId="77777777" w:rsidR="00BA50D2" w:rsidRDefault="00BA50D2" w:rsidP="00BA50D2">
      <w:pPr>
        <w:autoSpaceDE w:val="0"/>
        <w:autoSpaceDN w:val="0"/>
        <w:adjustRightInd w:val="0"/>
        <w:rPr>
          <w:rFonts w:ascii="Arial" w:hAnsi="Arial" w:cs="Arial"/>
        </w:rPr>
      </w:pPr>
    </w:p>
    <w:p w14:paraId="498A71E1" w14:textId="32100CB4" w:rsidR="00BA50D2" w:rsidRDefault="00BA50D2" w:rsidP="00BA50D2">
      <w:pPr>
        <w:autoSpaceDE w:val="0"/>
        <w:autoSpaceDN w:val="0"/>
        <w:adjustRightInd w:val="0"/>
        <w:rPr>
          <w:rFonts w:ascii="Arial" w:hAnsi="Arial" w:cs="Arial"/>
        </w:rPr>
      </w:pPr>
      <w:r>
        <w:rPr>
          <w:rFonts w:ascii="Arial" w:hAnsi="Arial" w:cs="Arial"/>
        </w:rPr>
        <w:t xml:space="preserve">The figure that pops up is a version of Figure 9 of </w:t>
      </w:r>
      <w:r w:rsidR="00392DC6">
        <w:rPr>
          <w:rFonts w:ascii="Arial" w:hAnsi="Arial" w:cs="Arial"/>
        </w:rPr>
        <w:t>QTBC1</w:t>
      </w:r>
      <w:r>
        <w:rPr>
          <w:rFonts w:ascii="Arial" w:hAnsi="Arial" w:cs="Arial"/>
        </w:rPr>
        <w:t>.</w:t>
      </w:r>
    </w:p>
    <w:p w14:paraId="5F3F997B" w14:textId="77777777" w:rsidR="00BA50D2" w:rsidRDefault="00BA50D2" w:rsidP="00BA50D2">
      <w:pPr>
        <w:autoSpaceDE w:val="0"/>
        <w:autoSpaceDN w:val="0"/>
        <w:adjustRightInd w:val="0"/>
        <w:jc w:val="center"/>
        <w:rPr>
          <w:rFonts w:ascii="Arial" w:hAnsi="Arial" w:cs="Arial"/>
        </w:rPr>
      </w:pPr>
      <w:r w:rsidRPr="00FF7DAC">
        <w:rPr>
          <w:noProof/>
          <w:lang w:eastAsia="en-US"/>
        </w:rPr>
        <w:t xml:space="preserve"> </w:t>
      </w:r>
      <w:r>
        <w:rPr>
          <w:noProof/>
          <w:lang w:eastAsia="en-US"/>
        </w:rPr>
        <w:drawing>
          <wp:inline distT="0" distB="0" distL="0" distR="0" wp14:anchorId="6B245806" wp14:editId="3E4254A9">
            <wp:extent cx="3591106" cy="3149284"/>
            <wp:effectExtent l="0" t="0" r="0" b="635"/>
            <wp:docPr id="813" name="Picture 813" descr="screenshots%20of%20Qtest2.2/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creenshots%20of%20Qtest2.2/71(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97130" cy="3154567"/>
                    </a:xfrm>
                    <a:prstGeom prst="rect">
                      <a:avLst/>
                    </a:prstGeom>
                    <a:noFill/>
                    <a:ln>
                      <a:noFill/>
                    </a:ln>
                  </pic:spPr>
                </pic:pic>
              </a:graphicData>
            </a:graphic>
          </wp:inline>
        </w:drawing>
      </w:r>
    </w:p>
    <w:p w14:paraId="25EFEE3C" w14:textId="3ED5FC99" w:rsidR="00BA50D2" w:rsidRDefault="00BA50D2" w:rsidP="00BA50D2">
      <w:pPr>
        <w:autoSpaceDE w:val="0"/>
        <w:autoSpaceDN w:val="0"/>
        <w:adjustRightInd w:val="0"/>
        <w:jc w:val="center"/>
        <w:rPr>
          <w:rFonts w:ascii="Arial" w:hAnsi="Arial" w:cs="Arial"/>
        </w:rPr>
      </w:pPr>
    </w:p>
    <w:p w14:paraId="32484AE1" w14:textId="673AF86F" w:rsidR="0014278D" w:rsidRDefault="0014278D" w:rsidP="00BA50D2">
      <w:pPr>
        <w:autoSpaceDE w:val="0"/>
        <w:autoSpaceDN w:val="0"/>
        <w:adjustRightInd w:val="0"/>
        <w:jc w:val="center"/>
        <w:rPr>
          <w:rFonts w:ascii="Arial" w:hAnsi="Arial" w:cs="Arial"/>
        </w:rPr>
      </w:pPr>
    </w:p>
    <w:p w14:paraId="5C59B521" w14:textId="6A973841" w:rsidR="0014278D" w:rsidRDefault="0014278D" w:rsidP="00BA50D2">
      <w:pPr>
        <w:autoSpaceDE w:val="0"/>
        <w:autoSpaceDN w:val="0"/>
        <w:adjustRightInd w:val="0"/>
        <w:jc w:val="center"/>
        <w:rPr>
          <w:rFonts w:ascii="Arial" w:hAnsi="Arial" w:cs="Arial"/>
        </w:rPr>
      </w:pPr>
    </w:p>
    <w:p w14:paraId="465606D4" w14:textId="739D3572" w:rsidR="0014278D" w:rsidRDefault="0014278D" w:rsidP="00BA50D2">
      <w:pPr>
        <w:autoSpaceDE w:val="0"/>
        <w:autoSpaceDN w:val="0"/>
        <w:adjustRightInd w:val="0"/>
        <w:jc w:val="center"/>
        <w:rPr>
          <w:rFonts w:ascii="Arial" w:hAnsi="Arial" w:cs="Arial"/>
        </w:rPr>
      </w:pPr>
    </w:p>
    <w:p w14:paraId="71184FF2" w14:textId="6D5F4FD4" w:rsidR="0014278D" w:rsidRDefault="0014278D" w:rsidP="00BA50D2">
      <w:pPr>
        <w:autoSpaceDE w:val="0"/>
        <w:autoSpaceDN w:val="0"/>
        <w:adjustRightInd w:val="0"/>
        <w:jc w:val="center"/>
        <w:rPr>
          <w:rFonts w:ascii="Arial" w:hAnsi="Arial" w:cs="Arial"/>
        </w:rPr>
      </w:pPr>
    </w:p>
    <w:p w14:paraId="7C867285" w14:textId="13C40934" w:rsidR="0014278D" w:rsidRDefault="0014278D" w:rsidP="00BA50D2">
      <w:pPr>
        <w:autoSpaceDE w:val="0"/>
        <w:autoSpaceDN w:val="0"/>
        <w:adjustRightInd w:val="0"/>
        <w:jc w:val="center"/>
        <w:rPr>
          <w:rFonts w:ascii="Arial" w:hAnsi="Arial" w:cs="Arial"/>
        </w:rPr>
      </w:pPr>
    </w:p>
    <w:p w14:paraId="62A1D306" w14:textId="6E8D11C8" w:rsidR="0014278D" w:rsidRDefault="0014278D" w:rsidP="00BA50D2">
      <w:pPr>
        <w:autoSpaceDE w:val="0"/>
        <w:autoSpaceDN w:val="0"/>
        <w:adjustRightInd w:val="0"/>
        <w:jc w:val="center"/>
        <w:rPr>
          <w:rFonts w:ascii="Arial" w:hAnsi="Arial" w:cs="Arial"/>
        </w:rPr>
      </w:pPr>
    </w:p>
    <w:p w14:paraId="34F0141A" w14:textId="066245AA" w:rsidR="0014278D" w:rsidRDefault="0014278D" w:rsidP="00BA50D2">
      <w:pPr>
        <w:autoSpaceDE w:val="0"/>
        <w:autoSpaceDN w:val="0"/>
        <w:adjustRightInd w:val="0"/>
        <w:jc w:val="center"/>
        <w:rPr>
          <w:rFonts w:ascii="Arial" w:hAnsi="Arial" w:cs="Arial"/>
        </w:rPr>
      </w:pPr>
    </w:p>
    <w:p w14:paraId="0317467B" w14:textId="3E1C7692" w:rsidR="0014278D" w:rsidRDefault="0014278D" w:rsidP="00BA50D2">
      <w:pPr>
        <w:autoSpaceDE w:val="0"/>
        <w:autoSpaceDN w:val="0"/>
        <w:adjustRightInd w:val="0"/>
        <w:jc w:val="center"/>
        <w:rPr>
          <w:rFonts w:ascii="Arial" w:hAnsi="Arial" w:cs="Arial"/>
        </w:rPr>
      </w:pPr>
    </w:p>
    <w:p w14:paraId="64FD9129" w14:textId="034B13B9" w:rsidR="0014278D" w:rsidRDefault="0014278D" w:rsidP="00BA50D2">
      <w:pPr>
        <w:autoSpaceDE w:val="0"/>
        <w:autoSpaceDN w:val="0"/>
        <w:adjustRightInd w:val="0"/>
        <w:jc w:val="center"/>
        <w:rPr>
          <w:rFonts w:ascii="Arial" w:hAnsi="Arial" w:cs="Arial"/>
        </w:rPr>
      </w:pPr>
    </w:p>
    <w:p w14:paraId="3DC6CCB6" w14:textId="20E33584" w:rsidR="0014278D" w:rsidRPr="008674CB" w:rsidRDefault="0014278D" w:rsidP="0014278D">
      <w:pPr>
        <w:autoSpaceDE w:val="0"/>
        <w:autoSpaceDN w:val="0"/>
        <w:adjustRightInd w:val="0"/>
        <w:rPr>
          <w:rFonts w:ascii="Arial" w:hAnsi="Arial" w:cs="Arial"/>
          <w:u w:val="single"/>
        </w:rPr>
      </w:pPr>
      <w:r w:rsidRPr="00600903">
        <w:rPr>
          <w:rFonts w:ascii="Arial" w:hAnsi="Arial" w:cs="Arial"/>
          <w:u w:val="single"/>
        </w:rPr>
        <w:lastRenderedPageBreak/>
        <w:t xml:space="preserve">Method </w:t>
      </w:r>
      <w:r>
        <w:rPr>
          <w:rFonts w:ascii="Arial" w:hAnsi="Arial" w:cs="Arial"/>
          <w:u w:val="single"/>
        </w:rPr>
        <w:t>2</w:t>
      </w:r>
      <w:r w:rsidRPr="00600903">
        <w:rPr>
          <w:rFonts w:ascii="Arial" w:hAnsi="Arial" w:cs="Arial"/>
          <w:u w:val="single"/>
        </w:rPr>
        <w:t xml:space="preserve">: generating the mixture model analysis of Random </w:t>
      </w:r>
      <w:r w:rsidRPr="00600903">
        <w:rPr>
          <w:rFonts w:ascii="Lucida Handwriting" w:hAnsi="Lucida Handwriting" w:cs="Arial"/>
          <w:u w:val="single"/>
        </w:rPr>
        <w:t xml:space="preserve">CPT-KT </w:t>
      </w:r>
      <w:r w:rsidRPr="00600903">
        <w:rPr>
          <w:rFonts w:ascii="Arial" w:hAnsi="Arial" w:cs="Arial"/>
          <w:u w:val="single"/>
        </w:rPr>
        <w:t xml:space="preserve">if </w:t>
      </w:r>
      <w:r>
        <w:rPr>
          <w:rFonts w:ascii="Arial" w:hAnsi="Arial" w:cs="Arial"/>
          <w:u w:val="single"/>
        </w:rPr>
        <w:t>the</w:t>
      </w:r>
      <w:r w:rsidRPr="00600903">
        <w:rPr>
          <w:rFonts w:ascii="Arial" w:hAnsi="Arial" w:cs="Arial"/>
          <w:u w:val="single"/>
        </w:rPr>
        <w:t xml:space="preserve"> QT</w:t>
      </w:r>
      <w:r w:rsidRPr="00600903">
        <w:rPr>
          <w:rFonts w:ascii="Arial" w:hAnsi="Arial" w:cs="Arial"/>
          <w:sz w:val="20"/>
          <w:szCs w:val="20"/>
          <w:u w:val="single"/>
        </w:rPr>
        <w:t>EST</w:t>
      </w:r>
      <w:r w:rsidRPr="00600903">
        <w:rPr>
          <w:rFonts w:ascii="Arial" w:hAnsi="Arial" w:cs="Arial"/>
          <w:u w:val="single"/>
        </w:rPr>
        <w:t xml:space="preserve"> interface</w:t>
      </w:r>
      <w:r>
        <w:rPr>
          <w:rFonts w:ascii="Arial" w:hAnsi="Arial" w:cs="Arial"/>
          <w:u w:val="single"/>
        </w:rPr>
        <w:t xml:space="preserve"> </w:t>
      </w:r>
      <w:r w:rsidRPr="00600903">
        <w:rPr>
          <w:rFonts w:ascii="Arial" w:hAnsi="Arial" w:cs="Arial"/>
          <w:u w:val="single"/>
        </w:rPr>
        <w:t xml:space="preserve">was used </w:t>
      </w:r>
      <w:r w:rsidR="00656F31">
        <w:rPr>
          <w:rFonts w:ascii="Arial" w:hAnsi="Arial" w:cs="Arial"/>
          <w:u w:val="single"/>
        </w:rPr>
        <w:t xml:space="preserve">to access PORTA </w:t>
      </w:r>
      <w:r w:rsidRPr="00600903">
        <w:rPr>
          <w:rFonts w:ascii="Arial" w:hAnsi="Arial" w:cs="Arial"/>
          <w:u w:val="single"/>
        </w:rPr>
        <w:t>in the previous section</w:t>
      </w:r>
    </w:p>
    <w:p w14:paraId="712274BF" w14:textId="77777777" w:rsidR="00656F31" w:rsidRDefault="0014278D" w:rsidP="0014278D">
      <w:pPr>
        <w:autoSpaceDE w:val="0"/>
        <w:autoSpaceDN w:val="0"/>
        <w:adjustRightInd w:val="0"/>
        <w:rPr>
          <w:rFonts w:ascii="Arial" w:hAnsi="Arial" w:cs="Arial"/>
        </w:rPr>
      </w:pPr>
      <w:r>
        <w:rPr>
          <w:rFonts w:ascii="Arial" w:hAnsi="Arial" w:cs="Arial"/>
        </w:rPr>
        <w:t>Under “Theories”, select “CPT-KT” and under “Figure</w:t>
      </w:r>
      <w:r w:rsidR="00656F31">
        <w:rPr>
          <w:rFonts w:ascii="Arial" w:hAnsi="Arial" w:cs="Arial"/>
        </w:rPr>
        <w:t>”,</w:t>
      </w:r>
      <w:r>
        <w:rPr>
          <w:rFonts w:ascii="Arial" w:hAnsi="Arial" w:cs="Arial"/>
        </w:rPr>
        <w:t xml:space="preserve"> select “Visualize”.  </w:t>
      </w:r>
    </w:p>
    <w:p w14:paraId="039BA066" w14:textId="78D2759A" w:rsidR="00656F31" w:rsidRDefault="00F946B0" w:rsidP="0014278D">
      <w:pPr>
        <w:autoSpaceDE w:val="0"/>
        <w:autoSpaceDN w:val="0"/>
        <w:adjustRightInd w:val="0"/>
        <w:rPr>
          <w:rFonts w:ascii="Arial" w:hAnsi="Arial" w:cs="Arial"/>
        </w:rPr>
      </w:pPr>
      <w:r>
        <w:rPr>
          <w:noProof/>
          <w:lang w:eastAsia="en-US"/>
        </w:rPr>
        <mc:AlternateContent>
          <mc:Choice Requires="wps">
            <w:drawing>
              <wp:anchor distT="0" distB="0" distL="114300" distR="114300" simplePos="0" relativeHeight="251661312" behindDoc="0" locked="0" layoutInCell="1" allowOverlap="1" wp14:anchorId="3CF69752" wp14:editId="732D3C71">
                <wp:simplePos x="0" y="0"/>
                <wp:positionH relativeFrom="column">
                  <wp:posOffset>3535680</wp:posOffset>
                </wp:positionH>
                <wp:positionV relativeFrom="paragraph">
                  <wp:posOffset>1367155</wp:posOffset>
                </wp:positionV>
                <wp:extent cx="243840" cy="243840"/>
                <wp:effectExtent l="57150" t="38100" r="60960" b="80010"/>
                <wp:wrapNone/>
                <wp:docPr id="10" name="Straight Arrow Connector 10"/>
                <wp:cNvGraphicFramePr/>
                <a:graphic xmlns:a="http://schemas.openxmlformats.org/drawingml/2006/main">
                  <a:graphicData uri="http://schemas.microsoft.com/office/word/2010/wordprocessingShape">
                    <wps:wsp>
                      <wps:cNvCnPr/>
                      <wps:spPr>
                        <a:xfrm flipH="1" flipV="1">
                          <a:off x="0" y="0"/>
                          <a:ext cx="24384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51C228" id="Straight Arrow Connector 10" o:spid="_x0000_s1026" type="#_x0000_t32" style="position:absolute;margin-left:278.4pt;margin-top:107.65pt;width:19.2pt;height:19.2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" strokecolor="black [3200]" strokeweight="2pt">
                <v:stroke endarrow="block"/>
                <v:shadow on="t" color="black" opacity="24903f" origin=",.5" offset="0,.55556mm"/>
              </v:shape>
            </w:pict>
          </mc:Fallback>
        </mc:AlternateContent>
      </w:r>
      <w:r>
        <w:rPr>
          <w:noProof/>
          <w:lang w:eastAsia="en-US"/>
        </w:rPr>
        <w:drawing>
          <wp:inline distT="0" distB="0" distL="0" distR="0" wp14:anchorId="30FA5F37" wp14:editId="5D9023E0">
            <wp:extent cx="5486400" cy="2512771"/>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2512771"/>
                    </a:xfrm>
                    <a:prstGeom prst="rect">
                      <a:avLst/>
                    </a:prstGeom>
                    <a:noFill/>
                    <a:ln>
                      <a:noFill/>
                    </a:ln>
                  </pic:spPr>
                </pic:pic>
              </a:graphicData>
            </a:graphic>
          </wp:inline>
        </w:drawing>
      </w:r>
    </w:p>
    <w:p w14:paraId="2D98B03C" w14:textId="77777777" w:rsidR="00F946B0" w:rsidRDefault="00F946B0" w:rsidP="0014278D">
      <w:pPr>
        <w:autoSpaceDE w:val="0"/>
        <w:autoSpaceDN w:val="0"/>
        <w:adjustRightInd w:val="0"/>
        <w:rPr>
          <w:rFonts w:ascii="Arial" w:hAnsi="Arial" w:cs="Arial"/>
        </w:rPr>
      </w:pPr>
    </w:p>
    <w:p w14:paraId="04034A92" w14:textId="3C5F42F6" w:rsidR="0014278D" w:rsidRDefault="0014278D" w:rsidP="0014278D">
      <w:pPr>
        <w:autoSpaceDE w:val="0"/>
        <w:autoSpaceDN w:val="0"/>
        <w:adjustRightInd w:val="0"/>
        <w:rPr>
          <w:rFonts w:ascii="Arial" w:hAnsi="Arial" w:cs="Arial"/>
        </w:rPr>
      </w:pPr>
      <w:r>
        <w:rPr>
          <w:rFonts w:ascii="Arial" w:hAnsi="Arial" w:cs="Arial"/>
        </w:rPr>
        <w:t xml:space="preserve">The figure that pops up is a version of Figure 9 of </w:t>
      </w:r>
      <w:r w:rsidR="00392DC6">
        <w:rPr>
          <w:rFonts w:ascii="Arial" w:hAnsi="Arial" w:cs="Arial"/>
        </w:rPr>
        <w:t>QTBC1</w:t>
      </w:r>
      <w:r>
        <w:rPr>
          <w:rFonts w:ascii="Arial" w:hAnsi="Arial" w:cs="Arial"/>
        </w:rPr>
        <w:t>.</w:t>
      </w:r>
    </w:p>
    <w:p w14:paraId="724049A4" w14:textId="04F2229F" w:rsidR="0014278D" w:rsidRDefault="0014278D" w:rsidP="00BA50D2">
      <w:pPr>
        <w:autoSpaceDE w:val="0"/>
        <w:autoSpaceDN w:val="0"/>
        <w:adjustRightInd w:val="0"/>
        <w:jc w:val="center"/>
        <w:rPr>
          <w:rFonts w:ascii="Arial" w:hAnsi="Arial" w:cs="Arial"/>
        </w:rPr>
      </w:pPr>
      <w:r>
        <w:rPr>
          <w:noProof/>
          <w:lang w:eastAsia="en-US"/>
        </w:rPr>
        <w:drawing>
          <wp:inline distT="0" distB="0" distL="0" distR="0" wp14:anchorId="49F3E8E8" wp14:editId="2D3AD7BC">
            <wp:extent cx="3591106" cy="3149284"/>
            <wp:effectExtent l="0" t="0" r="0" b="635"/>
            <wp:docPr id="2" name="Picture 2" descr="screenshots%20of%20Qtest2.2/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creenshots%20of%20Qtest2.2/71(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97130" cy="3154567"/>
                    </a:xfrm>
                    <a:prstGeom prst="rect">
                      <a:avLst/>
                    </a:prstGeom>
                    <a:noFill/>
                    <a:ln>
                      <a:noFill/>
                    </a:ln>
                  </pic:spPr>
                </pic:pic>
              </a:graphicData>
            </a:graphic>
          </wp:inline>
        </w:drawing>
      </w:r>
    </w:p>
    <w:p w14:paraId="5826DDB7" w14:textId="77777777" w:rsidR="0014278D" w:rsidRPr="00781A1F" w:rsidRDefault="0014278D" w:rsidP="00BA50D2">
      <w:pPr>
        <w:autoSpaceDE w:val="0"/>
        <w:autoSpaceDN w:val="0"/>
        <w:adjustRightInd w:val="0"/>
        <w:jc w:val="center"/>
        <w:rPr>
          <w:rFonts w:ascii="Arial" w:hAnsi="Arial" w:cs="Arial"/>
        </w:rPr>
      </w:pPr>
    </w:p>
    <w:p w14:paraId="47D6A2E4" w14:textId="76683C43" w:rsidR="003B1447" w:rsidRDefault="00BA50D2" w:rsidP="003B1447">
      <w:pPr>
        <w:autoSpaceDE w:val="0"/>
        <w:autoSpaceDN w:val="0"/>
        <w:adjustRightInd w:val="0"/>
        <w:jc w:val="both"/>
        <w:rPr>
          <w:rFonts w:ascii="Arial" w:hAnsi="Arial" w:cs="Arial"/>
        </w:rPr>
      </w:pPr>
      <w:r>
        <w:rPr>
          <w:rFonts w:ascii="Arial" w:hAnsi="Arial" w:cs="Arial"/>
        </w:rPr>
        <w:t xml:space="preserve">This completes the 3-D example for the mixture model specification for Figure 9 of </w:t>
      </w:r>
      <w:r w:rsidR="00392DC6">
        <w:rPr>
          <w:rFonts w:ascii="Arial" w:hAnsi="Arial" w:cs="Arial"/>
        </w:rPr>
        <w:t>QTBC1</w:t>
      </w:r>
      <w:r>
        <w:rPr>
          <w:rFonts w:ascii="Arial" w:hAnsi="Arial" w:cs="Arial"/>
        </w:rPr>
        <w:t xml:space="preserve">, and is the last figure of </w:t>
      </w:r>
      <w:r w:rsidR="00392DC6">
        <w:rPr>
          <w:rFonts w:ascii="Arial" w:hAnsi="Arial" w:cs="Arial"/>
        </w:rPr>
        <w:t>QTBC1</w:t>
      </w:r>
      <w:r>
        <w:rPr>
          <w:rFonts w:ascii="Arial" w:hAnsi="Arial" w:cs="Arial"/>
        </w:rPr>
        <w:t xml:space="preserve">.  </w:t>
      </w:r>
    </w:p>
    <w:p w14:paraId="1C62ED66" w14:textId="6BF892BA" w:rsidR="003B1447" w:rsidRDefault="003B1447" w:rsidP="003B1447">
      <w:pPr>
        <w:autoSpaceDE w:val="0"/>
        <w:autoSpaceDN w:val="0"/>
        <w:adjustRightInd w:val="0"/>
        <w:jc w:val="both"/>
      </w:pPr>
    </w:p>
    <w:p w14:paraId="3A21CD13" w14:textId="626B9F0B" w:rsidR="00A178E3" w:rsidRDefault="00A178E3" w:rsidP="003B1447">
      <w:pPr>
        <w:autoSpaceDE w:val="0"/>
        <w:autoSpaceDN w:val="0"/>
        <w:adjustRightInd w:val="0"/>
        <w:jc w:val="both"/>
      </w:pPr>
    </w:p>
    <w:p w14:paraId="55C15737" w14:textId="7EB34569" w:rsidR="00A178E3" w:rsidRDefault="00A178E3" w:rsidP="003B1447">
      <w:pPr>
        <w:autoSpaceDE w:val="0"/>
        <w:autoSpaceDN w:val="0"/>
        <w:adjustRightInd w:val="0"/>
        <w:jc w:val="both"/>
      </w:pPr>
    </w:p>
    <w:p w14:paraId="3E7AC8ED" w14:textId="0044A23F" w:rsidR="00A178E3" w:rsidRDefault="00A178E3" w:rsidP="003B1447">
      <w:pPr>
        <w:autoSpaceDE w:val="0"/>
        <w:autoSpaceDN w:val="0"/>
        <w:adjustRightInd w:val="0"/>
        <w:jc w:val="both"/>
      </w:pPr>
    </w:p>
    <w:p w14:paraId="64110B53" w14:textId="74DF7681" w:rsidR="00A178E3" w:rsidRDefault="00A178E3" w:rsidP="003B1447">
      <w:pPr>
        <w:autoSpaceDE w:val="0"/>
        <w:autoSpaceDN w:val="0"/>
        <w:adjustRightInd w:val="0"/>
        <w:jc w:val="both"/>
      </w:pPr>
    </w:p>
    <w:p w14:paraId="10AF077C" w14:textId="77777777" w:rsidR="003B1447" w:rsidRPr="00275A1E" w:rsidRDefault="003B1447" w:rsidP="003B1447">
      <w:pPr>
        <w:pStyle w:val="Heading4"/>
      </w:pPr>
      <w:r>
        <w:lastRenderedPageBreak/>
        <w:t>F.2.1 Create</w:t>
      </w:r>
      <w:r w:rsidRPr="00275A1E">
        <w:t xml:space="preserve"> </w:t>
      </w:r>
      <w:r>
        <w:t>the gamble pairs for Figure 4 of QTBC2</w:t>
      </w:r>
    </w:p>
    <w:p w14:paraId="04FA5F44" w14:textId="6FFF1C56" w:rsidR="003D4F2D" w:rsidRDefault="003D4F2D" w:rsidP="003D4F2D">
      <w:pPr>
        <w:autoSpaceDE w:val="0"/>
        <w:autoSpaceDN w:val="0"/>
        <w:adjustRightInd w:val="0"/>
        <w:rPr>
          <w:noProof/>
          <w:lang w:eastAsia="en-US"/>
        </w:rPr>
      </w:pPr>
      <w:r>
        <w:rPr>
          <w:rFonts w:ascii="Arial" w:hAnsi="Arial" w:cs="Arial"/>
        </w:rPr>
        <w:t xml:space="preserve">We will use </w:t>
      </w:r>
      <w:r w:rsidR="001368BD">
        <w:rPr>
          <w:rFonts w:ascii="Arial" w:hAnsi="Arial" w:cs="Arial"/>
        </w:rPr>
        <w:t xml:space="preserve">a modification of </w:t>
      </w:r>
      <w:r>
        <w:rPr>
          <w:rFonts w:ascii="Arial" w:hAnsi="Arial" w:cs="Arial"/>
        </w:rPr>
        <w:t>the gamble pairs as in our QT</w:t>
      </w:r>
      <w:r w:rsidRPr="007976E4">
        <w:rPr>
          <w:rFonts w:ascii="Arial" w:hAnsi="Arial" w:cs="Arial"/>
          <w:sz w:val="20"/>
          <w:szCs w:val="20"/>
        </w:rPr>
        <w:t>EST</w:t>
      </w:r>
      <w:r>
        <w:rPr>
          <w:rFonts w:ascii="Arial" w:hAnsi="Arial" w:cs="Arial"/>
        </w:rPr>
        <w:t xml:space="preserve"> session from Section E</w:t>
      </w:r>
      <w:r w:rsidR="007129B2">
        <w:rPr>
          <w:rFonts w:ascii="Arial" w:hAnsi="Arial" w:cs="Arial"/>
        </w:rPr>
        <w:t xml:space="preserve"> to create the gamble pairs for Figure 4 of QTBC2</w:t>
      </w:r>
      <w:r>
        <w:rPr>
          <w:rFonts w:ascii="Arial" w:hAnsi="Arial" w:cs="Arial"/>
        </w:rPr>
        <w:t xml:space="preserve">.  If you are loading a saved session, loading the session from Section D will be most helpful.  Your session should match the circled information, under “Gamble pairs”, in the following screenshot.  </w:t>
      </w:r>
    </w:p>
    <w:p w14:paraId="1F1E52BF" w14:textId="45D1FE58" w:rsidR="005C20C3" w:rsidRDefault="003D4F2D" w:rsidP="00687BE8">
      <w:pPr>
        <w:autoSpaceDE w:val="0"/>
        <w:autoSpaceDN w:val="0"/>
        <w:adjustRightInd w:val="0"/>
        <w:rPr>
          <w:rFonts w:ascii="Arial" w:hAnsi="Arial" w:cs="Arial"/>
        </w:rPr>
      </w:pPr>
      <w:r>
        <w:rPr>
          <w:rFonts w:ascii="Arial" w:hAnsi="Arial" w:cs="Arial"/>
          <w:noProof/>
          <w:lang w:eastAsia="en-US"/>
        </w:rPr>
        <w:drawing>
          <wp:inline distT="0" distB="0" distL="0" distR="0" wp14:anchorId="6D22F194" wp14:editId="709A9ABF">
            <wp:extent cx="5479415" cy="2503805"/>
            <wp:effectExtent l="0" t="0" r="6985" b="10795"/>
            <wp:docPr id="4" name="Picture 4" descr="screenshots%20of%20Qtest2.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creenshots%20of%20Qtest2.2/61.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79415" cy="2503805"/>
                    </a:xfrm>
                    <a:prstGeom prst="rect">
                      <a:avLst/>
                    </a:prstGeom>
                    <a:noFill/>
                    <a:ln>
                      <a:noFill/>
                    </a:ln>
                  </pic:spPr>
                </pic:pic>
              </a:graphicData>
            </a:graphic>
          </wp:inline>
        </w:drawing>
      </w:r>
    </w:p>
    <w:p w14:paraId="24175368" w14:textId="77777777" w:rsidR="00687BE8" w:rsidRPr="00687BE8" w:rsidRDefault="00687BE8" w:rsidP="00687BE8">
      <w:pPr>
        <w:autoSpaceDE w:val="0"/>
        <w:autoSpaceDN w:val="0"/>
        <w:adjustRightInd w:val="0"/>
        <w:rPr>
          <w:rFonts w:ascii="Arial" w:hAnsi="Arial" w:cs="Arial"/>
        </w:rPr>
      </w:pPr>
    </w:p>
    <w:p w14:paraId="2076FEA8" w14:textId="40C34AEE" w:rsidR="003D4F2D" w:rsidRPr="009D27A7" w:rsidRDefault="003D4F2D" w:rsidP="003D4F2D">
      <w:pPr>
        <w:pStyle w:val="Heading4"/>
        <w:rPr>
          <w:rFonts w:ascii="Arial" w:hAnsi="Arial" w:cs="Arial"/>
        </w:rPr>
      </w:pPr>
      <w:r>
        <w:t>F.</w:t>
      </w:r>
      <w:r w:rsidR="005C20C3">
        <w:t>2.2</w:t>
      </w:r>
      <w:r>
        <w:t xml:space="preserve"> Define one decision theory, Random </w:t>
      </w:r>
      <w:r>
        <w:rPr>
          <w:rFonts w:ascii="Lucida Handwriting" w:hAnsi="Lucida Handwriting" w:cs="Arial"/>
        </w:rPr>
        <w:t>CPT-KT</w:t>
      </w:r>
      <w:r w:rsidR="005B7F7E">
        <w:rPr>
          <w:rFonts w:ascii="Lucida Handwriting" w:hAnsi="Lucida Handwriting" w:cs="Arial"/>
        </w:rPr>
        <w:t xml:space="preserve"> </w:t>
      </w:r>
      <w:r w:rsidR="005B7F7E">
        <w:t>for Figure 4 of QTBC</w:t>
      </w:r>
      <w:r w:rsidR="005C20C3">
        <w:t>2</w:t>
      </w:r>
      <w:r>
        <w:rPr>
          <w:rFonts w:ascii="Lucida Handwriting" w:hAnsi="Lucida Handwriting" w:cs="Arial"/>
        </w:rPr>
        <w:t xml:space="preserve"> </w:t>
      </w:r>
      <w:r>
        <w:t xml:space="preserve"> </w:t>
      </w:r>
    </w:p>
    <w:p w14:paraId="2068B0C8" w14:textId="566C4259" w:rsidR="00F910DF" w:rsidRPr="008674CB" w:rsidRDefault="00741BD9" w:rsidP="00F910DF">
      <w:pPr>
        <w:autoSpaceDE w:val="0"/>
        <w:autoSpaceDN w:val="0"/>
        <w:adjustRightInd w:val="0"/>
        <w:rPr>
          <w:rFonts w:ascii="Arial" w:hAnsi="Arial" w:cs="Arial"/>
        </w:rPr>
      </w:pPr>
      <w:r>
        <w:rPr>
          <w:rFonts w:ascii="Arial" w:hAnsi="Arial" w:cs="Arial"/>
        </w:rPr>
        <w:t>Under “Theories”, s</w:t>
      </w:r>
      <w:r w:rsidR="00F910DF">
        <w:rPr>
          <w:rFonts w:ascii="Arial" w:hAnsi="Arial" w:cs="Arial"/>
        </w:rPr>
        <w:t>elect “CPT-KT” so it is gray highlighted.</w:t>
      </w:r>
      <w:r>
        <w:rPr>
          <w:rFonts w:ascii="Arial" w:hAnsi="Arial" w:cs="Arial"/>
        </w:rPr>
        <w:t xml:space="preserve"> </w:t>
      </w:r>
      <w:r w:rsidR="005C7C7F">
        <w:rPr>
          <w:rFonts w:ascii="Arial" w:hAnsi="Arial" w:cs="Arial"/>
        </w:rPr>
        <w:t xml:space="preserve"> </w:t>
      </w:r>
      <w:r>
        <w:rPr>
          <w:rFonts w:ascii="Arial" w:hAnsi="Arial" w:cs="Arial"/>
        </w:rPr>
        <w:t>Then select “Remove”.</w:t>
      </w:r>
      <w:r w:rsidR="005C7C7F">
        <w:rPr>
          <w:rFonts w:ascii="Arial" w:hAnsi="Arial" w:cs="Arial"/>
        </w:rPr>
        <w:t xml:space="preserve">  We will create a new random </w:t>
      </w:r>
      <w:r w:rsidR="005C7C7F">
        <w:rPr>
          <w:rFonts w:ascii="Lucida Handwriting" w:hAnsi="Lucida Handwriting" w:cs="Arial"/>
        </w:rPr>
        <w:t xml:space="preserve">CPT-KT </w:t>
      </w:r>
      <w:r w:rsidR="005C7C7F">
        <w:rPr>
          <w:rFonts w:ascii="Arial" w:hAnsi="Arial" w:cs="Arial"/>
        </w:rPr>
        <w:t>in this section.</w:t>
      </w:r>
    </w:p>
    <w:p w14:paraId="1BBF8F85" w14:textId="0FCE8809" w:rsidR="002D6BED" w:rsidRDefault="00C204A1" w:rsidP="003D4F2D">
      <w:pPr>
        <w:autoSpaceDE w:val="0"/>
        <w:autoSpaceDN w:val="0"/>
        <w:adjustRightInd w:val="0"/>
        <w:rPr>
          <w:rFonts w:ascii="Arial" w:hAnsi="Arial" w:cs="Arial"/>
          <w:color w:val="FF0000"/>
        </w:rPr>
      </w:pPr>
      <w:r>
        <w:rPr>
          <w:noProof/>
          <w:lang w:eastAsia="en-US"/>
        </w:rPr>
        <mc:AlternateContent>
          <mc:Choice Requires="wps">
            <w:drawing>
              <wp:anchor distT="0" distB="0" distL="114300" distR="114300" simplePos="0" relativeHeight="251664384" behindDoc="0" locked="0" layoutInCell="1" allowOverlap="1" wp14:anchorId="014586F5" wp14:editId="3B81680A">
                <wp:simplePos x="0" y="0"/>
                <wp:positionH relativeFrom="column">
                  <wp:posOffset>1874520</wp:posOffset>
                </wp:positionH>
                <wp:positionV relativeFrom="paragraph">
                  <wp:posOffset>834390</wp:posOffset>
                </wp:positionV>
                <wp:extent cx="243840" cy="182880"/>
                <wp:effectExtent l="57150" t="38100" r="60960" b="83820"/>
                <wp:wrapNone/>
                <wp:docPr id="14" name="Straight Arrow Connector 14"/>
                <wp:cNvGraphicFramePr/>
                <a:graphic xmlns:a="http://schemas.openxmlformats.org/drawingml/2006/main">
                  <a:graphicData uri="http://schemas.microsoft.com/office/word/2010/wordprocessingShape">
                    <wps:wsp>
                      <wps:cNvCnPr/>
                      <wps:spPr>
                        <a:xfrm flipH="1" flipV="1">
                          <a:off x="0" y="0"/>
                          <a:ext cx="243840" cy="1828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DA6B13" id="Straight Arrow Connector 14" o:spid="_x0000_s1026" type="#_x0000_t32" style="position:absolute;margin-left:147.6pt;margin-top:65.7pt;width:19.2pt;height:14.4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662336" behindDoc="0" locked="0" layoutInCell="1" allowOverlap="1" wp14:anchorId="56315C33" wp14:editId="27F7A66D">
                <wp:simplePos x="0" y="0"/>
                <wp:positionH relativeFrom="column">
                  <wp:posOffset>1790700</wp:posOffset>
                </wp:positionH>
                <wp:positionV relativeFrom="paragraph">
                  <wp:posOffset>361950</wp:posOffset>
                </wp:positionV>
                <wp:extent cx="243840" cy="182880"/>
                <wp:effectExtent l="57150" t="38100" r="60960" b="83820"/>
                <wp:wrapNone/>
                <wp:docPr id="13" name="Straight Arrow Connector 13"/>
                <wp:cNvGraphicFramePr/>
                <a:graphic xmlns:a="http://schemas.openxmlformats.org/drawingml/2006/main">
                  <a:graphicData uri="http://schemas.microsoft.com/office/word/2010/wordprocessingShape">
                    <wps:wsp>
                      <wps:cNvCnPr/>
                      <wps:spPr>
                        <a:xfrm flipH="1" flipV="1">
                          <a:off x="0" y="0"/>
                          <a:ext cx="243840" cy="1828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086604" id="Straight Arrow Connector 13" o:spid="_x0000_s1026" type="#_x0000_t32" style="position:absolute;margin-left:141pt;margin-top:28.5pt;width:19.2pt;height:14.4pt;flip:x 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" strokecolor="black [3200]" strokeweight="2pt">
                <v:stroke endarrow="block"/>
                <v:shadow on="t" color="black" opacity="24903f" origin=",.5" offset="0,.55556mm"/>
              </v:shape>
            </w:pict>
          </mc:Fallback>
        </mc:AlternateContent>
      </w:r>
      <w:r>
        <w:rPr>
          <w:noProof/>
          <w:lang w:eastAsia="en-US"/>
        </w:rPr>
        <w:drawing>
          <wp:inline distT="0" distB="0" distL="0" distR="0" wp14:anchorId="0BDEB3F6" wp14:editId="2E3D3D92">
            <wp:extent cx="5486400" cy="2512771"/>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2512771"/>
                    </a:xfrm>
                    <a:prstGeom prst="rect">
                      <a:avLst/>
                    </a:prstGeom>
                    <a:noFill/>
                    <a:ln>
                      <a:noFill/>
                    </a:ln>
                  </pic:spPr>
                </pic:pic>
              </a:graphicData>
            </a:graphic>
          </wp:inline>
        </w:drawing>
      </w:r>
    </w:p>
    <w:p w14:paraId="09C00778" w14:textId="77777777" w:rsidR="00C204A1" w:rsidRDefault="00C204A1" w:rsidP="003D4F2D">
      <w:pPr>
        <w:autoSpaceDE w:val="0"/>
        <w:autoSpaceDN w:val="0"/>
        <w:adjustRightInd w:val="0"/>
        <w:rPr>
          <w:rFonts w:ascii="Arial" w:hAnsi="Arial" w:cs="Arial"/>
        </w:rPr>
      </w:pPr>
    </w:p>
    <w:p w14:paraId="29453C9A" w14:textId="77777777" w:rsidR="00C204A1" w:rsidRDefault="00C204A1" w:rsidP="003D4F2D">
      <w:pPr>
        <w:autoSpaceDE w:val="0"/>
        <w:autoSpaceDN w:val="0"/>
        <w:adjustRightInd w:val="0"/>
        <w:rPr>
          <w:rFonts w:ascii="Arial" w:hAnsi="Arial" w:cs="Arial"/>
        </w:rPr>
      </w:pPr>
    </w:p>
    <w:p w14:paraId="4756C0B7" w14:textId="77777777" w:rsidR="00C204A1" w:rsidRDefault="00C204A1" w:rsidP="003D4F2D">
      <w:pPr>
        <w:autoSpaceDE w:val="0"/>
        <w:autoSpaceDN w:val="0"/>
        <w:adjustRightInd w:val="0"/>
        <w:rPr>
          <w:rFonts w:ascii="Arial" w:hAnsi="Arial" w:cs="Arial"/>
        </w:rPr>
      </w:pPr>
    </w:p>
    <w:p w14:paraId="0C2C7FEC" w14:textId="58A4DA47" w:rsidR="002D6BED" w:rsidRDefault="005C7C7F" w:rsidP="003D4F2D">
      <w:pPr>
        <w:autoSpaceDE w:val="0"/>
        <w:autoSpaceDN w:val="0"/>
        <w:adjustRightInd w:val="0"/>
        <w:rPr>
          <w:rFonts w:ascii="Arial" w:hAnsi="Arial" w:cs="Arial"/>
        </w:rPr>
      </w:pPr>
      <w:r>
        <w:rPr>
          <w:rFonts w:ascii="Arial" w:hAnsi="Arial" w:cs="Arial"/>
        </w:rPr>
        <w:t>Under “Theories”, select “Add…”.</w:t>
      </w:r>
    </w:p>
    <w:p w14:paraId="715CF2A6" w14:textId="27836FC8" w:rsidR="005C7C7F" w:rsidRDefault="00762495" w:rsidP="00762495">
      <w:pPr>
        <w:autoSpaceDE w:val="0"/>
        <w:autoSpaceDN w:val="0"/>
        <w:adjustRightInd w:val="0"/>
        <w:jc w:val="center"/>
        <w:rPr>
          <w:rFonts w:ascii="Arial" w:hAnsi="Arial" w:cs="Arial"/>
          <w:color w:val="FF0000"/>
        </w:rPr>
      </w:pPr>
      <w:r>
        <w:rPr>
          <w:noProof/>
          <w:lang w:eastAsia="en-US"/>
        </w:rPr>
        <w:lastRenderedPageBreak/>
        <mc:AlternateContent>
          <mc:Choice Requires="wps">
            <w:drawing>
              <wp:anchor distT="0" distB="0" distL="114300" distR="114300" simplePos="0" relativeHeight="251666432" behindDoc="0" locked="0" layoutInCell="1" allowOverlap="1" wp14:anchorId="70DD8DA0" wp14:editId="6B3559BD">
                <wp:simplePos x="0" y="0"/>
                <wp:positionH relativeFrom="column">
                  <wp:posOffset>1882140</wp:posOffset>
                </wp:positionH>
                <wp:positionV relativeFrom="paragraph">
                  <wp:posOffset>608965</wp:posOffset>
                </wp:positionV>
                <wp:extent cx="243840" cy="182880"/>
                <wp:effectExtent l="57150" t="38100" r="60960" b="83820"/>
                <wp:wrapNone/>
                <wp:docPr id="20" name="Straight Arrow Connector 20"/>
                <wp:cNvGraphicFramePr/>
                <a:graphic xmlns:a="http://schemas.openxmlformats.org/drawingml/2006/main">
                  <a:graphicData uri="http://schemas.microsoft.com/office/word/2010/wordprocessingShape">
                    <wps:wsp>
                      <wps:cNvCnPr/>
                      <wps:spPr>
                        <a:xfrm flipH="1" flipV="1">
                          <a:off x="0" y="0"/>
                          <a:ext cx="243840" cy="1828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BE08FD" id="Straight Arrow Connector 20" o:spid="_x0000_s1026" type="#_x0000_t32" style="position:absolute;margin-left:148.2pt;margin-top:47.95pt;width:19.2pt;height:14.4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" strokecolor="black [3200]" strokeweight="2pt">
                <v:stroke endarrow="block"/>
                <v:shadow on="t" color="black" opacity="24903f" origin=",.5" offset="0,.55556mm"/>
              </v:shape>
            </w:pict>
          </mc:Fallback>
        </mc:AlternateContent>
      </w:r>
      <w:r>
        <w:rPr>
          <w:noProof/>
          <w:lang w:eastAsia="en-US"/>
        </w:rPr>
        <w:drawing>
          <wp:inline distT="0" distB="0" distL="0" distR="0" wp14:anchorId="0B8AFA00" wp14:editId="1A550256">
            <wp:extent cx="5486400" cy="25043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2504336"/>
                    </a:xfrm>
                    <a:prstGeom prst="rect">
                      <a:avLst/>
                    </a:prstGeom>
                    <a:noFill/>
                    <a:ln>
                      <a:noFill/>
                    </a:ln>
                  </pic:spPr>
                </pic:pic>
              </a:graphicData>
            </a:graphic>
          </wp:inline>
        </w:drawing>
      </w:r>
    </w:p>
    <w:p w14:paraId="4492B8FC" w14:textId="77777777" w:rsidR="00762495" w:rsidRDefault="00762495" w:rsidP="003D4F2D">
      <w:pPr>
        <w:autoSpaceDE w:val="0"/>
        <w:autoSpaceDN w:val="0"/>
        <w:adjustRightInd w:val="0"/>
        <w:rPr>
          <w:rFonts w:ascii="Arial" w:hAnsi="Arial" w:cs="Arial"/>
        </w:rPr>
      </w:pPr>
    </w:p>
    <w:p w14:paraId="4B2C2502" w14:textId="1F147E56" w:rsidR="005C7C7F" w:rsidRDefault="005C7C7F" w:rsidP="003D4F2D">
      <w:pPr>
        <w:autoSpaceDE w:val="0"/>
        <w:autoSpaceDN w:val="0"/>
        <w:adjustRightInd w:val="0"/>
        <w:rPr>
          <w:rFonts w:ascii="Arial" w:hAnsi="Arial" w:cs="Arial"/>
        </w:rPr>
      </w:pPr>
      <w:r>
        <w:rPr>
          <w:rFonts w:ascii="Arial" w:hAnsi="Arial" w:cs="Arial"/>
        </w:rPr>
        <w:t>In the “Theory” dialogue box that pops up, enter “CPT-KT”.  Select “OK”.</w:t>
      </w:r>
    </w:p>
    <w:p w14:paraId="249D8E5E" w14:textId="2B5820CC" w:rsidR="005C7C7F" w:rsidRDefault="002054F4" w:rsidP="002054F4">
      <w:pPr>
        <w:autoSpaceDE w:val="0"/>
        <w:autoSpaceDN w:val="0"/>
        <w:adjustRightInd w:val="0"/>
        <w:jc w:val="center"/>
        <w:rPr>
          <w:rFonts w:ascii="Arial" w:hAnsi="Arial" w:cs="Arial"/>
          <w:color w:val="FF0000"/>
        </w:rPr>
      </w:pPr>
      <w:r>
        <w:rPr>
          <w:noProof/>
          <w:lang w:eastAsia="en-US"/>
        </w:rPr>
        <w:drawing>
          <wp:inline distT="0" distB="0" distL="0" distR="0" wp14:anchorId="5B95EB82" wp14:editId="5E88960D">
            <wp:extent cx="1638300" cy="9067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38300" cy="906780"/>
                    </a:xfrm>
                    <a:prstGeom prst="rect">
                      <a:avLst/>
                    </a:prstGeom>
                    <a:noFill/>
                    <a:ln>
                      <a:noFill/>
                    </a:ln>
                  </pic:spPr>
                </pic:pic>
              </a:graphicData>
            </a:graphic>
          </wp:inline>
        </w:drawing>
      </w:r>
    </w:p>
    <w:p w14:paraId="11EB4560" w14:textId="77777777" w:rsidR="002054F4" w:rsidRDefault="002054F4" w:rsidP="002054F4">
      <w:pPr>
        <w:autoSpaceDE w:val="0"/>
        <w:autoSpaceDN w:val="0"/>
        <w:adjustRightInd w:val="0"/>
        <w:jc w:val="center"/>
        <w:rPr>
          <w:rFonts w:ascii="Arial" w:hAnsi="Arial" w:cs="Arial"/>
          <w:color w:val="FF0000"/>
        </w:rPr>
      </w:pPr>
    </w:p>
    <w:p w14:paraId="20CBCBF2" w14:textId="78143B06" w:rsidR="005C7C7F" w:rsidRDefault="005C7C7F" w:rsidP="003D4F2D">
      <w:pPr>
        <w:autoSpaceDE w:val="0"/>
        <w:autoSpaceDN w:val="0"/>
        <w:adjustRightInd w:val="0"/>
        <w:rPr>
          <w:rFonts w:ascii="Arial" w:hAnsi="Arial" w:cs="Arial"/>
        </w:rPr>
      </w:pPr>
      <w:r>
        <w:rPr>
          <w:rFonts w:ascii="Arial" w:hAnsi="Arial" w:cs="Arial"/>
        </w:rPr>
        <w:t>Under “Theories”, select “Add…”, just right of “Vertices:”.</w:t>
      </w:r>
    </w:p>
    <w:p w14:paraId="4EF6EF04" w14:textId="39713ED6" w:rsidR="005C7C7F" w:rsidRDefault="002054F4" w:rsidP="003D4F2D">
      <w:pPr>
        <w:autoSpaceDE w:val="0"/>
        <w:autoSpaceDN w:val="0"/>
        <w:adjustRightInd w:val="0"/>
        <w:rPr>
          <w:rFonts w:ascii="Arial" w:hAnsi="Arial" w:cs="Arial"/>
        </w:rPr>
      </w:pPr>
      <w:r>
        <w:rPr>
          <w:noProof/>
          <w:lang w:eastAsia="en-US"/>
        </w:rPr>
        <mc:AlternateContent>
          <mc:Choice Requires="wps">
            <w:drawing>
              <wp:anchor distT="0" distB="0" distL="114300" distR="114300" simplePos="0" relativeHeight="251670528" behindDoc="0" locked="0" layoutInCell="1" allowOverlap="1" wp14:anchorId="5EBC2E12" wp14:editId="6E41BC84">
                <wp:simplePos x="0" y="0"/>
                <wp:positionH relativeFrom="column">
                  <wp:posOffset>2948940</wp:posOffset>
                </wp:positionH>
                <wp:positionV relativeFrom="paragraph">
                  <wp:posOffset>346075</wp:posOffset>
                </wp:positionV>
                <wp:extent cx="243840" cy="182880"/>
                <wp:effectExtent l="57150" t="38100" r="60960" b="83820"/>
                <wp:wrapNone/>
                <wp:docPr id="25" name="Straight Arrow Connector 25"/>
                <wp:cNvGraphicFramePr/>
                <a:graphic xmlns:a="http://schemas.openxmlformats.org/drawingml/2006/main">
                  <a:graphicData uri="http://schemas.microsoft.com/office/word/2010/wordprocessingShape">
                    <wps:wsp>
                      <wps:cNvCnPr/>
                      <wps:spPr>
                        <a:xfrm flipH="1" flipV="1">
                          <a:off x="0" y="0"/>
                          <a:ext cx="243840" cy="1828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43FFA9" id="Straight Arrow Connector 25" o:spid="_x0000_s1026" type="#_x0000_t32" style="position:absolute;margin-left:232.2pt;margin-top:27.25pt;width:19.2pt;height:14.4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" strokecolor="black [3200]" strokeweight="2pt">
                <v:stroke endarrow="block"/>
                <v:shadow on="t" color="black" opacity="24903f" origin=",.5" offset="0,.55556mm"/>
              </v:shape>
            </w:pict>
          </mc:Fallback>
        </mc:AlternateContent>
      </w:r>
      <w:r>
        <w:rPr>
          <w:noProof/>
          <w:lang w:eastAsia="en-US"/>
        </w:rPr>
        <w:drawing>
          <wp:inline distT="0" distB="0" distL="0" distR="0" wp14:anchorId="7C3882F0" wp14:editId="65F3F95C">
            <wp:extent cx="5486400" cy="250401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2504011"/>
                    </a:xfrm>
                    <a:prstGeom prst="rect">
                      <a:avLst/>
                    </a:prstGeom>
                    <a:noFill/>
                    <a:ln>
                      <a:noFill/>
                    </a:ln>
                  </pic:spPr>
                </pic:pic>
              </a:graphicData>
            </a:graphic>
          </wp:inline>
        </w:drawing>
      </w:r>
    </w:p>
    <w:p w14:paraId="43215D1B" w14:textId="36DB8D1D" w:rsidR="002054F4" w:rsidRDefault="002054F4" w:rsidP="003D4F2D">
      <w:pPr>
        <w:autoSpaceDE w:val="0"/>
        <w:autoSpaceDN w:val="0"/>
        <w:adjustRightInd w:val="0"/>
        <w:rPr>
          <w:rFonts w:ascii="Arial" w:hAnsi="Arial" w:cs="Arial"/>
        </w:rPr>
      </w:pPr>
    </w:p>
    <w:p w14:paraId="1D1E040A" w14:textId="77777777" w:rsidR="002054F4" w:rsidRDefault="002054F4" w:rsidP="003D4F2D">
      <w:pPr>
        <w:autoSpaceDE w:val="0"/>
        <w:autoSpaceDN w:val="0"/>
        <w:adjustRightInd w:val="0"/>
        <w:rPr>
          <w:rFonts w:ascii="Arial" w:hAnsi="Arial" w:cs="Arial"/>
        </w:rPr>
      </w:pPr>
    </w:p>
    <w:p w14:paraId="443E1093" w14:textId="77777777" w:rsidR="002054F4" w:rsidRDefault="002054F4" w:rsidP="003D4F2D">
      <w:pPr>
        <w:autoSpaceDE w:val="0"/>
        <w:autoSpaceDN w:val="0"/>
        <w:adjustRightInd w:val="0"/>
        <w:rPr>
          <w:rFonts w:ascii="Arial" w:hAnsi="Arial" w:cs="Arial"/>
        </w:rPr>
      </w:pPr>
    </w:p>
    <w:p w14:paraId="202FD1F1" w14:textId="4C88B3D1" w:rsidR="002054F4" w:rsidRDefault="002054F4" w:rsidP="003D4F2D">
      <w:pPr>
        <w:autoSpaceDE w:val="0"/>
        <w:autoSpaceDN w:val="0"/>
        <w:adjustRightInd w:val="0"/>
        <w:rPr>
          <w:rFonts w:ascii="Arial" w:hAnsi="Arial" w:cs="Arial"/>
        </w:rPr>
      </w:pPr>
    </w:p>
    <w:p w14:paraId="51E41FBA" w14:textId="64D1F645" w:rsidR="002054F4" w:rsidRDefault="002054F4" w:rsidP="003D4F2D">
      <w:pPr>
        <w:autoSpaceDE w:val="0"/>
        <w:autoSpaceDN w:val="0"/>
        <w:adjustRightInd w:val="0"/>
        <w:rPr>
          <w:rFonts w:ascii="Arial" w:hAnsi="Arial" w:cs="Arial"/>
        </w:rPr>
      </w:pPr>
    </w:p>
    <w:p w14:paraId="1A227F1C" w14:textId="383A2C96" w:rsidR="002054F4" w:rsidRDefault="002054F4" w:rsidP="003D4F2D">
      <w:pPr>
        <w:autoSpaceDE w:val="0"/>
        <w:autoSpaceDN w:val="0"/>
        <w:adjustRightInd w:val="0"/>
        <w:rPr>
          <w:rFonts w:ascii="Arial" w:hAnsi="Arial" w:cs="Arial"/>
        </w:rPr>
      </w:pPr>
    </w:p>
    <w:p w14:paraId="7A75559F" w14:textId="7E13D44A" w:rsidR="002054F4" w:rsidRDefault="002054F4" w:rsidP="003D4F2D">
      <w:pPr>
        <w:autoSpaceDE w:val="0"/>
        <w:autoSpaceDN w:val="0"/>
        <w:adjustRightInd w:val="0"/>
        <w:rPr>
          <w:rFonts w:ascii="Arial" w:hAnsi="Arial" w:cs="Arial"/>
        </w:rPr>
      </w:pPr>
    </w:p>
    <w:p w14:paraId="13033BED" w14:textId="0B6358B4" w:rsidR="005C7C7F" w:rsidRDefault="005C7C7F" w:rsidP="003D4F2D">
      <w:pPr>
        <w:autoSpaceDE w:val="0"/>
        <w:autoSpaceDN w:val="0"/>
        <w:adjustRightInd w:val="0"/>
        <w:rPr>
          <w:rFonts w:ascii="Arial" w:hAnsi="Arial" w:cs="Arial"/>
        </w:rPr>
      </w:pPr>
      <w:r>
        <w:rPr>
          <w:rFonts w:ascii="Arial" w:hAnsi="Arial" w:cs="Arial"/>
        </w:rPr>
        <w:t>Enter “DAC”, as a name for the ranking DAC, in the “Vertex” dialogue box that pops up. Then select “OK”.</w:t>
      </w:r>
    </w:p>
    <w:p w14:paraId="4F853D00" w14:textId="6F23C550" w:rsidR="00C204A1" w:rsidRDefault="002054F4" w:rsidP="002054F4">
      <w:pPr>
        <w:autoSpaceDE w:val="0"/>
        <w:autoSpaceDN w:val="0"/>
        <w:adjustRightInd w:val="0"/>
        <w:jc w:val="center"/>
        <w:rPr>
          <w:rFonts w:ascii="Arial" w:hAnsi="Arial" w:cs="Arial"/>
          <w:color w:val="FF0000"/>
        </w:rPr>
      </w:pPr>
      <w:r>
        <w:rPr>
          <w:noProof/>
          <w:lang w:eastAsia="en-US"/>
        </w:rPr>
        <w:lastRenderedPageBreak/>
        <w:drawing>
          <wp:inline distT="0" distB="0" distL="0" distR="0" wp14:anchorId="2FA17902" wp14:editId="4A9C6DF0">
            <wp:extent cx="1661160" cy="952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61160" cy="952500"/>
                    </a:xfrm>
                    <a:prstGeom prst="rect">
                      <a:avLst/>
                    </a:prstGeom>
                    <a:noFill/>
                    <a:ln>
                      <a:noFill/>
                    </a:ln>
                  </pic:spPr>
                </pic:pic>
              </a:graphicData>
            </a:graphic>
          </wp:inline>
        </w:drawing>
      </w:r>
    </w:p>
    <w:p w14:paraId="5B1349C5" w14:textId="30240EC3" w:rsidR="002054F4" w:rsidRDefault="002054F4" w:rsidP="002054F4">
      <w:pPr>
        <w:autoSpaceDE w:val="0"/>
        <w:autoSpaceDN w:val="0"/>
        <w:adjustRightInd w:val="0"/>
        <w:jc w:val="center"/>
        <w:rPr>
          <w:rFonts w:ascii="Arial" w:hAnsi="Arial" w:cs="Arial"/>
          <w:color w:val="FF0000"/>
        </w:rPr>
      </w:pPr>
    </w:p>
    <w:p w14:paraId="3508829A" w14:textId="183015BF" w:rsidR="005C7C7F" w:rsidRDefault="005C7C7F" w:rsidP="003D4F2D">
      <w:pPr>
        <w:autoSpaceDE w:val="0"/>
        <w:autoSpaceDN w:val="0"/>
        <w:adjustRightInd w:val="0"/>
        <w:rPr>
          <w:rFonts w:ascii="Arial" w:hAnsi="Arial" w:cs="Arial"/>
        </w:rPr>
      </w:pPr>
      <w:r>
        <w:rPr>
          <w:rFonts w:ascii="Arial" w:hAnsi="Arial" w:cs="Arial"/>
        </w:rPr>
        <w:t>Specify the coordinates of this vertex by</w:t>
      </w:r>
      <w:r w:rsidRPr="003F7833">
        <w:rPr>
          <w:rFonts w:ascii="Arial" w:hAnsi="Arial" w:cs="Arial"/>
        </w:rPr>
        <w:t xml:space="preserve"> </w:t>
      </w:r>
      <w:r>
        <w:rPr>
          <w:rFonts w:ascii="Arial" w:hAnsi="Arial" w:cs="Arial"/>
        </w:rPr>
        <w:t>selecting</w:t>
      </w:r>
      <w:r w:rsidRPr="003F7833">
        <w:rPr>
          <w:rFonts w:ascii="Arial" w:hAnsi="Arial" w:cs="Arial"/>
        </w:rPr>
        <w:t xml:space="preserve"> </w:t>
      </w:r>
      <w:r>
        <w:rPr>
          <w:rFonts w:ascii="Arial" w:hAnsi="Arial" w:cs="Arial"/>
        </w:rPr>
        <w:t>“</w:t>
      </w:r>
      <w:r w:rsidRPr="003F7833">
        <w:rPr>
          <w:rFonts w:ascii="Arial" w:hAnsi="Arial" w:cs="Arial"/>
        </w:rPr>
        <w:t>Se</w:t>
      </w:r>
      <w:r>
        <w:rPr>
          <w:rFonts w:ascii="Arial" w:hAnsi="Arial" w:cs="Arial"/>
        </w:rPr>
        <w:t>t…”.</w:t>
      </w:r>
    </w:p>
    <w:p w14:paraId="232080CF" w14:textId="5BD4B6CB" w:rsidR="005C7C7F" w:rsidRDefault="00E96A5E" w:rsidP="003D4F2D">
      <w:pPr>
        <w:autoSpaceDE w:val="0"/>
        <w:autoSpaceDN w:val="0"/>
        <w:adjustRightInd w:val="0"/>
        <w:rPr>
          <w:rFonts w:ascii="Arial" w:hAnsi="Arial" w:cs="Arial"/>
        </w:rPr>
      </w:pPr>
      <w:r>
        <w:rPr>
          <w:noProof/>
          <w:lang w:eastAsia="en-US"/>
        </w:rPr>
        <mc:AlternateContent>
          <mc:Choice Requires="wps">
            <w:drawing>
              <wp:anchor distT="0" distB="0" distL="114300" distR="114300" simplePos="0" relativeHeight="251672576" behindDoc="0" locked="0" layoutInCell="1" allowOverlap="1" wp14:anchorId="24C497F5" wp14:editId="71A5E3DB">
                <wp:simplePos x="0" y="0"/>
                <wp:positionH relativeFrom="column">
                  <wp:posOffset>2910840</wp:posOffset>
                </wp:positionH>
                <wp:positionV relativeFrom="paragraph">
                  <wp:posOffset>861060</wp:posOffset>
                </wp:positionV>
                <wp:extent cx="243840" cy="182880"/>
                <wp:effectExtent l="57150" t="38100" r="60960" b="83820"/>
                <wp:wrapNone/>
                <wp:docPr id="28" name="Straight Arrow Connector 28"/>
                <wp:cNvGraphicFramePr/>
                <a:graphic xmlns:a="http://schemas.openxmlformats.org/drawingml/2006/main">
                  <a:graphicData uri="http://schemas.microsoft.com/office/word/2010/wordprocessingShape">
                    <wps:wsp>
                      <wps:cNvCnPr/>
                      <wps:spPr>
                        <a:xfrm flipH="1" flipV="1">
                          <a:off x="0" y="0"/>
                          <a:ext cx="243840" cy="1828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9AA157" id="Straight Arrow Connector 28" o:spid="_x0000_s1026" type="#_x0000_t32" style="position:absolute;margin-left:229.2pt;margin-top:67.8pt;width:19.2pt;height:14.4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" strokecolor="black [3200]" strokeweight="2pt">
                <v:stroke endarrow="block"/>
                <v:shadow on="t" color="black" opacity="24903f" origin=",.5" offset="0,.55556mm"/>
              </v:shape>
            </w:pict>
          </mc:Fallback>
        </mc:AlternateContent>
      </w:r>
      <w:r>
        <w:rPr>
          <w:noProof/>
          <w:lang w:eastAsia="en-US"/>
        </w:rPr>
        <w:drawing>
          <wp:inline distT="0" distB="0" distL="0" distR="0" wp14:anchorId="2C2F9334" wp14:editId="7AA5FE83">
            <wp:extent cx="5486400" cy="2490096"/>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2490096"/>
                    </a:xfrm>
                    <a:prstGeom prst="rect">
                      <a:avLst/>
                    </a:prstGeom>
                    <a:noFill/>
                    <a:ln>
                      <a:noFill/>
                    </a:ln>
                  </pic:spPr>
                </pic:pic>
              </a:graphicData>
            </a:graphic>
          </wp:inline>
        </w:drawing>
      </w:r>
    </w:p>
    <w:p w14:paraId="26E144C5" w14:textId="77777777" w:rsidR="00E96A5E" w:rsidRDefault="00E96A5E" w:rsidP="003D4F2D">
      <w:pPr>
        <w:autoSpaceDE w:val="0"/>
        <w:autoSpaceDN w:val="0"/>
        <w:adjustRightInd w:val="0"/>
        <w:rPr>
          <w:rFonts w:ascii="Arial" w:hAnsi="Arial" w:cs="Arial"/>
        </w:rPr>
      </w:pPr>
    </w:p>
    <w:p w14:paraId="2D89E81A" w14:textId="7A453F2A" w:rsidR="005C7C7F" w:rsidRPr="00EB4B88" w:rsidRDefault="005C7C7F" w:rsidP="005C7C7F">
      <w:pPr>
        <w:autoSpaceDE w:val="0"/>
        <w:autoSpaceDN w:val="0"/>
        <w:adjustRightInd w:val="0"/>
        <w:rPr>
          <w:rFonts w:ascii="Arial" w:hAnsi="Arial" w:cs="Arial"/>
        </w:rPr>
      </w:pPr>
      <w:r w:rsidRPr="00441817">
        <w:rPr>
          <w:rFonts w:ascii="Arial" w:hAnsi="Arial" w:cs="Arial"/>
        </w:rPr>
        <w:t>The “Set Vertex (Preference)” window pop</w:t>
      </w:r>
      <w:r>
        <w:rPr>
          <w:rFonts w:ascii="Arial" w:hAnsi="Arial" w:cs="Arial"/>
        </w:rPr>
        <w:t>s</w:t>
      </w:r>
      <w:r w:rsidRPr="00441817">
        <w:rPr>
          <w:rFonts w:ascii="Arial" w:hAnsi="Arial" w:cs="Arial"/>
        </w:rPr>
        <w:t xml:space="preserve"> up. For each gamble pair, select the gamble preferred under the ranking </w:t>
      </w:r>
      <w:r>
        <w:rPr>
          <w:rFonts w:ascii="Arial" w:hAnsi="Arial" w:cs="Arial"/>
        </w:rPr>
        <w:t>DAC</w:t>
      </w:r>
      <w:r w:rsidRPr="00441817">
        <w:rPr>
          <w:rFonts w:ascii="Arial" w:hAnsi="Arial" w:cs="Arial"/>
        </w:rPr>
        <w:t xml:space="preserve">.  Since </w:t>
      </w:r>
      <w:r>
        <w:rPr>
          <w:rFonts w:ascii="Arial" w:hAnsi="Arial" w:cs="Arial"/>
        </w:rPr>
        <w:t>D</w:t>
      </w:r>
      <w:r w:rsidRPr="00441817">
        <w:rPr>
          <w:rFonts w:ascii="Arial" w:hAnsi="Arial" w:cs="Arial"/>
        </w:rPr>
        <w:t xml:space="preserve"> is preferred to </w:t>
      </w:r>
      <w:r>
        <w:rPr>
          <w:rFonts w:ascii="Arial" w:hAnsi="Arial" w:cs="Arial"/>
        </w:rPr>
        <w:t>A</w:t>
      </w:r>
      <w:r w:rsidRPr="00441817">
        <w:rPr>
          <w:rFonts w:ascii="Arial" w:hAnsi="Arial" w:cs="Arial"/>
        </w:rPr>
        <w:t xml:space="preserve"> in pair (A,</w:t>
      </w:r>
      <w:r>
        <w:rPr>
          <w:rFonts w:ascii="Arial" w:hAnsi="Arial" w:cs="Arial"/>
        </w:rPr>
        <w:t>D</w:t>
      </w:r>
      <w:r w:rsidRPr="00441817">
        <w:rPr>
          <w:rFonts w:ascii="Arial" w:hAnsi="Arial" w:cs="Arial"/>
        </w:rPr>
        <w:t xml:space="preserve">), select </w:t>
      </w:r>
      <w:r>
        <w:rPr>
          <w:rFonts w:ascii="Arial" w:hAnsi="Arial" w:cs="Arial"/>
        </w:rPr>
        <w:t>“</w:t>
      </w:r>
      <w:r w:rsidR="003F2A85">
        <w:rPr>
          <w:rFonts w:ascii="Arial" w:hAnsi="Arial" w:cs="Arial"/>
        </w:rPr>
        <w:t>D</w:t>
      </w:r>
      <w:r>
        <w:rPr>
          <w:rFonts w:ascii="Arial" w:hAnsi="Arial" w:cs="Arial"/>
        </w:rPr>
        <w:t>”</w:t>
      </w:r>
      <w:r w:rsidRPr="00441817">
        <w:rPr>
          <w:rFonts w:ascii="Arial" w:hAnsi="Arial" w:cs="Arial"/>
        </w:rPr>
        <w:t xml:space="preserve">.  </w:t>
      </w:r>
      <w:r>
        <w:rPr>
          <w:rFonts w:ascii="Arial" w:hAnsi="Arial" w:cs="Arial"/>
        </w:rPr>
        <w:t xml:space="preserve">Likewise, </w:t>
      </w:r>
      <w:r w:rsidRPr="00441817">
        <w:rPr>
          <w:rFonts w:ascii="Arial" w:hAnsi="Arial" w:cs="Arial"/>
        </w:rPr>
        <w:t xml:space="preserve">A is preferred to C in pair (A,C), so select </w:t>
      </w:r>
      <w:r>
        <w:rPr>
          <w:rFonts w:ascii="Arial" w:hAnsi="Arial" w:cs="Arial"/>
        </w:rPr>
        <w:t>“</w:t>
      </w:r>
      <w:r w:rsidRPr="00441817">
        <w:rPr>
          <w:rFonts w:ascii="Arial" w:hAnsi="Arial" w:cs="Arial"/>
        </w:rPr>
        <w:t>A</w:t>
      </w:r>
      <w:r>
        <w:rPr>
          <w:rFonts w:ascii="Arial" w:hAnsi="Arial" w:cs="Arial"/>
        </w:rPr>
        <w:t>”</w:t>
      </w:r>
      <w:r w:rsidRPr="00441817">
        <w:rPr>
          <w:rFonts w:ascii="Arial" w:hAnsi="Arial" w:cs="Arial"/>
        </w:rPr>
        <w:t xml:space="preserve">. Finally, </w:t>
      </w:r>
      <w:r w:rsidR="003F2A85">
        <w:rPr>
          <w:rFonts w:ascii="Arial" w:hAnsi="Arial" w:cs="Arial"/>
        </w:rPr>
        <w:t>D</w:t>
      </w:r>
      <w:r w:rsidRPr="00441817">
        <w:rPr>
          <w:rFonts w:ascii="Arial" w:hAnsi="Arial" w:cs="Arial"/>
        </w:rPr>
        <w:t xml:space="preserve"> is preferred to C in pair (</w:t>
      </w:r>
      <w:r w:rsidR="003F2A85">
        <w:rPr>
          <w:rFonts w:ascii="Arial" w:hAnsi="Arial" w:cs="Arial"/>
        </w:rPr>
        <w:t>D</w:t>
      </w:r>
      <w:r w:rsidRPr="00441817">
        <w:rPr>
          <w:rFonts w:ascii="Arial" w:hAnsi="Arial" w:cs="Arial"/>
        </w:rPr>
        <w:t xml:space="preserve">,C) so select </w:t>
      </w:r>
      <w:r>
        <w:rPr>
          <w:rFonts w:ascii="Arial" w:hAnsi="Arial" w:cs="Arial"/>
        </w:rPr>
        <w:t>“</w:t>
      </w:r>
      <w:r w:rsidR="003F2A85">
        <w:rPr>
          <w:rFonts w:ascii="Arial" w:hAnsi="Arial" w:cs="Arial"/>
        </w:rPr>
        <w:t>D</w:t>
      </w:r>
      <w:r>
        <w:rPr>
          <w:rFonts w:ascii="Arial" w:hAnsi="Arial" w:cs="Arial"/>
        </w:rPr>
        <w:t>”</w:t>
      </w:r>
      <w:r w:rsidRPr="00441817">
        <w:rPr>
          <w:rFonts w:ascii="Arial" w:hAnsi="Arial" w:cs="Arial"/>
        </w:rPr>
        <w:t>.</w:t>
      </w:r>
      <w:r w:rsidR="003F2A85">
        <w:rPr>
          <w:rFonts w:ascii="Arial" w:hAnsi="Arial" w:cs="Arial"/>
        </w:rPr>
        <w:t xml:space="preserve">  And then select “OK”.</w:t>
      </w:r>
    </w:p>
    <w:p w14:paraId="06C266CB" w14:textId="645F2EC5" w:rsidR="005C7C7F" w:rsidRDefault="00E96A5E" w:rsidP="00E96A5E">
      <w:pPr>
        <w:autoSpaceDE w:val="0"/>
        <w:autoSpaceDN w:val="0"/>
        <w:adjustRightInd w:val="0"/>
        <w:jc w:val="center"/>
        <w:rPr>
          <w:rFonts w:ascii="Arial" w:hAnsi="Arial" w:cs="Arial"/>
        </w:rPr>
      </w:pPr>
      <w:r>
        <w:rPr>
          <w:noProof/>
          <w:lang w:eastAsia="en-US"/>
        </w:rPr>
        <mc:AlternateContent>
          <mc:Choice Requires="wps">
            <w:drawing>
              <wp:anchor distT="0" distB="0" distL="114300" distR="114300" simplePos="0" relativeHeight="251678720" behindDoc="0" locked="0" layoutInCell="1" allowOverlap="1" wp14:anchorId="3292316E" wp14:editId="25462DAA">
                <wp:simplePos x="0" y="0"/>
                <wp:positionH relativeFrom="column">
                  <wp:posOffset>3093720</wp:posOffset>
                </wp:positionH>
                <wp:positionV relativeFrom="paragraph">
                  <wp:posOffset>1703070</wp:posOffset>
                </wp:positionV>
                <wp:extent cx="243840" cy="182880"/>
                <wp:effectExtent l="57150" t="38100" r="60960" b="83820"/>
                <wp:wrapNone/>
                <wp:docPr id="96" name="Straight Arrow Connector 96"/>
                <wp:cNvGraphicFramePr/>
                <a:graphic xmlns:a="http://schemas.openxmlformats.org/drawingml/2006/main">
                  <a:graphicData uri="http://schemas.microsoft.com/office/word/2010/wordprocessingShape">
                    <wps:wsp>
                      <wps:cNvCnPr/>
                      <wps:spPr>
                        <a:xfrm flipH="1" flipV="1">
                          <a:off x="0" y="0"/>
                          <a:ext cx="243840" cy="1828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3F0AD9" id="Straight Arrow Connector 96" o:spid="_x0000_s1026" type="#_x0000_t32" style="position:absolute;margin-left:243.6pt;margin-top:134.1pt;width:19.2pt;height:14.4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676672" behindDoc="0" locked="0" layoutInCell="1" allowOverlap="1" wp14:anchorId="39F45899" wp14:editId="06D9C575">
                <wp:simplePos x="0" y="0"/>
                <wp:positionH relativeFrom="column">
                  <wp:posOffset>3093720</wp:posOffset>
                </wp:positionH>
                <wp:positionV relativeFrom="paragraph">
                  <wp:posOffset>1299210</wp:posOffset>
                </wp:positionV>
                <wp:extent cx="243840" cy="182880"/>
                <wp:effectExtent l="57150" t="38100" r="60960" b="83820"/>
                <wp:wrapNone/>
                <wp:docPr id="31" name="Straight Arrow Connector 31"/>
                <wp:cNvGraphicFramePr/>
                <a:graphic xmlns:a="http://schemas.openxmlformats.org/drawingml/2006/main">
                  <a:graphicData uri="http://schemas.microsoft.com/office/word/2010/wordprocessingShape">
                    <wps:wsp>
                      <wps:cNvCnPr/>
                      <wps:spPr>
                        <a:xfrm flipH="1" flipV="1">
                          <a:off x="0" y="0"/>
                          <a:ext cx="243840" cy="1828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F1FE26" id="Straight Arrow Connector 31" o:spid="_x0000_s1026" type="#_x0000_t32" style="position:absolute;margin-left:243.6pt;margin-top:102.3pt;width:19.2pt;height:14.4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674624" behindDoc="0" locked="0" layoutInCell="1" allowOverlap="1" wp14:anchorId="1F8603E7" wp14:editId="7E1A05E6">
                <wp:simplePos x="0" y="0"/>
                <wp:positionH relativeFrom="column">
                  <wp:posOffset>2293620</wp:posOffset>
                </wp:positionH>
                <wp:positionV relativeFrom="paragraph">
                  <wp:posOffset>887730</wp:posOffset>
                </wp:positionV>
                <wp:extent cx="243840" cy="182880"/>
                <wp:effectExtent l="57150" t="38100" r="60960" b="83820"/>
                <wp:wrapNone/>
                <wp:docPr id="30" name="Straight Arrow Connector 30"/>
                <wp:cNvGraphicFramePr/>
                <a:graphic xmlns:a="http://schemas.openxmlformats.org/drawingml/2006/main">
                  <a:graphicData uri="http://schemas.microsoft.com/office/word/2010/wordprocessingShape">
                    <wps:wsp>
                      <wps:cNvCnPr/>
                      <wps:spPr>
                        <a:xfrm flipH="1" flipV="1">
                          <a:off x="0" y="0"/>
                          <a:ext cx="243840" cy="1828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CBFC50" id="Straight Arrow Connector 30" o:spid="_x0000_s1026" type="#_x0000_t32" style="position:absolute;margin-left:180.6pt;margin-top:69.9pt;width:19.2pt;height:14.4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" strokecolor="black [3200]" strokeweight="2pt">
                <v:stroke endarrow="block"/>
                <v:shadow on="t" color="black" opacity="24903f" origin=",.5" offset="0,.55556mm"/>
              </v:shape>
            </w:pict>
          </mc:Fallback>
        </mc:AlternateContent>
      </w:r>
      <w:r>
        <w:rPr>
          <w:noProof/>
          <w:lang w:eastAsia="en-US"/>
        </w:rPr>
        <w:drawing>
          <wp:inline distT="0" distB="0" distL="0" distR="0" wp14:anchorId="31D740B0" wp14:editId="095C95BB">
            <wp:extent cx="3528060" cy="20040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28060" cy="2004060"/>
                    </a:xfrm>
                    <a:prstGeom prst="rect">
                      <a:avLst/>
                    </a:prstGeom>
                    <a:noFill/>
                    <a:ln>
                      <a:noFill/>
                    </a:ln>
                  </pic:spPr>
                </pic:pic>
              </a:graphicData>
            </a:graphic>
          </wp:inline>
        </w:drawing>
      </w:r>
    </w:p>
    <w:p w14:paraId="4A29B8E5" w14:textId="77777777" w:rsidR="00E96A5E" w:rsidRDefault="00E96A5E" w:rsidP="00E96A5E">
      <w:pPr>
        <w:autoSpaceDE w:val="0"/>
        <w:autoSpaceDN w:val="0"/>
        <w:adjustRightInd w:val="0"/>
        <w:jc w:val="center"/>
        <w:rPr>
          <w:rFonts w:ascii="Arial" w:hAnsi="Arial" w:cs="Arial"/>
        </w:rPr>
      </w:pPr>
    </w:p>
    <w:p w14:paraId="4CDCD3DD" w14:textId="77777777" w:rsidR="00DF2E4B" w:rsidRDefault="00DF2E4B" w:rsidP="00DF2E4B">
      <w:pPr>
        <w:autoSpaceDE w:val="0"/>
        <w:autoSpaceDN w:val="0"/>
        <w:adjustRightInd w:val="0"/>
        <w:rPr>
          <w:rFonts w:ascii="Arial" w:hAnsi="Arial" w:cs="Arial"/>
        </w:rPr>
      </w:pPr>
      <w:r>
        <w:rPr>
          <w:rFonts w:ascii="Arial" w:hAnsi="Arial" w:cs="Arial"/>
        </w:rPr>
        <w:t>Select “Add” just right of “Vertices” in QT</w:t>
      </w:r>
      <w:r w:rsidRPr="007976E4">
        <w:rPr>
          <w:rFonts w:ascii="Arial" w:hAnsi="Arial" w:cs="Arial"/>
          <w:sz w:val="20"/>
          <w:szCs w:val="20"/>
        </w:rPr>
        <w:t>EST</w:t>
      </w:r>
      <w:r>
        <w:rPr>
          <w:rFonts w:ascii="Arial" w:hAnsi="Arial" w:cs="Arial"/>
        </w:rPr>
        <w:t>.  In the “Vertex” dialogue box that pops up enter “ADC” and then press “OK”.  Make sure “ADC” is highlighted in gray under “Vertices” in the QT</w:t>
      </w:r>
      <w:r w:rsidRPr="007976E4">
        <w:rPr>
          <w:rFonts w:ascii="Arial" w:hAnsi="Arial" w:cs="Arial"/>
          <w:sz w:val="20"/>
          <w:szCs w:val="20"/>
        </w:rPr>
        <w:t>EST</w:t>
      </w:r>
      <w:r>
        <w:rPr>
          <w:rFonts w:ascii="Arial" w:hAnsi="Arial" w:cs="Arial"/>
        </w:rPr>
        <w:t xml:space="preserve"> interface and then press “Set”.  In the “Set Vertex (Preference)” dialogue box, select “A” from gamble pair “(A,C)”, “A” from gamble pair “(A,D)” and “D” from gamble pair “(C,D)”.  </w:t>
      </w:r>
    </w:p>
    <w:p w14:paraId="41D7F98E" w14:textId="77777777" w:rsidR="002377F9" w:rsidRDefault="002377F9" w:rsidP="002377F9">
      <w:pPr>
        <w:autoSpaceDE w:val="0"/>
        <w:autoSpaceDN w:val="0"/>
        <w:adjustRightInd w:val="0"/>
        <w:rPr>
          <w:rFonts w:ascii="Arial" w:hAnsi="Arial" w:cs="Arial"/>
        </w:rPr>
      </w:pPr>
    </w:p>
    <w:p w14:paraId="5AA8C0A4" w14:textId="77777777" w:rsidR="00DF2E4B" w:rsidRDefault="00DF2E4B" w:rsidP="00DF2E4B">
      <w:pPr>
        <w:autoSpaceDE w:val="0"/>
        <w:autoSpaceDN w:val="0"/>
        <w:adjustRightInd w:val="0"/>
        <w:rPr>
          <w:rFonts w:ascii="Arial" w:hAnsi="Arial" w:cs="Arial"/>
        </w:rPr>
      </w:pPr>
      <w:r>
        <w:rPr>
          <w:rFonts w:ascii="Arial" w:hAnsi="Arial" w:cs="Arial"/>
        </w:rPr>
        <w:lastRenderedPageBreak/>
        <w:t>Select “Add” just right of “Vertices” in QT</w:t>
      </w:r>
      <w:r w:rsidRPr="007976E4">
        <w:rPr>
          <w:rFonts w:ascii="Arial" w:hAnsi="Arial" w:cs="Arial"/>
          <w:sz w:val="20"/>
          <w:szCs w:val="20"/>
        </w:rPr>
        <w:t>EST</w:t>
      </w:r>
      <w:r>
        <w:rPr>
          <w:rFonts w:ascii="Arial" w:hAnsi="Arial" w:cs="Arial"/>
        </w:rPr>
        <w:t>.  In the “Vertex” dialogue box that pops up enter “ACD” and then press “OK”.  Make sure “ACD” is highlighted in gray under “Vertices” in the QT</w:t>
      </w:r>
      <w:r w:rsidRPr="007976E4">
        <w:rPr>
          <w:rFonts w:ascii="Arial" w:hAnsi="Arial" w:cs="Arial"/>
          <w:sz w:val="20"/>
          <w:szCs w:val="20"/>
        </w:rPr>
        <w:t>EST</w:t>
      </w:r>
      <w:r>
        <w:rPr>
          <w:rFonts w:ascii="Arial" w:hAnsi="Arial" w:cs="Arial"/>
        </w:rPr>
        <w:t xml:space="preserve"> interface and then press “Set”.  In the “Set Vertex (Preference)” dialogue box select “A” from gamble pair “(A,C)”, “A” from gamble pair “(A,D)” and “C” from gamble pair “(C,D)”.</w:t>
      </w:r>
    </w:p>
    <w:p w14:paraId="5D45A1B9" w14:textId="4885F37B" w:rsidR="003F2A85" w:rsidRDefault="003F2A85" w:rsidP="003D4F2D">
      <w:pPr>
        <w:autoSpaceDE w:val="0"/>
        <w:autoSpaceDN w:val="0"/>
        <w:adjustRightInd w:val="0"/>
        <w:rPr>
          <w:rFonts w:ascii="Arial" w:hAnsi="Arial" w:cs="Arial"/>
        </w:rPr>
      </w:pPr>
    </w:p>
    <w:p w14:paraId="55E8278F" w14:textId="77777777" w:rsidR="00DF2E4B" w:rsidRDefault="00DF2E4B" w:rsidP="00DF2E4B">
      <w:pPr>
        <w:autoSpaceDE w:val="0"/>
        <w:autoSpaceDN w:val="0"/>
        <w:adjustRightInd w:val="0"/>
        <w:rPr>
          <w:rFonts w:ascii="Arial" w:hAnsi="Arial" w:cs="Arial"/>
        </w:rPr>
      </w:pPr>
      <w:r>
        <w:rPr>
          <w:rFonts w:ascii="Arial" w:hAnsi="Arial" w:cs="Arial"/>
        </w:rPr>
        <w:t>Select “Add” just right of “Vertices” in QT</w:t>
      </w:r>
      <w:r w:rsidRPr="007976E4">
        <w:rPr>
          <w:rFonts w:ascii="Arial" w:hAnsi="Arial" w:cs="Arial"/>
          <w:sz w:val="20"/>
          <w:szCs w:val="20"/>
        </w:rPr>
        <w:t>EST</w:t>
      </w:r>
      <w:r>
        <w:rPr>
          <w:rFonts w:ascii="Arial" w:hAnsi="Arial" w:cs="Arial"/>
        </w:rPr>
        <w:t>.  In the “Vertex” dialogue box that pops up enter “CAD” and then press “OK”.  Make sure “CAD” is highlighted in gray under “Vertices” in the QT</w:t>
      </w:r>
      <w:r w:rsidRPr="007976E4">
        <w:rPr>
          <w:rFonts w:ascii="Arial" w:hAnsi="Arial" w:cs="Arial"/>
          <w:sz w:val="20"/>
          <w:szCs w:val="20"/>
        </w:rPr>
        <w:t>EST</w:t>
      </w:r>
      <w:r>
        <w:rPr>
          <w:rFonts w:ascii="Arial" w:hAnsi="Arial" w:cs="Arial"/>
        </w:rPr>
        <w:t xml:space="preserve"> interface and then press “Set”.  In the “Set Vertex (Preference)” dialogue box select “C” from gamble pair “(A,C)”, “A” from gamble pair “(A,D)” and “C” from gamble pair “(C,D)”.  Then select “OK”.</w:t>
      </w:r>
    </w:p>
    <w:p w14:paraId="55DA8D80" w14:textId="0A379D98" w:rsidR="002377F9" w:rsidRDefault="002377F9" w:rsidP="003D4F2D">
      <w:pPr>
        <w:autoSpaceDE w:val="0"/>
        <w:autoSpaceDN w:val="0"/>
        <w:adjustRightInd w:val="0"/>
        <w:rPr>
          <w:rFonts w:ascii="Arial" w:hAnsi="Arial" w:cs="Arial"/>
        </w:rPr>
      </w:pPr>
    </w:p>
    <w:p w14:paraId="704ABF58" w14:textId="531E18CF" w:rsidR="00FF2C48" w:rsidRDefault="00FF2C48" w:rsidP="00FF2C48">
      <w:pPr>
        <w:autoSpaceDE w:val="0"/>
        <w:autoSpaceDN w:val="0"/>
        <w:adjustRightInd w:val="0"/>
        <w:rPr>
          <w:rFonts w:ascii="Arial" w:hAnsi="Arial" w:cs="Arial"/>
        </w:rPr>
      </w:pPr>
      <w:r>
        <w:rPr>
          <w:rFonts w:ascii="Arial" w:hAnsi="Arial" w:cs="Arial"/>
        </w:rPr>
        <w:t>The QT</w:t>
      </w:r>
      <w:r w:rsidRPr="007976E4">
        <w:rPr>
          <w:rFonts w:ascii="Arial" w:hAnsi="Arial" w:cs="Arial"/>
          <w:sz w:val="20"/>
          <w:szCs w:val="20"/>
        </w:rPr>
        <w:t>EST</w:t>
      </w:r>
      <w:r>
        <w:rPr>
          <w:rFonts w:ascii="Arial" w:hAnsi="Arial" w:cs="Arial"/>
        </w:rPr>
        <w:t xml:space="preserve"> interface should now match the following screenshot.  Note the list of “Vertices” contains “DAC”, “ADC”, “ACD”, and “CAD”.  By selecting one of these vertices (it will be gray highlighted) the gambles specified by that vertex are shown in the box directly beneath the list of “Vertices:”.</w:t>
      </w:r>
    </w:p>
    <w:p w14:paraId="12A59229" w14:textId="688C20F0" w:rsidR="00FF2C48" w:rsidRDefault="00E96A5E" w:rsidP="003D4F2D">
      <w:pPr>
        <w:autoSpaceDE w:val="0"/>
        <w:autoSpaceDN w:val="0"/>
        <w:adjustRightInd w:val="0"/>
        <w:rPr>
          <w:rFonts w:ascii="Arial" w:hAnsi="Arial" w:cs="Arial"/>
        </w:rPr>
      </w:pPr>
      <w:r>
        <w:rPr>
          <w:noProof/>
          <w:lang w:eastAsia="en-US"/>
        </w:rPr>
        <mc:AlternateContent>
          <mc:Choice Requires="wps">
            <w:drawing>
              <wp:anchor distT="0" distB="0" distL="114300" distR="114300" simplePos="0" relativeHeight="251679744" behindDoc="0" locked="0" layoutInCell="1" allowOverlap="1" wp14:anchorId="62D87346" wp14:editId="2A4875A3">
                <wp:simplePos x="0" y="0"/>
                <wp:positionH relativeFrom="column">
                  <wp:posOffset>1767840</wp:posOffset>
                </wp:positionH>
                <wp:positionV relativeFrom="paragraph">
                  <wp:posOffset>137160</wp:posOffset>
                </wp:positionV>
                <wp:extent cx="1082040" cy="541020"/>
                <wp:effectExtent l="0" t="0" r="22860" b="11430"/>
                <wp:wrapNone/>
                <wp:docPr id="98" name="Oval 98"/>
                <wp:cNvGraphicFramePr/>
                <a:graphic xmlns:a="http://schemas.openxmlformats.org/drawingml/2006/main">
                  <a:graphicData uri="http://schemas.microsoft.com/office/word/2010/wordprocessingShape">
                    <wps:wsp>
                      <wps:cNvSpPr/>
                      <wps:spPr>
                        <a:xfrm>
                          <a:off x="0" y="0"/>
                          <a:ext cx="1082040" cy="54102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B3AAD0A" id="Oval 98" o:spid="_x0000_s1026" style="position:absolute;margin-left:139.2pt;margin-top:10.8pt;width:85.2pt;height:42.6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" filled="f" strokecolor="black [3200]" strokeweight="1pt"/>
            </w:pict>
          </mc:Fallback>
        </mc:AlternateContent>
      </w:r>
      <w:r>
        <w:rPr>
          <w:noProof/>
          <w:lang w:eastAsia="en-US"/>
        </w:rPr>
        <w:drawing>
          <wp:inline distT="0" distB="0" distL="0" distR="0" wp14:anchorId="4ED42303" wp14:editId="5C38356A">
            <wp:extent cx="5486400" cy="248158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2481587"/>
                    </a:xfrm>
                    <a:prstGeom prst="rect">
                      <a:avLst/>
                    </a:prstGeom>
                    <a:noFill/>
                    <a:ln>
                      <a:noFill/>
                    </a:ln>
                  </pic:spPr>
                </pic:pic>
              </a:graphicData>
            </a:graphic>
          </wp:inline>
        </w:drawing>
      </w:r>
    </w:p>
    <w:p w14:paraId="792DE70A" w14:textId="77777777" w:rsidR="00E96A5E" w:rsidRDefault="00E96A5E" w:rsidP="00FF2C48">
      <w:pPr>
        <w:autoSpaceDE w:val="0"/>
        <w:autoSpaceDN w:val="0"/>
        <w:adjustRightInd w:val="0"/>
        <w:rPr>
          <w:rFonts w:ascii="Arial" w:hAnsi="Arial" w:cs="Arial"/>
        </w:rPr>
      </w:pPr>
    </w:p>
    <w:p w14:paraId="721475CD" w14:textId="4A1094EB" w:rsidR="00FF2C48" w:rsidRDefault="00FF2C48" w:rsidP="00FF2C48">
      <w:pPr>
        <w:autoSpaceDE w:val="0"/>
        <w:autoSpaceDN w:val="0"/>
        <w:adjustRightInd w:val="0"/>
        <w:rPr>
          <w:rFonts w:ascii="Arial" w:hAnsi="Arial" w:cs="Arial"/>
        </w:rPr>
      </w:pPr>
      <w:r>
        <w:rPr>
          <w:rFonts w:ascii="Arial" w:hAnsi="Arial" w:cs="Arial"/>
        </w:rPr>
        <w:t xml:space="preserve">Now that the 4 predictions, or vertices, of Figure 4 of QTBC2 have been defined, we can create </w:t>
      </w:r>
      <w:r w:rsidR="004F79AF">
        <w:rPr>
          <w:rFonts w:ascii="Arial" w:hAnsi="Arial" w:cs="Arial"/>
        </w:rPr>
        <w:t xml:space="preserve">the mixture model specification of </w:t>
      </w:r>
      <w:r w:rsidR="004F79AF">
        <w:rPr>
          <w:rFonts w:ascii="Lucida Handwriting" w:hAnsi="Lucida Handwriting" w:cs="Arial"/>
        </w:rPr>
        <w:t>CPT-KT.</w:t>
      </w:r>
    </w:p>
    <w:p w14:paraId="655B4C58" w14:textId="77777777" w:rsidR="00FF2C48" w:rsidRPr="008674CB" w:rsidRDefault="00FF2C48" w:rsidP="003D4F2D">
      <w:pPr>
        <w:autoSpaceDE w:val="0"/>
        <w:autoSpaceDN w:val="0"/>
        <w:adjustRightInd w:val="0"/>
        <w:rPr>
          <w:rFonts w:ascii="Arial" w:hAnsi="Arial" w:cs="Arial"/>
        </w:rPr>
      </w:pPr>
    </w:p>
    <w:p w14:paraId="26EDA97D" w14:textId="3501B101" w:rsidR="003D4F2D" w:rsidRPr="00012CAA" w:rsidRDefault="003D4F2D" w:rsidP="003D4F2D">
      <w:pPr>
        <w:pStyle w:val="Heading4"/>
        <w:rPr>
          <w:rFonts w:ascii="Arial" w:hAnsi="Arial" w:cs="Arial"/>
        </w:rPr>
      </w:pPr>
      <w:r>
        <w:t>F.</w:t>
      </w:r>
      <w:r w:rsidR="005C20C3">
        <w:t>2.3</w:t>
      </w:r>
      <w:r>
        <w:t xml:space="preserve"> Mixture model specification</w:t>
      </w:r>
      <w:r w:rsidRPr="00275A1E">
        <w:t xml:space="preserve"> </w:t>
      </w:r>
      <w:r>
        <w:rPr>
          <w:rFonts w:ascii="Arial" w:hAnsi="Arial"/>
        </w:rPr>
        <w:t xml:space="preserve">of </w:t>
      </w:r>
      <w:r>
        <w:rPr>
          <w:rFonts w:ascii="Lucida Handwriting" w:hAnsi="Lucida Handwriting" w:cs="Arial"/>
        </w:rPr>
        <w:t>CPT-KT</w:t>
      </w:r>
      <w:r w:rsidR="005B7F7E">
        <w:rPr>
          <w:rFonts w:ascii="Lucida Handwriting" w:hAnsi="Lucida Handwriting" w:cs="Arial"/>
        </w:rPr>
        <w:t xml:space="preserve"> </w:t>
      </w:r>
      <w:r w:rsidR="005B7F7E">
        <w:t>for Figure 4 of QTBC</w:t>
      </w:r>
      <w:r w:rsidR="005C20C3">
        <w:t>2</w:t>
      </w:r>
      <w:r>
        <w:rPr>
          <w:rFonts w:ascii="Lucida Handwriting" w:hAnsi="Lucida Handwriting" w:cs="Arial"/>
        </w:rPr>
        <w:t xml:space="preserve"> </w:t>
      </w:r>
      <w:r>
        <w:t xml:space="preserve"> </w:t>
      </w:r>
    </w:p>
    <w:p w14:paraId="2BA8E1A0" w14:textId="7EF3FE0D" w:rsidR="003D4F2D" w:rsidRDefault="003D4F2D" w:rsidP="003D4F2D">
      <w:pPr>
        <w:autoSpaceDE w:val="0"/>
        <w:autoSpaceDN w:val="0"/>
        <w:adjustRightInd w:val="0"/>
        <w:rPr>
          <w:rFonts w:ascii="Arial" w:hAnsi="Arial" w:cs="Arial"/>
        </w:rPr>
      </w:pPr>
      <w:r>
        <w:rPr>
          <w:rFonts w:ascii="Arial" w:hAnsi="Arial" w:cs="Arial"/>
        </w:rPr>
        <w:t xml:space="preserve">The mixture model specification of </w:t>
      </w:r>
      <w:r>
        <w:rPr>
          <w:rFonts w:ascii="Lucida Handwriting" w:hAnsi="Lucida Handwriting" w:cs="Arial"/>
        </w:rPr>
        <w:t xml:space="preserve">CPT-KT </w:t>
      </w:r>
      <w:r w:rsidR="00F962D7">
        <w:rPr>
          <w:rFonts w:ascii="Arial" w:hAnsi="Arial" w:cs="Arial"/>
        </w:rPr>
        <w:t xml:space="preserve">will now be generated </w:t>
      </w:r>
      <w:r w:rsidRPr="00F962D7">
        <w:rPr>
          <w:rFonts w:ascii="Arial" w:hAnsi="Arial" w:cs="Arial"/>
        </w:rPr>
        <w:t>using the QT</w:t>
      </w:r>
      <w:r w:rsidRPr="00F962D7">
        <w:rPr>
          <w:rFonts w:ascii="Arial" w:hAnsi="Arial" w:cs="Arial"/>
          <w:sz w:val="20"/>
          <w:szCs w:val="20"/>
        </w:rPr>
        <w:t>EST</w:t>
      </w:r>
      <w:r w:rsidRPr="00F962D7">
        <w:rPr>
          <w:rFonts w:ascii="Arial" w:hAnsi="Arial" w:cs="Arial"/>
        </w:rPr>
        <w:t xml:space="preserve"> interface to access PORTA</w:t>
      </w:r>
      <w:r w:rsidR="00F962D7">
        <w:rPr>
          <w:rFonts w:ascii="Arial" w:hAnsi="Arial" w:cs="Arial"/>
        </w:rPr>
        <w:t>.</w:t>
      </w:r>
    </w:p>
    <w:p w14:paraId="71663660" w14:textId="3CF35EE7" w:rsidR="00F962D7" w:rsidRDefault="00F962D7" w:rsidP="003D4F2D">
      <w:pPr>
        <w:autoSpaceDE w:val="0"/>
        <w:autoSpaceDN w:val="0"/>
        <w:adjustRightInd w:val="0"/>
        <w:rPr>
          <w:rFonts w:ascii="Arial" w:hAnsi="Arial" w:cs="Arial"/>
        </w:rPr>
      </w:pPr>
    </w:p>
    <w:p w14:paraId="5F8C8B8C" w14:textId="28E981DC" w:rsidR="00E96A5E" w:rsidRDefault="00E96A5E" w:rsidP="003D4F2D">
      <w:pPr>
        <w:autoSpaceDE w:val="0"/>
        <w:autoSpaceDN w:val="0"/>
        <w:adjustRightInd w:val="0"/>
        <w:rPr>
          <w:rFonts w:ascii="Arial" w:hAnsi="Arial" w:cs="Arial"/>
        </w:rPr>
      </w:pPr>
    </w:p>
    <w:p w14:paraId="2127955D" w14:textId="681DD128" w:rsidR="00E96A5E" w:rsidRDefault="00E96A5E" w:rsidP="003D4F2D">
      <w:pPr>
        <w:autoSpaceDE w:val="0"/>
        <w:autoSpaceDN w:val="0"/>
        <w:adjustRightInd w:val="0"/>
        <w:rPr>
          <w:rFonts w:ascii="Arial" w:hAnsi="Arial" w:cs="Arial"/>
        </w:rPr>
      </w:pPr>
    </w:p>
    <w:p w14:paraId="5AEDED3B" w14:textId="77777777" w:rsidR="00E96A5E" w:rsidRPr="00F962D7" w:rsidRDefault="00E96A5E" w:rsidP="003D4F2D">
      <w:pPr>
        <w:autoSpaceDE w:val="0"/>
        <w:autoSpaceDN w:val="0"/>
        <w:adjustRightInd w:val="0"/>
        <w:rPr>
          <w:rFonts w:ascii="Arial" w:hAnsi="Arial" w:cs="Arial"/>
        </w:rPr>
      </w:pPr>
    </w:p>
    <w:p w14:paraId="08E47A6A" w14:textId="035C1E66" w:rsidR="003D4F2D" w:rsidRDefault="003D4F2D" w:rsidP="003D4F2D">
      <w:pPr>
        <w:autoSpaceDE w:val="0"/>
        <w:autoSpaceDN w:val="0"/>
        <w:adjustRightInd w:val="0"/>
        <w:rPr>
          <w:rFonts w:ascii="Arial" w:hAnsi="Arial" w:cs="Arial"/>
        </w:rPr>
      </w:pPr>
      <w:r>
        <w:rPr>
          <w:rFonts w:ascii="Arial" w:hAnsi="Arial" w:cs="Arial"/>
        </w:rPr>
        <w:t xml:space="preserve">Under “Probabilistic specifications”, select the radio button left of “Mixture from vertices”.  Then under “Probabilistic specifications”, select “Save…” and save this </w:t>
      </w:r>
      <w:r>
        <w:rPr>
          <w:rFonts w:ascii="Arial" w:hAnsi="Arial" w:cs="Arial"/>
        </w:rPr>
        <w:lastRenderedPageBreak/>
        <w:t>file as “</w:t>
      </w:r>
      <w:r w:rsidR="00A178E3">
        <w:rPr>
          <w:rFonts w:ascii="Arial" w:hAnsi="Arial" w:cs="Arial"/>
        </w:rPr>
        <w:t>2.0</w:t>
      </w:r>
      <w:r>
        <w:rPr>
          <w:rFonts w:ascii="Arial" w:hAnsi="Arial" w:cs="Arial"/>
        </w:rPr>
        <w:t>Figure</w:t>
      </w:r>
      <w:r w:rsidR="00A178E3">
        <w:rPr>
          <w:rFonts w:ascii="Arial" w:hAnsi="Arial" w:cs="Arial"/>
        </w:rPr>
        <w:t>4</w:t>
      </w:r>
      <w:r>
        <w:rPr>
          <w:rFonts w:ascii="Arial" w:hAnsi="Arial" w:cs="Arial"/>
        </w:rPr>
        <w:t xml:space="preserve">_MixtureInput.mat”.  Your session should match the circled information, under “Probabilistic specifications”, in the following screenshot.  </w:t>
      </w:r>
    </w:p>
    <w:p w14:paraId="77BEEA4B" w14:textId="0BCD3D72" w:rsidR="008D02E2" w:rsidRDefault="00906606" w:rsidP="003D4F2D">
      <w:pPr>
        <w:autoSpaceDE w:val="0"/>
        <w:autoSpaceDN w:val="0"/>
        <w:adjustRightInd w:val="0"/>
        <w:rPr>
          <w:rFonts w:ascii="Arial" w:hAnsi="Arial" w:cs="Arial"/>
          <w:color w:val="FF0000"/>
        </w:rPr>
      </w:pPr>
      <w:r>
        <w:rPr>
          <w:noProof/>
          <w:lang w:eastAsia="en-US"/>
        </w:rPr>
        <mc:AlternateContent>
          <mc:Choice Requires="wps">
            <w:drawing>
              <wp:anchor distT="0" distB="0" distL="114300" distR="114300" simplePos="0" relativeHeight="251683840" behindDoc="0" locked="0" layoutInCell="1" allowOverlap="1" wp14:anchorId="5BBB036C" wp14:editId="58BADAA9">
                <wp:simplePos x="0" y="0"/>
                <wp:positionH relativeFrom="column">
                  <wp:posOffset>1188720</wp:posOffset>
                </wp:positionH>
                <wp:positionV relativeFrom="paragraph">
                  <wp:posOffset>2369820</wp:posOffset>
                </wp:positionV>
                <wp:extent cx="350520" cy="68580"/>
                <wp:effectExtent l="38100" t="57150" r="11430" b="83820"/>
                <wp:wrapNone/>
                <wp:docPr id="101" name="Straight Arrow Connector 101"/>
                <wp:cNvGraphicFramePr/>
                <a:graphic xmlns:a="http://schemas.openxmlformats.org/drawingml/2006/main">
                  <a:graphicData uri="http://schemas.microsoft.com/office/word/2010/wordprocessingShape">
                    <wps:wsp>
                      <wps:cNvCnPr/>
                      <wps:spPr>
                        <a:xfrm flipV="1">
                          <a:off x="0" y="0"/>
                          <a:ext cx="350520" cy="685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1C7D4C" id="Straight Arrow Connector 101" o:spid="_x0000_s1026" type="#_x0000_t32" style="position:absolute;margin-left:93.6pt;margin-top:186.6pt;width:27.6pt;height:5.4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681792" behindDoc="0" locked="0" layoutInCell="1" allowOverlap="1" wp14:anchorId="42850961" wp14:editId="28804011">
                <wp:simplePos x="0" y="0"/>
                <wp:positionH relativeFrom="column">
                  <wp:posOffset>2697480</wp:posOffset>
                </wp:positionH>
                <wp:positionV relativeFrom="paragraph">
                  <wp:posOffset>2331720</wp:posOffset>
                </wp:positionV>
                <wp:extent cx="335280" cy="83820"/>
                <wp:effectExtent l="57150" t="57150" r="64770" b="87630"/>
                <wp:wrapNone/>
                <wp:docPr id="100" name="Straight Arrow Connector 100"/>
                <wp:cNvGraphicFramePr/>
                <a:graphic xmlns:a="http://schemas.openxmlformats.org/drawingml/2006/main">
                  <a:graphicData uri="http://schemas.microsoft.com/office/word/2010/wordprocessingShape">
                    <wps:wsp>
                      <wps:cNvCnPr/>
                      <wps:spPr>
                        <a:xfrm flipH="1" flipV="1">
                          <a:off x="0" y="0"/>
                          <a:ext cx="335280" cy="838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D6E359" id="Straight Arrow Connector 100" o:spid="_x0000_s1026" type="#_x0000_t32" style="position:absolute;margin-left:212.4pt;margin-top:183.6pt;width:26.4pt;height:6.6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" strokecolor="black [3200]" strokeweight="2pt">
                <v:stroke endarrow="block"/>
                <v:shadow on="t" color="black" opacity="24903f" origin=",.5" offset="0,.55556mm"/>
              </v:shape>
            </w:pict>
          </mc:Fallback>
        </mc:AlternateContent>
      </w:r>
      <w:r w:rsidR="008D02E2">
        <w:rPr>
          <w:noProof/>
          <w:lang w:eastAsia="en-US"/>
        </w:rPr>
        <w:drawing>
          <wp:inline distT="0" distB="0" distL="0" distR="0" wp14:anchorId="50B9308B" wp14:editId="6739E6BF">
            <wp:extent cx="5486400" cy="249890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2498904"/>
                    </a:xfrm>
                    <a:prstGeom prst="rect">
                      <a:avLst/>
                    </a:prstGeom>
                    <a:noFill/>
                    <a:ln>
                      <a:noFill/>
                    </a:ln>
                  </pic:spPr>
                </pic:pic>
              </a:graphicData>
            </a:graphic>
          </wp:inline>
        </w:drawing>
      </w:r>
    </w:p>
    <w:p w14:paraId="62CF38B7" w14:textId="5A7335EB" w:rsidR="003D4F2D" w:rsidRDefault="003D4F2D" w:rsidP="003D4F2D">
      <w:pPr>
        <w:autoSpaceDE w:val="0"/>
        <w:autoSpaceDN w:val="0"/>
        <w:adjustRightInd w:val="0"/>
        <w:rPr>
          <w:rFonts w:ascii="Arial" w:hAnsi="Arial" w:cs="Arial"/>
        </w:rPr>
      </w:pPr>
    </w:p>
    <w:p w14:paraId="42BFBB64" w14:textId="77777777" w:rsidR="003D4F2D" w:rsidRDefault="003D4F2D" w:rsidP="003D4F2D">
      <w:pPr>
        <w:autoSpaceDE w:val="0"/>
        <w:autoSpaceDN w:val="0"/>
        <w:adjustRightInd w:val="0"/>
        <w:rPr>
          <w:rFonts w:ascii="Arial" w:hAnsi="Arial" w:cs="Arial"/>
        </w:rPr>
      </w:pPr>
      <w:r>
        <w:rPr>
          <w:rFonts w:ascii="Arial" w:hAnsi="Arial" w:cs="Arial"/>
        </w:rPr>
        <w:t>A window matching the following screenshot will appear, asking if you would like to run PORTA and save the output; select “Yes”.</w:t>
      </w:r>
    </w:p>
    <w:p w14:paraId="1210E2D6" w14:textId="5C48BFF4" w:rsidR="003D4F2D" w:rsidRDefault="00906606" w:rsidP="00906606">
      <w:pPr>
        <w:autoSpaceDE w:val="0"/>
        <w:autoSpaceDN w:val="0"/>
        <w:adjustRightInd w:val="0"/>
        <w:jc w:val="center"/>
        <w:rPr>
          <w:rFonts w:ascii="Arial" w:hAnsi="Arial" w:cs="Arial"/>
        </w:rPr>
      </w:pPr>
      <w:r>
        <w:rPr>
          <w:noProof/>
          <w:lang w:eastAsia="en-US"/>
        </w:rPr>
        <w:drawing>
          <wp:inline distT="0" distB="0" distL="0" distR="0" wp14:anchorId="5BB39B16" wp14:editId="02CA12A1">
            <wp:extent cx="3913464" cy="105918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22645" cy="1061665"/>
                    </a:xfrm>
                    <a:prstGeom prst="rect">
                      <a:avLst/>
                    </a:prstGeom>
                    <a:noFill/>
                    <a:ln>
                      <a:noFill/>
                    </a:ln>
                  </pic:spPr>
                </pic:pic>
              </a:graphicData>
            </a:graphic>
          </wp:inline>
        </w:drawing>
      </w:r>
    </w:p>
    <w:p w14:paraId="6DF8E561" w14:textId="77777777" w:rsidR="00906606" w:rsidRDefault="00906606" w:rsidP="00906606">
      <w:pPr>
        <w:autoSpaceDE w:val="0"/>
        <w:autoSpaceDN w:val="0"/>
        <w:adjustRightInd w:val="0"/>
        <w:jc w:val="center"/>
        <w:rPr>
          <w:rFonts w:ascii="Arial" w:hAnsi="Arial" w:cs="Arial"/>
        </w:rPr>
      </w:pPr>
    </w:p>
    <w:p w14:paraId="2CDAF1E0" w14:textId="77777777" w:rsidR="003D4F2D" w:rsidRDefault="003D4F2D" w:rsidP="003D4F2D">
      <w:pPr>
        <w:autoSpaceDE w:val="0"/>
        <w:autoSpaceDN w:val="0"/>
        <w:adjustRightInd w:val="0"/>
        <w:rPr>
          <w:rFonts w:ascii="Arial" w:hAnsi="Arial" w:cs="Arial"/>
        </w:rPr>
      </w:pPr>
      <w:r>
        <w:rPr>
          <w:rFonts w:ascii="Arial" w:hAnsi="Arial" w:cs="Arial"/>
        </w:rPr>
        <w:t xml:space="preserve">Another window matching the following screenshot will appear showing that PORTA is running. </w:t>
      </w:r>
    </w:p>
    <w:p w14:paraId="09BF269F" w14:textId="383D9C98" w:rsidR="003D4F2D" w:rsidRDefault="00906606" w:rsidP="00906606">
      <w:pPr>
        <w:autoSpaceDE w:val="0"/>
        <w:autoSpaceDN w:val="0"/>
        <w:adjustRightInd w:val="0"/>
        <w:jc w:val="center"/>
        <w:rPr>
          <w:rFonts w:ascii="Arial" w:hAnsi="Arial" w:cs="Arial"/>
        </w:rPr>
      </w:pPr>
      <w:r>
        <w:rPr>
          <w:noProof/>
          <w:lang w:eastAsia="en-US"/>
        </w:rPr>
        <w:drawing>
          <wp:inline distT="0" distB="0" distL="0" distR="0" wp14:anchorId="64986E5B" wp14:editId="096FC2C9">
            <wp:extent cx="3878580" cy="1076740"/>
            <wp:effectExtent l="0" t="0" r="762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06190" cy="1084405"/>
                    </a:xfrm>
                    <a:prstGeom prst="rect">
                      <a:avLst/>
                    </a:prstGeom>
                    <a:noFill/>
                    <a:ln>
                      <a:noFill/>
                    </a:ln>
                  </pic:spPr>
                </pic:pic>
              </a:graphicData>
            </a:graphic>
          </wp:inline>
        </w:drawing>
      </w:r>
    </w:p>
    <w:p w14:paraId="2EAD4D95" w14:textId="77777777" w:rsidR="00906606" w:rsidRDefault="00906606" w:rsidP="00906606">
      <w:pPr>
        <w:autoSpaceDE w:val="0"/>
        <w:autoSpaceDN w:val="0"/>
        <w:adjustRightInd w:val="0"/>
        <w:jc w:val="center"/>
        <w:rPr>
          <w:rFonts w:ascii="Arial" w:hAnsi="Arial" w:cs="Arial"/>
        </w:rPr>
      </w:pPr>
    </w:p>
    <w:p w14:paraId="2073B0EA" w14:textId="34F8F5D4" w:rsidR="00906606" w:rsidRDefault="003D4F2D" w:rsidP="00687BE8">
      <w:pPr>
        <w:autoSpaceDE w:val="0"/>
        <w:autoSpaceDN w:val="0"/>
        <w:adjustRightInd w:val="0"/>
        <w:rPr>
          <w:rFonts w:ascii="Arial" w:hAnsi="Arial" w:cs="Arial"/>
        </w:rPr>
      </w:pPr>
      <w:r>
        <w:rPr>
          <w:rFonts w:ascii="Arial" w:hAnsi="Arial" w:cs="Arial"/>
        </w:rPr>
        <w:t>In the following section we will show how to complete the analysis of the mixture model in the QT</w:t>
      </w:r>
      <w:r w:rsidRPr="007976E4">
        <w:rPr>
          <w:rFonts w:ascii="Arial" w:hAnsi="Arial" w:cs="Arial"/>
          <w:sz w:val="20"/>
          <w:szCs w:val="20"/>
        </w:rPr>
        <w:t>EST</w:t>
      </w:r>
      <w:r>
        <w:rPr>
          <w:rFonts w:ascii="Arial" w:hAnsi="Arial" w:cs="Arial"/>
        </w:rPr>
        <w:t xml:space="preserve"> interface.</w:t>
      </w:r>
    </w:p>
    <w:p w14:paraId="4DFB96CA" w14:textId="77777777" w:rsidR="00687BE8" w:rsidRPr="00687BE8" w:rsidRDefault="00687BE8" w:rsidP="00687BE8">
      <w:pPr>
        <w:autoSpaceDE w:val="0"/>
        <w:autoSpaceDN w:val="0"/>
        <w:adjustRightInd w:val="0"/>
        <w:rPr>
          <w:rFonts w:ascii="Arial" w:hAnsi="Arial" w:cs="Arial"/>
        </w:rPr>
      </w:pPr>
    </w:p>
    <w:p w14:paraId="5045CB77" w14:textId="3BD61F18" w:rsidR="003D4F2D" w:rsidRPr="009D27A7" w:rsidRDefault="003D4F2D" w:rsidP="003D4F2D">
      <w:pPr>
        <w:pStyle w:val="Heading4"/>
        <w:rPr>
          <w:rFonts w:ascii="Arial" w:hAnsi="Arial" w:cs="Arial"/>
        </w:rPr>
      </w:pPr>
      <w:r>
        <w:t>F.</w:t>
      </w:r>
      <w:r w:rsidR="005C20C3">
        <w:t>2.4</w:t>
      </w:r>
      <w:r>
        <w:t xml:space="preserve"> Mixture model analysis</w:t>
      </w:r>
      <w:r w:rsidRPr="00275A1E">
        <w:t xml:space="preserve"> of </w:t>
      </w:r>
      <w:r>
        <w:t xml:space="preserve">Random </w:t>
      </w:r>
      <w:r>
        <w:rPr>
          <w:rFonts w:ascii="Lucida Handwriting" w:hAnsi="Lucida Handwriting" w:cs="Arial"/>
        </w:rPr>
        <w:t>CPT-KT</w:t>
      </w:r>
      <w:r w:rsidR="005B7F7E">
        <w:rPr>
          <w:rFonts w:ascii="Lucida Handwriting" w:hAnsi="Lucida Handwriting" w:cs="Arial"/>
        </w:rPr>
        <w:t xml:space="preserve"> </w:t>
      </w:r>
      <w:r w:rsidR="005B7F7E">
        <w:t>for Figure 4 of QTBC</w:t>
      </w:r>
      <w:r w:rsidR="005C20C3">
        <w:t>2</w:t>
      </w:r>
    </w:p>
    <w:p w14:paraId="209B7FC1" w14:textId="56EF6D2F" w:rsidR="003D4F2D" w:rsidRDefault="003D4F2D" w:rsidP="003D4F2D">
      <w:pPr>
        <w:autoSpaceDE w:val="0"/>
        <w:autoSpaceDN w:val="0"/>
        <w:adjustRightInd w:val="0"/>
        <w:rPr>
          <w:rFonts w:ascii="Arial" w:hAnsi="Arial" w:cs="Arial"/>
        </w:rPr>
      </w:pPr>
      <w:r>
        <w:rPr>
          <w:rFonts w:ascii="Arial" w:hAnsi="Arial" w:cs="Arial"/>
        </w:rPr>
        <w:t xml:space="preserve">The mixture model analysis of Random </w:t>
      </w:r>
      <w:r>
        <w:rPr>
          <w:rFonts w:ascii="Lucida Handwriting" w:hAnsi="Lucida Handwriting" w:cs="Arial"/>
        </w:rPr>
        <w:t xml:space="preserve">CPT-KT </w:t>
      </w:r>
      <w:r w:rsidR="00762495">
        <w:rPr>
          <w:rFonts w:ascii="Arial" w:hAnsi="Arial" w:cs="Arial"/>
        </w:rPr>
        <w:t xml:space="preserve">will now be generated </w:t>
      </w:r>
      <w:r w:rsidR="00762495" w:rsidRPr="00F962D7">
        <w:rPr>
          <w:rFonts w:ascii="Arial" w:hAnsi="Arial" w:cs="Arial"/>
        </w:rPr>
        <w:t>using the QT</w:t>
      </w:r>
      <w:r w:rsidR="00762495" w:rsidRPr="00F962D7">
        <w:rPr>
          <w:rFonts w:ascii="Arial" w:hAnsi="Arial" w:cs="Arial"/>
          <w:sz w:val="20"/>
          <w:szCs w:val="20"/>
        </w:rPr>
        <w:t>EST</w:t>
      </w:r>
      <w:r w:rsidR="00762495" w:rsidRPr="00F962D7">
        <w:rPr>
          <w:rFonts w:ascii="Arial" w:hAnsi="Arial" w:cs="Arial"/>
        </w:rPr>
        <w:t xml:space="preserve"> interface to access PORTA</w:t>
      </w:r>
      <w:r w:rsidR="00762495">
        <w:rPr>
          <w:rFonts w:ascii="Arial" w:hAnsi="Arial" w:cs="Arial"/>
        </w:rPr>
        <w:t>.</w:t>
      </w:r>
    </w:p>
    <w:p w14:paraId="0880DBB2" w14:textId="77777777" w:rsidR="003D4F2D" w:rsidRDefault="003D4F2D" w:rsidP="003D4F2D">
      <w:pPr>
        <w:autoSpaceDE w:val="0"/>
        <w:autoSpaceDN w:val="0"/>
        <w:adjustRightInd w:val="0"/>
        <w:rPr>
          <w:rFonts w:ascii="Arial" w:hAnsi="Arial" w:cs="Arial"/>
        </w:rPr>
      </w:pPr>
    </w:p>
    <w:p w14:paraId="016EF62C" w14:textId="77777777" w:rsidR="003D4F2D" w:rsidRPr="0026004D" w:rsidRDefault="003D4F2D" w:rsidP="003D4F2D">
      <w:pPr>
        <w:autoSpaceDE w:val="0"/>
        <w:autoSpaceDN w:val="0"/>
        <w:adjustRightInd w:val="0"/>
        <w:rPr>
          <w:rFonts w:ascii="Arial" w:hAnsi="Arial" w:cs="Arial"/>
          <w:u w:val="single"/>
        </w:rPr>
      </w:pPr>
      <w:r w:rsidRPr="00600903">
        <w:rPr>
          <w:rFonts w:ascii="Arial" w:hAnsi="Arial" w:cs="Arial"/>
          <w:u w:val="single"/>
        </w:rPr>
        <w:lastRenderedPageBreak/>
        <w:t xml:space="preserve">Method </w:t>
      </w:r>
      <w:r>
        <w:rPr>
          <w:rFonts w:ascii="Arial" w:hAnsi="Arial" w:cs="Arial"/>
          <w:u w:val="single"/>
        </w:rPr>
        <w:t>2</w:t>
      </w:r>
      <w:r w:rsidRPr="00600903">
        <w:rPr>
          <w:rFonts w:ascii="Arial" w:hAnsi="Arial" w:cs="Arial"/>
          <w:u w:val="single"/>
        </w:rPr>
        <w:t xml:space="preserve">: generating the mixture model analysis of Random </w:t>
      </w:r>
      <w:r w:rsidRPr="00600903">
        <w:rPr>
          <w:rFonts w:ascii="Lucida Handwriting" w:hAnsi="Lucida Handwriting" w:cs="Arial"/>
          <w:u w:val="single"/>
        </w:rPr>
        <w:t xml:space="preserve">CPT-KT </w:t>
      </w:r>
      <w:r w:rsidRPr="00600903">
        <w:rPr>
          <w:rFonts w:ascii="Arial" w:hAnsi="Arial" w:cs="Arial"/>
          <w:u w:val="single"/>
        </w:rPr>
        <w:t xml:space="preserve">if </w:t>
      </w:r>
      <w:r>
        <w:rPr>
          <w:rFonts w:ascii="Arial" w:hAnsi="Arial" w:cs="Arial"/>
          <w:u w:val="single"/>
        </w:rPr>
        <w:t>the</w:t>
      </w:r>
      <w:r w:rsidRPr="00600903">
        <w:rPr>
          <w:rFonts w:ascii="Arial" w:hAnsi="Arial" w:cs="Arial"/>
          <w:u w:val="single"/>
        </w:rPr>
        <w:t xml:space="preserve"> QT</w:t>
      </w:r>
      <w:r w:rsidRPr="00600903">
        <w:rPr>
          <w:rFonts w:ascii="Arial" w:hAnsi="Arial" w:cs="Arial"/>
          <w:sz w:val="20"/>
          <w:szCs w:val="20"/>
          <w:u w:val="single"/>
        </w:rPr>
        <w:t>EST</w:t>
      </w:r>
      <w:r w:rsidRPr="00600903">
        <w:rPr>
          <w:rFonts w:ascii="Arial" w:hAnsi="Arial" w:cs="Arial"/>
          <w:u w:val="single"/>
        </w:rPr>
        <w:t xml:space="preserve"> interface</w:t>
      </w:r>
      <w:r>
        <w:rPr>
          <w:rFonts w:ascii="Arial" w:hAnsi="Arial" w:cs="Arial"/>
          <w:u w:val="single"/>
        </w:rPr>
        <w:t xml:space="preserve"> </w:t>
      </w:r>
      <w:r w:rsidRPr="00600903">
        <w:rPr>
          <w:rFonts w:ascii="Arial" w:hAnsi="Arial" w:cs="Arial"/>
          <w:u w:val="single"/>
        </w:rPr>
        <w:t xml:space="preserve">was used </w:t>
      </w:r>
      <w:r>
        <w:rPr>
          <w:rFonts w:ascii="Arial" w:hAnsi="Arial" w:cs="Arial"/>
          <w:u w:val="single"/>
        </w:rPr>
        <w:t xml:space="preserve">to access PORTA </w:t>
      </w:r>
      <w:r w:rsidRPr="00600903">
        <w:rPr>
          <w:rFonts w:ascii="Arial" w:hAnsi="Arial" w:cs="Arial"/>
          <w:u w:val="single"/>
        </w:rPr>
        <w:t>in the previous section</w:t>
      </w:r>
    </w:p>
    <w:p w14:paraId="18E6A6FD" w14:textId="77777777" w:rsidR="003D4F2D" w:rsidRDefault="003D4F2D" w:rsidP="003D4F2D">
      <w:pPr>
        <w:autoSpaceDE w:val="0"/>
        <w:autoSpaceDN w:val="0"/>
        <w:adjustRightInd w:val="0"/>
        <w:rPr>
          <w:rFonts w:ascii="Arial" w:hAnsi="Arial" w:cs="Arial"/>
        </w:rPr>
      </w:pPr>
      <w:r>
        <w:rPr>
          <w:rFonts w:ascii="Arial" w:hAnsi="Arial" w:cs="Arial"/>
        </w:rPr>
        <w:t xml:space="preserve">Under “Theories”, select “CPT-KT” and under “Figure”, select “Visualize”.  </w:t>
      </w:r>
    </w:p>
    <w:p w14:paraId="34021DA2" w14:textId="6E0FD01B" w:rsidR="003D4F2D" w:rsidRDefault="00906606" w:rsidP="003D4F2D">
      <w:pPr>
        <w:autoSpaceDE w:val="0"/>
        <w:autoSpaceDN w:val="0"/>
        <w:adjustRightInd w:val="0"/>
        <w:rPr>
          <w:rFonts w:ascii="Arial" w:hAnsi="Arial" w:cs="Arial"/>
        </w:rPr>
      </w:pPr>
      <w:r>
        <w:rPr>
          <w:noProof/>
          <w:lang w:eastAsia="en-US"/>
        </w:rPr>
        <mc:AlternateContent>
          <mc:Choice Requires="wps">
            <w:drawing>
              <wp:anchor distT="0" distB="0" distL="114300" distR="114300" simplePos="0" relativeHeight="251685888" behindDoc="0" locked="0" layoutInCell="1" allowOverlap="1" wp14:anchorId="229D2DFB" wp14:editId="46C63022">
                <wp:simplePos x="0" y="0"/>
                <wp:positionH relativeFrom="column">
                  <wp:posOffset>3535680</wp:posOffset>
                </wp:positionH>
                <wp:positionV relativeFrom="paragraph">
                  <wp:posOffset>1367790</wp:posOffset>
                </wp:positionV>
                <wp:extent cx="365760" cy="289560"/>
                <wp:effectExtent l="57150" t="38100" r="72390" b="91440"/>
                <wp:wrapNone/>
                <wp:docPr id="105" name="Straight Arrow Connector 105"/>
                <wp:cNvGraphicFramePr/>
                <a:graphic xmlns:a="http://schemas.openxmlformats.org/drawingml/2006/main">
                  <a:graphicData uri="http://schemas.microsoft.com/office/word/2010/wordprocessingShape">
                    <wps:wsp>
                      <wps:cNvCnPr/>
                      <wps:spPr>
                        <a:xfrm flipH="1" flipV="1">
                          <a:off x="0" y="0"/>
                          <a:ext cx="365760" cy="2895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ECE3AF" id="Straight Arrow Connector 105" o:spid="_x0000_s1026" type="#_x0000_t32" style="position:absolute;margin-left:278.4pt;margin-top:107.7pt;width:28.8pt;height:22.8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" strokecolor="black [3200]" strokeweight="2pt">
                <v:stroke endarrow="block"/>
                <v:shadow on="t" color="black" opacity="24903f" origin=",.5" offset="0,.55556mm"/>
              </v:shape>
            </w:pict>
          </mc:Fallback>
        </mc:AlternateContent>
      </w:r>
      <w:r>
        <w:rPr>
          <w:noProof/>
          <w:lang w:eastAsia="en-US"/>
        </w:rPr>
        <w:drawing>
          <wp:inline distT="0" distB="0" distL="0" distR="0" wp14:anchorId="5C4E371A" wp14:editId="2470C32D">
            <wp:extent cx="5486400" cy="249754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2497540"/>
                    </a:xfrm>
                    <a:prstGeom prst="rect">
                      <a:avLst/>
                    </a:prstGeom>
                    <a:noFill/>
                    <a:ln>
                      <a:noFill/>
                    </a:ln>
                  </pic:spPr>
                </pic:pic>
              </a:graphicData>
            </a:graphic>
          </wp:inline>
        </w:drawing>
      </w:r>
    </w:p>
    <w:p w14:paraId="6254E658" w14:textId="2AAA9B2D" w:rsidR="00906606" w:rsidRDefault="00906606" w:rsidP="003D4F2D">
      <w:pPr>
        <w:autoSpaceDE w:val="0"/>
        <w:autoSpaceDN w:val="0"/>
        <w:adjustRightInd w:val="0"/>
        <w:rPr>
          <w:rFonts w:ascii="Arial" w:hAnsi="Arial" w:cs="Arial"/>
        </w:rPr>
      </w:pPr>
    </w:p>
    <w:p w14:paraId="5037A053" w14:textId="06CD0B69" w:rsidR="003D4F2D" w:rsidRDefault="003D4F2D" w:rsidP="003D4F2D">
      <w:pPr>
        <w:autoSpaceDE w:val="0"/>
        <w:autoSpaceDN w:val="0"/>
        <w:adjustRightInd w:val="0"/>
        <w:rPr>
          <w:rFonts w:ascii="Arial" w:hAnsi="Arial" w:cs="Arial"/>
        </w:rPr>
      </w:pPr>
      <w:r>
        <w:rPr>
          <w:rFonts w:ascii="Arial" w:hAnsi="Arial" w:cs="Arial"/>
        </w:rPr>
        <w:t xml:space="preserve">The figure that pops up is a version of Figure </w:t>
      </w:r>
      <w:r w:rsidR="009A7783">
        <w:rPr>
          <w:rFonts w:ascii="Arial" w:hAnsi="Arial" w:cs="Arial"/>
        </w:rPr>
        <w:t>4</w:t>
      </w:r>
      <w:r>
        <w:rPr>
          <w:rFonts w:ascii="Arial" w:hAnsi="Arial" w:cs="Arial"/>
        </w:rPr>
        <w:t xml:space="preserve"> of QTBC</w:t>
      </w:r>
      <w:r w:rsidR="009A7783">
        <w:rPr>
          <w:rFonts w:ascii="Arial" w:hAnsi="Arial" w:cs="Arial"/>
        </w:rPr>
        <w:t>2</w:t>
      </w:r>
      <w:r>
        <w:rPr>
          <w:rFonts w:ascii="Arial" w:hAnsi="Arial" w:cs="Arial"/>
        </w:rPr>
        <w:t>.</w:t>
      </w:r>
    </w:p>
    <w:p w14:paraId="7234F2F9" w14:textId="0CF04A89" w:rsidR="00762495" w:rsidRDefault="00906606" w:rsidP="00906606">
      <w:pPr>
        <w:autoSpaceDE w:val="0"/>
        <w:autoSpaceDN w:val="0"/>
        <w:adjustRightInd w:val="0"/>
        <w:jc w:val="center"/>
        <w:rPr>
          <w:rFonts w:ascii="Arial" w:hAnsi="Arial" w:cs="Arial"/>
        </w:rPr>
      </w:pPr>
      <w:r>
        <w:rPr>
          <w:noProof/>
          <w:lang w:eastAsia="en-US"/>
        </w:rPr>
        <w:drawing>
          <wp:inline distT="0" distB="0" distL="0" distR="0" wp14:anchorId="1BD7B066" wp14:editId="64BB431A">
            <wp:extent cx="3048000" cy="2738362"/>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58066" cy="2747406"/>
                    </a:xfrm>
                    <a:prstGeom prst="rect">
                      <a:avLst/>
                    </a:prstGeom>
                    <a:noFill/>
                    <a:ln>
                      <a:noFill/>
                    </a:ln>
                  </pic:spPr>
                </pic:pic>
              </a:graphicData>
            </a:graphic>
          </wp:inline>
        </w:drawing>
      </w:r>
    </w:p>
    <w:p w14:paraId="79682496" w14:textId="77777777" w:rsidR="00906606" w:rsidRPr="00781A1F" w:rsidRDefault="00906606" w:rsidP="00906606">
      <w:pPr>
        <w:autoSpaceDE w:val="0"/>
        <w:autoSpaceDN w:val="0"/>
        <w:adjustRightInd w:val="0"/>
        <w:jc w:val="center"/>
        <w:rPr>
          <w:rFonts w:ascii="Arial" w:hAnsi="Arial" w:cs="Arial"/>
        </w:rPr>
      </w:pPr>
    </w:p>
    <w:p w14:paraId="6571663A" w14:textId="29947A38" w:rsidR="00D80376" w:rsidRDefault="003D4F2D" w:rsidP="00D80376">
      <w:pPr>
        <w:autoSpaceDE w:val="0"/>
        <w:autoSpaceDN w:val="0"/>
        <w:adjustRightInd w:val="0"/>
        <w:jc w:val="both"/>
        <w:rPr>
          <w:rFonts w:ascii="Arial" w:hAnsi="Arial" w:cs="Arial"/>
        </w:rPr>
      </w:pPr>
      <w:r>
        <w:rPr>
          <w:rFonts w:ascii="Arial" w:hAnsi="Arial" w:cs="Arial"/>
        </w:rPr>
        <w:t xml:space="preserve">This completes the 3-D example for the mixture model specification for Figure </w:t>
      </w:r>
      <w:r w:rsidR="009A7783">
        <w:rPr>
          <w:rFonts w:ascii="Arial" w:hAnsi="Arial" w:cs="Arial"/>
        </w:rPr>
        <w:t>4</w:t>
      </w:r>
      <w:r>
        <w:rPr>
          <w:rFonts w:ascii="Arial" w:hAnsi="Arial" w:cs="Arial"/>
        </w:rPr>
        <w:t xml:space="preserve"> of QTBC</w:t>
      </w:r>
      <w:r w:rsidR="009A7783">
        <w:rPr>
          <w:rFonts w:ascii="Arial" w:hAnsi="Arial" w:cs="Arial"/>
        </w:rPr>
        <w:t>2</w:t>
      </w:r>
      <w:r>
        <w:rPr>
          <w:rFonts w:ascii="Arial" w:hAnsi="Arial" w:cs="Arial"/>
        </w:rPr>
        <w:t xml:space="preserve">.  </w:t>
      </w:r>
    </w:p>
    <w:p w14:paraId="0CC55BFC" w14:textId="6B9C6669" w:rsidR="00D80376" w:rsidRPr="00D80376" w:rsidRDefault="00D80376" w:rsidP="00D80376">
      <w:pPr>
        <w:rPr>
          <w:rFonts w:ascii="Arial" w:hAnsi="Arial" w:cs="Arial"/>
        </w:rPr>
      </w:pPr>
      <w:r>
        <w:rPr>
          <w:rFonts w:ascii="Arial" w:hAnsi="Arial" w:cs="Arial"/>
        </w:rPr>
        <w:br w:type="page"/>
      </w:r>
    </w:p>
    <w:p w14:paraId="35D91C70" w14:textId="353D53D1" w:rsidR="00BA50D2" w:rsidRPr="00207F73" w:rsidRDefault="00BA50D2" w:rsidP="00BA50D2">
      <w:pPr>
        <w:pStyle w:val="Heading1"/>
        <w:rPr>
          <w:szCs w:val="36"/>
        </w:rPr>
      </w:pPr>
      <w:r w:rsidRPr="00207F73">
        <w:rPr>
          <w:szCs w:val="36"/>
        </w:rPr>
        <w:lastRenderedPageBreak/>
        <w:t xml:space="preserve">PART III: Data Analysis </w:t>
      </w:r>
    </w:p>
    <w:p w14:paraId="6524B9E2" w14:textId="5D2EDF06" w:rsidR="00BA50D2" w:rsidRDefault="00BA50D2" w:rsidP="00BA50D2">
      <w:pPr>
        <w:autoSpaceDE w:val="0"/>
        <w:autoSpaceDN w:val="0"/>
        <w:adjustRightInd w:val="0"/>
        <w:rPr>
          <w:rFonts w:ascii="Arial" w:hAnsi="Arial" w:cs="Arial"/>
        </w:rPr>
      </w:pPr>
      <w:r>
        <w:rPr>
          <w:rFonts w:ascii="Arial" w:hAnsi="Arial" w:cs="Arial"/>
        </w:rPr>
        <w:t>Part II of the tutorial exclusively dealt with 5 parts of the QT</w:t>
      </w:r>
      <w:r w:rsidRPr="007976E4">
        <w:rPr>
          <w:rFonts w:ascii="Arial" w:hAnsi="Arial" w:cs="Arial"/>
          <w:sz w:val="20"/>
          <w:szCs w:val="20"/>
        </w:rPr>
        <w:t>EST</w:t>
      </w:r>
      <w:r>
        <w:rPr>
          <w:rFonts w:ascii="Arial" w:hAnsi="Arial" w:cs="Arial"/>
        </w:rPr>
        <w:t xml:space="preserve"> interface: “Gamble Pairs”, “Theories”, “Probabilistic Specifications”, “Figure” and “File”.  In this last part of the tutorial, we build on this knowledge </w:t>
      </w:r>
      <w:r w:rsidR="00F962D7">
        <w:rPr>
          <w:rFonts w:ascii="Arial" w:hAnsi="Arial" w:cs="Arial"/>
        </w:rPr>
        <w:t>and</w:t>
      </w:r>
      <w:r>
        <w:rPr>
          <w:rFonts w:ascii="Arial" w:hAnsi="Arial" w:cs="Arial"/>
        </w:rPr>
        <w:t xml:space="preserve"> learn how to use the “</w:t>
      </w:r>
      <w:r w:rsidRPr="005C12BD">
        <w:rPr>
          <w:rFonts w:ascii="Arial" w:hAnsi="Arial"/>
        </w:rPr>
        <w:t>Data</w:t>
      </w:r>
      <w:r>
        <w:rPr>
          <w:rFonts w:ascii="Arial" w:hAnsi="Arial"/>
        </w:rPr>
        <w:t>”</w:t>
      </w:r>
      <w:r w:rsidRPr="005C12BD">
        <w:rPr>
          <w:rFonts w:ascii="Arial" w:hAnsi="Arial"/>
        </w:rPr>
        <w:t xml:space="preserve"> and </w:t>
      </w:r>
      <w:r>
        <w:rPr>
          <w:rFonts w:ascii="Arial" w:hAnsi="Arial"/>
        </w:rPr>
        <w:t>“</w:t>
      </w:r>
      <w:r w:rsidRPr="005C12BD">
        <w:rPr>
          <w:rFonts w:ascii="Arial" w:hAnsi="Arial"/>
        </w:rPr>
        <w:t>Hypothesis</w:t>
      </w:r>
      <w:r>
        <w:rPr>
          <w:rFonts w:ascii="Arial" w:hAnsi="Arial" w:cs="Arial"/>
        </w:rPr>
        <w:t xml:space="preserve"> Testing” parts of the QT</w:t>
      </w:r>
      <w:r w:rsidRPr="007976E4">
        <w:rPr>
          <w:rFonts w:ascii="Arial" w:hAnsi="Arial" w:cs="Arial"/>
          <w:sz w:val="20"/>
          <w:szCs w:val="20"/>
        </w:rPr>
        <w:t>EST</w:t>
      </w:r>
      <w:r>
        <w:rPr>
          <w:rFonts w:ascii="Arial" w:hAnsi="Arial" w:cs="Arial"/>
        </w:rPr>
        <w:t xml:space="preserve"> interface </w:t>
      </w:r>
      <w:r w:rsidR="00F711EA">
        <w:rPr>
          <w:rFonts w:ascii="Arial" w:hAnsi="Arial" w:cs="Arial"/>
        </w:rPr>
        <w:t>to</w:t>
      </w:r>
      <w:r>
        <w:rPr>
          <w:rFonts w:ascii="Arial" w:hAnsi="Arial" w:cs="Arial"/>
        </w:rPr>
        <w:t xml:space="preserve"> test theories on data.</w:t>
      </w:r>
    </w:p>
    <w:p w14:paraId="4CFBF64E" w14:textId="77777777" w:rsidR="00BA50D2" w:rsidRDefault="00BA50D2" w:rsidP="00BA50D2">
      <w:pPr>
        <w:autoSpaceDE w:val="0"/>
        <w:autoSpaceDN w:val="0"/>
        <w:adjustRightInd w:val="0"/>
        <w:rPr>
          <w:rFonts w:ascii="Arial" w:hAnsi="Arial" w:cs="Arial"/>
        </w:rPr>
      </w:pPr>
    </w:p>
    <w:p w14:paraId="7924FB0E" w14:textId="4CC19E30" w:rsidR="00BA50D2" w:rsidRDefault="00BA50D2" w:rsidP="00BA50D2">
      <w:pPr>
        <w:autoSpaceDE w:val="0"/>
        <w:autoSpaceDN w:val="0"/>
        <w:adjustRightInd w:val="0"/>
        <w:rPr>
          <w:rFonts w:ascii="Arial" w:hAnsi="Arial" w:cs="Arial"/>
        </w:rPr>
      </w:pPr>
      <w:r>
        <w:rPr>
          <w:rFonts w:ascii="Arial" w:hAnsi="Arial" w:cs="Arial"/>
        </w:rPr>
        <w:t>Part II of the tutorial analyzed part of the data set called Cash II to generate the Figu</w:t>
      </w:r>
      <w:r w:rsidR="00267A25">
        <w:rPr>
          <w:rFonts w:ascii="Arial" w:hAnsi="Arial" w:cs="Arial"/>
        </w:rPr>
        <w:t>res</w:t>
      </w:r>
      <w:r>
        <w:rPr>
          <w:rFonts w:ascii="Arial" w:hAnsi="Arial" w:cs="Arial"/>
        </w:rPr>
        <w:t>.  Part III of the tutorial analyzes the entire datasets for both Cash I and Cash II.</w:t>
      </w:r>
      <w:r w:rsidR="00741174">
        <w:rPr>
          <w:rFonts w:ascii="Arial" w:hAnsi="Arial" w:cs="Arial"/>
        </w:rPr>
        <w:t xml:space="preserve">  </w:t>
      </w:r>
    </w:p>
    <w:p w14:paraId="1AC0376F" w14:textId="77777777" w:rsidR="00BA50D2" w:rsidRDefault="00BA50D2" w:rsidP="00BA50D2">
      <w:pPr>
        <w:autoSpaceDE w:val="0"/>
        <w:autoSpaceDN w:val="0"/>
        <w:adjustRightInd w:val="0"/>
        <w:rPr>
          <w:rFonts w:ascii="Arial" w:hAnsi="Arial" w:cs="Arial"/>
        </w:rPr>
      </w:pPr>
    </w:p>
    <w:p w14:paraId="5B1B4DCD" w14:textId="6B02EDAD" w:rsidR="00BA50D2" w:rsidRPr="008674CB" w:rsidRDefault="00BA50D2" w:rsidP="00BA50D2">
      <w:pPr>
        <w:autoSpaceDE w:val="0"/>
        <w:autoSpaceDN w:val="0"/>
        <w:adjustRightInd w:val="0"/>
        <w:rPr>
          <w:rFonts w:ascii="Arial" w:hAnsi="Arial" w:cs="Arial"/>
          <w:color w:val="FF0000"/>
        </w:rPr>
      </w:pPr>
      <w:r>
        <w:rPr>
          <w:rFonts w:ascii="Arial" w:hAnsi="Arial" w:cs="Arial"/>
        </w:rPr>
        <w:t>The objective of this Data Analysis section is to allow a user of QT</w:t>
      </w:r>
      <w:r w:rsidRPr="007976E4">
        <w:rPr>
          <w:rFonts w:ascii="Arial" w:hAnsi="Arial" w:cs="Arial"/>
          <w:sz w:val="20"/>
          <w:szCs w:val="20"/>
        </w:rPr>
        <w:t>EST</w:t>
      </w:r>
      <w:r>
        <w:rPr>
          <w:rFonts w:ascii="Arial" w:hAnsi="Arial" w:cs="Arial"/>
        </w:rPr>
        <w:t xml:space="preserve"> to recreate the results shown in Tables 5 and 6 of the paper </w:t>
      </w:r>
      <w:r>
        <w:rPr>
          <w:rFonts w:ascii="Arial" w:hAnsi="Arial" w:cs="Arial"/>
          <w:i/>
        </w:rPr>
        <w:t>QT</w:t>
      </w:r>
      <w:r w:rsidRPr="007976E4">
        <w:rPr>
          <w:rFonts w:ascii="Arial" w:hAnsi="Arial" w:cs="Arial"/>
          <w:i/>
          <w:sz w:val="20"/>
          <w:szCs w:val="20"/>
        </w:rPr>
        <w:t>EST</w:t>
      </w:r>
      <w:r w:rsidRPr="003F7833">
        <w:rPr>
          <w:rFonts w:ascii="Arial" w:hAnsi="Arial" w:cs="Arial"/>
          <w:i/>
        </w:rPr>
        <w:t>: Quantitative Test</w:t>
      </w:r>
      <w:r>
        <w:rPr>
          <w:rFonts w:ascii="Arial" w:hAnsi="Arial" w:cs="Arial"/>
          <w:i/>
        </w:rPr>
        <w:t>ing</w:t>
      </w:r>
      <w:r w:rsidRPr="003F7833">
        <w:rPr>
          <w:rFonts w:ascii="Arial" w:hAnsi="Arial" w:cs="Arial"/>
          <w:i/>
        </w:rPr>
        <w:t xml:space="preserve"> </w:t>
      </w:r>
      <w:r>
        <w:rPr>
          <w:rFonts w:ascii="Arial" w:hAnsi="Arial" w:cs="Arial"/>
          <w:i/>
        </w:rPr>
        <w:t>of</w:t>
      </w:r>
      <w:r w:rsidRPr="003F7833">
        <w:rPr>
          <w:rFonts w:ascii="Arial" w:hAnsi="Arial" w:cs="Arial"/>
          <w:i/>
        </w:rPr>
        <w:t xml:space="preserve"> Theories of Binary Choice </w:t>
      </w:r>
      <w:r w:rsidRPr="00960C19">
        <w:rPr>
          <w:rFonts w:ascii="Arial" w:hAnsi="Arial" w:cs="Arial"/>
        </w:rPr>
        <w:t>made accessible</w:t>
      </w:r>
      <w:r w:rsidR="00267A25">
        <w:rPr>
          <w:rFonts w:ascii="Arial" w:hAnsi="Arial" w:cs="Arial"/>
          <w:i/>
        </w:rPr>
        <w:t xml:space="preserve"> </w:t>
      </w:r>
      <w:r w:rsidR="00267A25">
        <w:rPr>
          <w:rFonts w:ascii="Arial" w:hAnsi="Arial" w:cs="Arial"/>
        </w:rPr>
        <w:t xml:space="preserve">and </w:t>
      </w:r>
      <w:r w:rsidR="00267A25" w:rsidRPr="00267A25">
        <w:rPr>
          <w:rFonts w:ascii="Arial" w:hAnsi="Arial" w:cs="Arial"/>
          <w:color w:val="FF0000"/>
        </w:rPr>
        <w:t xml:space="preserve">Tables </w:t>
      </w:r>
      <w:r w:rsidR="00960C19">
        <w:rPr>
          <w:rFonts w:ascii="Arial" w:hAnsi="Arial" w:cs="Arial"/>
          <w:color w:val="FF0000"/>
        </w:rPr>
        <w:t>1, 2, and 3</w:t>
      </w:r>
      <w:r w:rsidR="00267A25" w:rsidRPr="00267A25">
        <w:rPr>
          <w:rFonts w:ascii="Arial" w:hAnsi="Arial" w:cs="Arial"/>
          <w:color w:val="FF0000"/>
        </w:rPr>
        <w:t xml:space="preserve"> </w:t>
      </w:r>
      <w:r w:rsidR="00267A25" w:rsidRPr="00960C19">
        <w:rPr>
          <w:rFonts w:ascii="Arial" w:hAnsi="Arial" w:cs="Arial"/>
        </w:rPr>
        <w:t xml:space="preserve">of </w:t>
      </w:r>
      <w:r w:rsidR="00267A25" w:rsidRPr="00960C19">
        <w:rPr>
          <w:rFonts w:ascii="Arial" w:hAnsi="Arial" w:cs="Arial"/>
          <w:i/>
        </w:rPr>
        <w:t>QT</w:t>
      </w:r>
      <w:r w:rsidR="00267A25" w:rsidRPr="00960C19">
        <w:rPr>
          <w:rFonts w:ascii="Arial" w:hAnsi="Arial" w:cs="Arial"/>
          <w:i/>
          <w:sz w:val="20"/>
          <w:szCs w:val="20"/>
        </w:rPr>
        <w:t xml:space="preserve">EST </w:t>
      </w:r>
      <w:r w:rsidR="00267A25" w:rsidRPr="00960C19">
        <w:rPr>
          <w:rFonts w:ascii="Arial" w:hAnsi="Arial" w:cs="Arial"/>
          <w:i/>
        </w:rPr>
        <w:t>2.0</w:t>
      </w:r>
      <w:r w:rsidR="00267A25" w:rsidRPr="008674CB">
        <w:rPr>
          <w:rFonts w:ascii="Arial" w:hAnsi="Arial" w:cs="Arial"/>
          <w:i/>
        </w:rPr>
        <w:t>: Quantitative Testing of Theories of Binary Choice Using Bayesian Inference</w:t>
      </w:r>
      <w:r>
        <w:rPr>
          <w:rFonts w:ascii="Arial" w:hAnsi="Arial" w:cs="Arial"/>
          <w:i/>
        </w:rPr>
        <w:t>.</w:t>
      </w:r>
      <w:r>
        <w:rPr>
          <w:rFonts w:ascii="Arial" w:hAnsi="Arial" w:cs="Arial"/>
        </w:rPr>
        <w:t xml:space="preserve">  Just as Part II of the tutorial was organized around the creation of each Figure of </w:t>
      </w:r>
      <w:r w:rsidR="00392DC6">
        <w:rPr>
          <w:rFonts w:ascii="Arial" w:hAnsi="Arial" w:cs="Arial"/>
        </w:rPr>
        <w:t>QTBC1</w:t>
      </w:r>
      <w:r w:rsidR="00267A25">
        <w:rPr>
          <w:rFonts w:ascii="Arial" w:hAnsi="Arial" w:cs="Arial"/>
        </w:rPr>
        <w:t xml:space="preserve"> and Figure 4 of QTBC2</w:t>
      </w:r>
      <w:r>
        <w:rPr>
          <w:rFonts w:ascii="Arial" w:hAnsi="Arial" w:cs="Arial"/>
        </w:rPr>
        <w:t xml:space="preserve">, so Part III is organized around the generation of each Table of </w:t>
      </w:r>
      <w:r w:rsidR="00392DC6">
        <w:rPr>
          <w:rFonts w:ascii="Arial" w:hAnsi="Arial" w:cs="Arial"/>
        </w:rPr>
        <w:t>QTBC1</w:t>
      </w:r>
      <w:r w:rsidR="00267A25">
        <w:rPr>
          <w:rFonts w:ascii="Arial" w:hAnsi="Arial" w:cs="Arial"/>
        </w:rPr>
        <w:t xml:space="preserve"> and QTBC2</w:t>
      </w:r>
      <w:r>
        <w:rPr>
          <w:rFonts w:ascii="Arial" w:hAnsi="Arial" w:cs="Arial"/>
        </w:rPr>
        <w:t>.</w:t>
      </w:r>
    </w:p>
    <w:p w14:paraId="41849F51" w14:textId="77777777" w:rsidR="00BA50D2" w:rsidRDefault="00BA50D2" w:rsidP="00BA50D2">
      <w:pPr>
        <w:autoSpaceDE w:val="0"/>
        <w:autoSpaceDN w:val="0"/>
        <w:adjustRightInd w:val="0"/>
        <w:rPr>
          <w:rFonts w:ascii="Arial" w:hAnsi="Arial" w:cs="Arial"/>
        </w:rPr>
      </w:pPr>
    </w:p>
    <w:p w14:paraId="17E0CB35" w14:textId="795E15E6" w:rsidR="00BA50D2" w:rsidRDefault="00BA50D2" w:rsidP="00BA50D2">
      <w:pPr>
        <w:autoSpaceDE w:val="0"/>
        <w:autoSpaceDN w:val="0"/>
        <w:adjustRightInd w:val="0"/>
        <w:rPr>
          <w:rFonts w:ascii="Arial" w:hAnsi="Arial" w:cs="Arial"/>
        </w:rPr>
      </w:pPr>
      <w:r>
        <w:rPr>
          <w:rFonts w:ascii="Arial" w:hAnsi="Arial" w:cs="Arial"/>
        </w:rPr>
        <w:t xml:space="preserve">In Part II of the tutorial, it was reasonable to manually enter </w:t>
      </w:r>
      <w:r w:rsidR="0099076C">
        <w:rPr>
          <w:rFonts w:ascii="Arial" w:hAnsi="Arial" w:cs="Arial"/>
        </w:rPr>
        <w:t>all</w:t>
      </w:r>
      <w:r>
        <w:rPr>
          <w:rFonts w:ascii="Arial" w:hAnsi="Arial" w:cs="Arial"/>
        </w:rPr>
        <w:t xml:space="preserve"> the information needed to generate the Figures of </w:t>
      </w:r>
      <w:r w:rsidR="00392DC6">
        <w:rPr>
          <w:rFonts w:ascii="Arial" w:hAnsi="Arial" w:cs="Arial"/>
        </w:rPr>
        <w:t>QTBC1</w:t>
      </w:r>
      <w:r w:rsidR="00741174">
        <w:rPr>
          <w:rFonts w:ascii="Arial" w:hAnsi="Arial" w:cs="Arial"/>
        </w:rPr>
        <w:t xml:space="preserve"> and Figure</w:t>
      </w:r>
      <w:r w:rsidR="00267A25">
        <w:rPr>
          <w:rFonts w:ascii="Arial" w:hAnsi="Arial" w:cs="Arial"/>
        </w:rPr>
        <w:t xml:space="preserve"> 4</w:t>
      </w:r>
      <w:r w:rsidR="00741174">
        <w:rPr>
          <w:rFonts w:ascii="Arial" w:hAnsi="Arial" w:cs="Arial"/>
        </w:rPr>
        <w:t xml:space="preserve"> of </w:t>
      </w:r>
      <w:r w:rsidR="00392DC6">
        <w:rPr>
          <w:rFonts w:ascii="Arial" w:hAnsi="Arial" w:cs="Arial"/>
        </w:rPr>
        <w:t>QTBC2</w:t>
      </w:r>
      <w:r>
        <w:rPr>
          <w:rFonts w:ascii="Arial" w:hAnsi="Arial" w:cs="Arial"/>
        </w:rPr>
        <w:t xml:space="preserve"> because we only used 3 gamble pairs.  In Part III, the data analysis requires 10 gamble pairs, necessarily increasing the amount of information QT</w:t>
      </w:r>
      <w:r w:rsidRPr="007976E4">
        <w:rPr>
          <w:rFonts w:ascii="Arial" w:hAnsi="Arial" w:cs="Arial"/>
          <w:sz w:val="20"/>
          <w:szCs w:val="20"/>
        </w:rPr>
        <w:t>EST</w:t>
      </w:r>
      <w:r>
        <w:rPr>
          <w:rFonts w:ascii="Arial" w:hAnsi="Arial" w:cs="Arial"/>
        </w:rPr>
        <w:t xml:space="preserve"> needs </w:t>
      </w:r>
      <w:r w:rsidR="0099076C">
        <w:rPr>
          <w:rFonts w:ascii="Arial" w:hAnsi="Arial" w:cs="Arial"/>
        </w:rPr>
        <w:t>to</w:t>
      </w:r>
      <w:r>
        <w:rPr>
          <w:rFonts w:ascii="Arial" w:hAnsi="Arial" w:cs="Arial"/>
        </w:rPr>
        <w:t xml:space="preserve"> run analyses.  While it is certainly possible to enter </w:t>
      </w:r>
      <w:r w:rsidR="0099076C">
        <w:rPr>
          <w:rFonts w:ascii="Arial" w:hAnsi="Arial" w:cs="Arial"/>
        </w:rPr>
        <w:t>all</w:t>
      </w:r>
      <w:r>
        <w:rPr>
          <w:rFonts w:ascii="Arial" w:hAnsi="Arial" w:cs="Arial"/>
        </w:rPr>
        <w:t xml:space="preserve"> this information manually, that process becomes laborious and error-prone.  To circumvent this problem, and approximate research settings (which often have lots of gamble pairs and large data sets), most of the analyses that follow require loading an appropriate input file provided with this tutorial.  We will show how one can enter the required information into the QT</w:t>
      </w:r>
      <w:r w:rsidRPr="007976E4">
        <w:rPr>
          <w:rFonts w:ascii="Arial" w:hAnsi="Arial" w:cs="Arial"/>
          <w:sz w:val="20"/>
          <w:szCs w:val="20"/>
        </w:rPr>
        <w:t>EST</w:t>
      </w:r>
      <w:r>
        <w:rPr>
          <w:rFonts w:ascii="Arial" w:hAnsi="Arial" w:cs="Arial"/>
        </w:rPr>
        <w:t xml:space="preserve"> interface manually and, thereafter, will show how to use the input files.  Moreover, a set of corresponding output files is also provided so the user of this tutorial can match their work with these files. </w:t>
      </w:r>
    </w:p>
    <w:p w14:paraId="25E06F7F" w14:textId="77777777" w:rsidR="00BA50D2" w:rsidRDefault="00BA50D2" w:rsidP="00BA50D2">
      <w:pPr>
        <w:autoSpaceDE w:val="0"/>
        <w:autoSpaceDN w:val="0"/>
        <w:adjustRightInd w:val="0"/>
        <w:rPr>
          <w:rFonts w:ascii="Arial" w:hAnsi="Arial" w:cs="Arial"/>
        </w:rPr>
      </w:pPr>
    </w:p>
    <w:p w14:paraId="2E221A4D" w14:textId="02C3CF8B" w:rsidR="00BA50D2" w:rsidRDefault="00BA50D2" w:rsidP="00BA50D2">
      <w:pPr>
        <w:autoSpaceDE w:val="0"/>
        <w:autoSpaceDN w:val="0"/>
        <w:adjustRightInd w:val="0"/>
        <w:rPr>
          <w:rFonts w:ascii="Arial" w:hAnsi="Arial" w:cs="Arial"/>
        </w:rPr>
      </w:pPr>
      <w:r>
        <w:rPr>
          <w:rFonts w:ascii="Arial" w:hAnsi="Arial" w:cs="Arial"/>
        </w:rPr>
        <w:t xml:space="preserve">Part III of the tutorial encompasses Sections G through K.  Sections G and H present detailed examples of data analysis.  Section I provides some general guidelines on file nomenclature and different ways to replicate the tables of </w:t>
      </w:r>
      <w:r w:rsidR="00392DC6">
        <w:rPr>
          <w:rFonts w:ascii="Arial" w:hAnsi="Arial" w:cs="Arial"/>
        </w:rPr>
        <w:t>QTBC1</w:t>
      </w:r>
      <w:r>
        <w:rPr>
          <w:rFonts w:ascii="Arial" w:hAnsi="Arial" w:cs="Arial"/>
        </w:rPr>
        <w:t>.  Sections J and K allow a user of QT</w:t>
      </w:r>
      <w:r w:rsidRPr="007976E4">
        <w:rPr>
          <w:rFonts w:ascii="Arial" w:hAnsi="Arial" w:cs="Arial"/>
          <w:sz w:val="20"/>
          <w:szCs w:val="20"/>
        </w:rPr>
        <w:t>EST</w:t>
      </w:r>
      <w:r>
        <w:rPr>
          <w:rFonts w:ascii="Arial" w:hAnsi="Arial" w:cs="Arial"/>
        </w:rPr>
        <w:t xml:space="preserve"> to reproduce Tables 5 and 6 of </w:t>
      </w:r>
      <w:r w:rsidR="00392DC6">
        <w:rPr>
          <w:rFonts w:ascii="Arial" w:hAnsi="Arial" w:cs="Arial"/>
        </w:rPr>
        <w:t>QTBC1</w:t>
      </w:r>
      <w:r>
        <w:rPr>
          <w:rFonts w:ascii="Arial" w:hAnsi="Arial" w:cs="Arial"/>
        </w:rPr>
        <w:t>.</w:t>
      </w:r>
      <w:r w:rsidR="00741174">
        <w:rPr>
          <w:rFonts w:ascii="Arial" w:hAnsi="Arial" w:cs="Arial"/>
        </w:rPr>
        <w:t xml:space="preserve"> </w:t>
      </w:r>
      <w:r w:rsidR="008B70F2" w:rsidRPr="00171E7B">
        <w:rPr>
          <w:rFonts w:ascii="Arial" w:hAnsi="Arial" w:cs="Arial"/>
        </w:rPr>
        <w:t>Sections L</w:t>
      </w:r>
      <w:r w:rsidR="00D80376" w:rsidRPr="00171E7B">
        <w:rPr>
          <w:rFonts w:ascii="Arial" w:hAnsi="Arial" w:cs="Arial"/>
        </w:rPr>
        <w:t xml:space="preserve"> and</w:t>
      </w:r>
      <w:r w:rsidR="008B70F2" w:rsidRPr="00171E7B">
        <w:rPr>
          <w:rFonts w:ascii="Arial" w:hAnsi="Arial" w:cs="Arial"/>
        </w:rPr>
        <w:t xml:space="preserve"> M</w:t>
      </w:r>
      <w:r w:rsidR="00D80376" w:rsidRPr="00171E7B">
        <w:rPr>
          <w:rFonts w:ascii="Arial" w:hAnsi="Arial" w:cs="Arial"/>
        </w:rPr>
        <w:t xml:space="preserve"> </w:t>
      </w:r>
      <w:r w:rsidR="008B70F2" w:rsidRPr="00171E7B">
        <w:rPr>
          <w:rFonts w:ascii="Arial" w:hAnsi="Arial" w:cs="Arial"/>
        </w:rPr>
        <w:t>allow a user of QT</w:t>
      </w:r>
      <w:r w:rsidR="008B70F2" w:rsidRPr="00171E7B">
        <w:rPr>
          <w:rFonts w:ascii="Arial" w:hAnsi="Arial" w:cs="Arial"/>
          <w:sz w:val="20"/>
          <w:szCs w:val="20"/>
        </w:rPr>
        <w:t>EST</w:t>
      </w:r>
      <w:r w:rsidR="008B70F2" w:rsidRPr="00171E7B">
        <w:rPr>
          <w:rFonts w:ascii="Arial" w:hAnsi="Arial" w:cs="Arial"/>
        </w:rPr>
        <w:t xml:space="preserve"> to reproduce Tables 1, 2, and 3 of QTBC2.</w:t>
      </w:r>
      <w:r w:rsidRPr="00171E7B">
        <w:rPr>
          <w:rFonts w:ascii="Arial" w:hAnsi="Arial" w:cs="Arial"/>
        </w:rPr>
        <w:t xml:space="preserve">  </w:t>
      </w:r>
    </w:p>
    <w:p w14:paraId="6D57DA88" w14:textId="77777777" w:rsidR="00BA50D2" w:rsidRDefault="00BA50D2" w:rsidP="00BA50D2">
      <w:pPr>
        <w:rPr>
          <w:rFonts w:ascii="Cambria" w:eastAsia="Times New Roman" w:hAnsi="Cambria"/>
          <w:b/>
          <w:bCs/>
          <w:kern w:val="32"/>
          <w:sz w:val="36"/>
          <w:szCs w:val="32"/>
        </w:rPr>
      </w:pPr>
      <w:r>
        <w:br w:type="page"/>
      </w:r>
    </w:p>
    <w:p w14:paraId="5E677616" w14:textId="77777777" w:rsidR="00BA50D2" w:rsidRPr="00EC678A" w:rsidRDefault="00BA50D2" w:rsidP="00BA50D2">
      <w:pPr>
        <w:pStyle w:val="Heading1"/>
      </w:pPr>
      <w:r>
        <w:lastRenderedPageBreak/>
        <w:t>G.  Data analysis of one theory with one vertex</w:t>
      </w:r>
    </w:p>
    <w:p w14:paraId="422A0C60" w14:textId="77777777" w:rsidR="00BA50D2" w:rsidRDefault="00BA50D2" w:rsidP="00BA50D2">
      <w:pPr>
        <w:autoSpaceDE w:val="0"/>
        <w:autoSpaceDN w:val="0"/>
        <w:adjustRightInd w:val="0"/>
        <w:rPr>
          <w:rFonts w:ascii="Arial" w:hAnsi="Arial" w:cs="Arial"/>
        </w:rPr>
      </w:pPr>
      <w:r>
        <w:rPr>
          <w:rFonts w:ascii="Arial" w:hAnsi="Arial" w:cs="Arial"/>
        </w:rPr>
        <w:t>All files needed for Section G can be found within the folder “</w:t>
      </w:r>
      <w:r w:rsidRPr="00A0232A">
        <w:rPr>
          <w:rFonts w:ascii="Arial" w:hAnsi="Arial" w:cs="Arial"/>
        </w:rPr>
        <w:t>Section</w:t>
      </w:r>
      <w:r>
        <w:rPr>
          <w:rFonts w:ascii="Arial" w:hAnsi="Arial" w:cs="Arial"/>
        </w:rPr>
        <w:t>G</w:t>
      </w:r>
      <w:r w:rsidRPr="00A0232A">
        <w:rPr>
          <w:rFonts w:ascii="Arial" w:hAnsi="Arial" w:cs="Arial"/>
        </w:rPr>
        <w:t>-</w:t>
      </w:r>
      <w:r>
        <w:rPr>
          <w:rFonts w:ascii="Arial" w:hAnsi="Arial" w:cs="Arial"/>
        </w:rPr>
        <w:t>H</w:t>
      </w:r>
      <w:r w:rsidRPr="00A0232A">
        <w:rPr>
          <w:rFonts w:ascii="Arial" w:hAnsi="Arial" w:cs="Arial"/>
        </w:rPr>
        <w:t>_DataAnalysis</w:t>
      </w:r>
      <w:r>
        <w:rPr>
          <w:rFonts w:ascii="Arial" w:hAnsi="Arial" w:cs="Arial"/>
        </w:rPr>
        <w:t>”, which is downloadable from the QT</w:t>
      </w:r>
      <w:r w:rsidRPr="007976E4">
        <w:rPr>
          <w:rFonts w:ascii="Arial" w:hAnsi="Arial" w:cs="Arial"/>
          <w:sz w:val="20"/>
          <w:szCs w:val="20"/>
        </w:rPr>
        <w:t>EST</w:t>
      </w:r>
      <w:r>
        <w:rPr>
          <w:rFonts w:ascii="Arial" w:hAnsi="Arial" w:cs="Arial"/>
          <w:sz w:val="20"/>
          <w:szCs w:val="20"/>
        </w:rPr>
        <w:t xml:space="preserve"> </w:t>
      </w:r>
      <w:r>
        <w:rPr>
          <w:rFonts w:ascii="Arial" w:hAnsi="Arial" w:cs="Arial"/>
        </w:rPr>
        <w:t>website.  If one loads the file “LH_.5_Maj.mat” into QT</w:t>
      </w:r>
      <w:r w:rsidRPr="007976E4">
        <w:rPr>
          <w:rFonts w:ascii="Arial" w:hAnsi="Arial" w:cs="Arial"/>
          <w:sz w:val="20"/>
          <w:szCs w:val="20"/>
        </w:rPr>
        <w:t>EST</w:t>
      </w:r>
      <w:r>
        <w:rPr>
          <w:rFonts w:ascii="Arial" w:hAnsi="Arial" w:cs="Arial"/>
        </w:rPr>
        <w:t xml:space="preserve"> then it will contain all the steps of Section G of this tutorial.  We begin with the upper half of Table 5, which is the 0.50-majority/modal choice specification and we analyze </w:t>
      </w:r>
      <w:r>
        <w:rPr>
          <w:rFonts w:ascii="Lucida Handwriting" w:hAnsi="Lucida Handwriting" w:cs="Arial"/>
        </w:rPr>
        <w:t>LH</w:t>
      </w:r>
      <w:r>
        <w:rPr>
          <w:rFonts w:ascii="Arial" w:hAnsi="Arial" w:cs="Arial"/>
        </w:rPr>
        <w:t xml:space="preserve"> first.  </w:t>
      </w:r>
    </w:p>
    <w:p w14:paraId="6229854E" w14:textId="77777777" w:rsidR="00BA50D2" w:rsidRDefault="00BA50D2" w:rsidP="00BA50D2">
      <w:pPr>
        <w:autoSpaceDE w:val="0"/>
        <w:autoSpaceDN w:val="0"/>
        <w:adjustRightInd w:val="0"/>
        <w:rPr>
          <w:rFonts w:ascii="Arial" w:hAnsi="Arial" w:cs="Arial"/>
        </w:rPr>
      </w:pPr>
    </w:p>
    <w:p w14:paraId="6DEBF7A5" w14:textId="77777777" w:rsidR="00BA50D2" w:rsidRDefault="00BA50D2" w:rsidP="00BA50D2">
      <w:pPr>
        <w:pStyle w:val="Heading4"/>
        <w:rPr>
          <w:rFonts w:ascii="Arial" w:hAnsi="Arial" w:cs="Arial"/>
        </w:rPr>
      </w:pPr>
      <w:r>
        <w:t>G.1 Gamble pairs</w:t>
      </w:r>
    </w:p>
    <w:p w14:paraId="10886DE1" w14:textId="77777777" w:rsidR="00BA50D2" w:rsidRDefault="00BA50D2" w:rsidP="00BA50D2">
      <w:pPr>
        <w:rPr>
          <w:rFonts w:ascii="Arial" w:hAnsi="Arial" w:cs="Arial"/>
        </w:rPr>
      </w:pPr>
      <w:r>
        <w:rPr>
          <w:rFonts w:ascii="Arial" w:hAnsi="Arial" w:cs="Arial"/>
        </w:rPr>
        <w:t>Starting with a clear (or new) QT</w:t>
      </w:r>
      <w:r w:rsidRPr="007976E4">
        <w:rPr>
          <w:rFonts w:ascii="Arial" w:hAnsi="Arial" w:cs="Arial"/>
          <w:sz w:val="20"/>
          <w:szCs w:val="20"/>
        </w:rPr>
        <w:t>EST</w:t>
      </w:r>
      <w:r>
        <w:rPr>
          <w:rFonts w:ascii="Arial" w:hAnsi="Arial" w:cs="Arial"/>
          <w:sz w:val="20"/>
          <w:szCs w:val="20"/>
        </w:rPr>
        <w:t xml:space="preserve"> </w:t>
      </w:r>
      <w:r>
        <w:rPr>
          <w:rFonts w:ascii="Arial" w:hAnsi="Arial" w:cs="Arial"/>
        </w:rPr>
        <w:t>interface, under “Gamble pairs”, “Change” the “Number of gambles:” to “5” and then select “All”.  QT</w:t>
      </w:r>
      <w:r w:rsidRPr="007976E4">
        <w:rPr>
          <w:rFonts w:ascii="Arial" w:hAnsi="Arial" w:cs="Arial"/>
          <w:sz w:val="20"/>
          <w:szCs w:val="20"/>
        </w:rPr>
        <w:t>EST</w:t>
      </w:r>
      <w:r>
        <w:rPr>
          <w:rFonts w:ascii="Arial" w:hAnsi="Arial" w:cs="Arial"/>
        </w:rPr>
        <w:t xml:space="preserve"> should look like the following screenshot.</w:t>
      </w:r>
    </w:p>
    <w:p w14:paraId="5CEC0ACE" w14:textId="77777777" w:rsidR="00BA50D2" w:rsidRDefault="00BA50D2" w:rsidP="00BA50D2">
      <w:pPr>
        <w:rPr>
          <w:noProof/>
          <w:lang w:eastAsia="en-US"/>
        </w:rPr>
      </w:pPr>
      <w:r>
        <w:rPr>
          <w:noProof/>
          <w:lang w:eastAsia="en-US"/>
        </w:rPr>
        <w:drawing>
          <wp:inline distT="0" distB="0" distL="0" distR="0" wp14:anchorId="184C4FB3" wp14:editId="11B6A925">
            <wp:extent cx="5486400" cy="2510790"/>
            <wp:effectExtent l="0" t="0" r="0" b="3810"/>
            <wp:docPr id="700" name="Picture 700" descr="screenshots%20of%20Qtest2.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creenshots%20of%20Qtest2.2/73.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86400" cy="2510790"/>
                    </a:xfrm>
                    <a:prstGeom prst="rect">
                      <a:avLst/>
                    </a:prstGeom>
                    <a:noFill/>
                    <a:ln>
                      <a:noFill/>
                    </a:ln>
                  </pic:spPr>
                </pic:pic>
              </a:graphicData>
            </a:graphic>
          </wp:inline>
        </w:drawing>
      </w:r>
    </w:p>
    <w:p w14:paraId="66677845" w14:textId="77777777" w:rsidR="00BA50D2" w:rsidRDefault="00BA50D2" w:rsidP="00BA50D2">
      <w:pPr>
        <w:rPr>
          <w:noProof/>
          <w:lang w:eastAsia="en-US"/>
        </w:rPr>
      </w:pPr>
    </w:p>
    <w:p w14:paraId="2A7DDD70" w14:textId="77777777" w:rsidR="00BA50D2" w:rsidRDefault="00BA50D2" w:rsidP="00BA50D2">
      <w:pPr>
        <w:rPr>
          <w:noProof/>
          <w:lang w:eastAsia="en-US"/>
        </w:rPr>
      </w:pPr>
    </w:p>
    <w:p w14:paraId="39A4DA85" w14:textId="77777777" w:rsidR="00BA50D2" w:rsidRDefault="00BA50D2" w:rsidP="00BA50D2">
      <w:pPr>
        <w:rPr>
          <w:noProof/>
          <w:lang w:eastAsia="en-US"/>
        </w:rPr>
      </w:pPr>
    </w:p>
    <w:p w14:paraId="045FE913" w14:textId="77777777" w:rsidR="00BA50D2" w:rsidRDefault="00BA50D2" w:rsidP="00BA50D2">
      <w:pPr>
        <w:rPr>
          <w:noProof/>
          <w:lang w:eastAsia="en-US"/>
        </w:rPr>
      </w:pPr>
    </w:p>
    <w:p w14:paraId="6E7D3FB0" w14:textId="77777777" w:rsidR="00BA50D2" w:rsidRDefault="00BA50D2" w:rsidP="00BA50D2">
      <w:pPr>
        <w:rPr>
          <w:noProof/>
          <w:lang w:eastAsia="en-US"/>
        </w:rPr>
      </w:pPr>
    </w:p>
    <w:p w14:paraId="56012F35" w14:textId="77777777" w:rsidR="00BA50D2" w:rsidRDefault="00BA50D2" w:rsidP="00BA50D2">
      <w:pPr>
        <w:rPr>
          <w:noProof/>
          <w:lang w:eastAsia="en-US"/>
        </w:rPr>
      </w:pPr>
    </w:p>
    <w:p w14:paraId="067CF03B" w14:textId="77777777" w:rsidR="00BA50D2" w:rsidRDefault="00BA50D2" w:rsidP="00BA50D2">
      <w:pPr>
        <w:rPr>
          <w:noProof/>
          <w:lang w:eastAsia="en-US"/>
        </w:rPr>
      </w:pPr>
    </w:p>
    <w:p w14:paraId="0218B119" w14:textId="77777777" w:rsidR="00BA50D2" w:rsidRDefault="00BA50D2" w:rsidP="00BA50D2">
      <w:pPr>
        <w:rPr>
          <w:noProof/>
          <w:lang w:eastAsia="en-US"/>
        </w:rPr>
      </w:pPr>
    </w:p>
    <w:p w14:paraId="084EBF43" w14:textId="77777777" w:rsidR="00BA50D2" w:rsidRDefault="00BA50D2" w:rsidP="00BA50D2">
      <w:pPr>
        <w:rPr>
          <w:noProof/>
          <w:lang w:eastAsia="en-US"/>
        </w:rPr>
      </w:pPr>
    </w:p>
    <w:p w14:paraId="500C2324" w14:textId="77777777" w:rsidR="00BA50D2" w:rsidRDefault="00BA50D2" w:rsidP="00BA50D2">
      <w:pPr>
        <w:rPr>
          <w:noProof/>
          <w:lang w:eastAsia="en-US"/>
        </w:rPr>
      </w:pPr>
    </w:p>
    <w:p w14:paraId="7CACF694" w14:textId="77777777" w:rsidR="00BA50D2" w:rsidRDefault="00BA50D2" w:rsidP="00BA50D2">
      <w:pPr>
        <w:rPr>
          <w:noProof/>
          <w:lang w:eastAsia="en-US"/>
        </w:rPr>
      </w:pPr>
    </w:p>
    <w:p w14:paraId="127C8CDF" w14:textId="314586D7" w:rsidR="00BA50D2" w:rsidRDefault="00BA50D2" w:rsidP="00BA50D2">
      <w:pPr>
        <w:rPr>
          <w:noProof/>
          <w:lang w:eastAsia="en-US"/>
        </w:rPr>
      </w:pPr>
    </w:p>
    <w:p w14:paraId="5352C3FD" w14:textId="24305A29" w:rsidR="004C71A3" w:rsidRDefault="004C71A3" w:rsidP="00BA50D2">
      <w:pPr>
        <w:rPr>
          <w:noProof/>
          <w:lang w:eastAsia="en-US"/>
        </w:rPr>
      </w:pPr>
    </w:p>
    <w:p w14:paraId="6DFF8DBD" w14:textId="4224E88A" w:rsidR="004C71A3" w:rsidRDefault="004C71A3" w:rsidP="00BA50D2">
      <w:pPr>
        <w:rPr>
          <w:noProof/>
          <w:lang w:eastAsia="en-US"/>
        </w:rPr>
      </w:pPr>
    </w:p>
    <w:p w14:paraId="1CF9D332" w14:textId="77777777" w:rsidR="004C71A3" w:rsidRDefault="004C71A3" w:rsidP="00BA50D2">
      <w:pPr>
        <w:rPr>
          <w:noProof/>
          <w:lang w:eastAsia="en-US"/>
        </w:rPr>
      </w:pPr>
    </w:p>
    <w:p w14:paraId="4F34F94A" w14:textId="77777777" w:rsidR="00BA50D2" w:rsidRPr="009F24D1" w:rsidRDefault="00BA50D2" w:rsidP="00BA50D2">
      <w:pPr>
        <w:pStyle w:val="Heading4"/>
        <w:rPr>
          <w:rFonts w:ascii="Arial" w:hAnsi="Arial" w:cs="Arial"/>
        </w:rPr>
      </w:pPr>
      <w:r>
        <w:lastRenderedPageBreak/>
        <w:t>G.2 Theory and vertex</w:t>
      </w:r>
    </w:p>
    <w:p w14:paraId="1337E3C5" w14:textId="04CB238B" w:rsidR="00BA50D2" w:rsidRDefault="00BA50D2" w:rsidP="00BA50D2">
      <w:pPr>
        <w:rPr>
          <w:rFonts w:ascii="Arial" w:hAnsi="Arial" w:cs="Arial"/>
        </w:rPr>
      </w:pPr>
      <w:r>
        <w:rPr>
          <w:rFonts w:ascii="Arial" w:hAnsi="Arial" w:cs="Arial"/>
        </w:rPr>
        <w:t xml:space="preserve">Now we need to define the vertices for </w:t>
      </w:r>
      <w:r>
        <w:rPr>
          <w:rFonts w:ascii="Lucida Handwriting" w:hAnsi="Lucida Handwriting" w:cs="Arial"/>
        </w:rPr>
        <w:t>LH</w:t>
      </w:r>
      <w:r>
        <w:rPr>
          <w:rFonts w:ascii="Arial" w:hAnsi="Arial" w:cs="Arial"/>
        </w:rPr>
        <w:t>.  Under “Theories”, select “Add…”.  In the “Theory” dialogue box that pops up, enter “LH”.  Then select “OK”.  Under “Vertices:”, select “Add…”.  In the “Vertex” dialogue box that pops up, enter “LH” and then select “OK”.  QT</w:t>
      </w:r>
      <w:r w:rsidRPr="007976E4">
        <w:rPr>
          <w:rFonts w:ascii="Arial" w:hAnsi="Arial" w:cs="Arial"/>
          <w:sz w:val="20"/>
          <w:szCs w:val="20"/>
        </w:rPr>
        <w:t>EST</w:t>
      </w:r>
      <w:r>
        <w:rPr>
          <w:rFonts w:ascii="Arial" w:hAnsi="Arial" w:cs="Arial"/>
        </w:rPr>
        <w:t xml:space="preserve"> will now look like the following screenshot.</w:t>
      </w:r>
    </w:p>
    <w:p w14:paraId="6229C4CC" w14:textId="77777777" w:rsidR="00BA50D2" w:rsidRDefault="00BA50D2" w:rsidP="00BA50D2">
      <w:pPr>
        <w:rPr>
          <w:rFonts w:ascii="Arial" w:hAnsi="Arial" w:cs="Arial"/>
        </w:rPr>
      </w:pPr>
      <w:r>
        <w:rPr>
          <w:rFonts w:ascii="Arial" w:hAnsi="Arial" w:cs="Arial"/>
          <w:noProof/>
          <w:lang w:eastAsia="en-US"/>
        </w:rPr>
        <w:drawing>
          <wp:inline distT="0" distB="0" distL="0" distR="0" wp14:anchorId="3590AE03" wp14:editId="47555E7E">
            <wp:extent cx="5486400" cy="2510790"/>
            <wp:effectExtent l="0" t="0" r="0" b="3810"/>
            <wp:docPr id="701" name="Picture 701" descr="screenshots%20of%20Qtest2.2/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creenshots%20of%20Qtest2.2/74(1).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86400" cy="2510790"/>
                    </a:xfrm>
                    <a:prstGeom prst="rect">
                      <a:avLst/>
                    </a:prstGeom>
                    <a:noFill/>
                    <a:ln>
                      <a:noFill/>
                    </a:ln>
                  </pic:spPr>
                </pic:pic>
              </a:graphicData>
            </a:graphic>
          </wp:inline>
        </w:drawing>
      </w:r>
    </w:p>
    <w:p w14:paraId="1BBEA7B2" w14:textId="77777777" w:rsidR="002705CD" w:rsidRDefault="002705CD" w:rsidP="00BA50D2">
      <w:pPr>
        <w:rPr>
          <w:rFonts w:ascii="Arial" w:hAnsi="Arial" w:cs="Arial"/>
        </w:rPr>
      </w:pPr>
    </w:p>
    <w:p w14:paraId="10ED783A" w14:textId="001F4A84" w:rsidR="00BA50D2" w:rsidRDefault="00BA50D2" w:rsidP="00BA50D2">
      <w:pPr>
        <w:rPr>
          <w:rFonts w:ascii="Arial" w:hAnsi="Arial" w:cs="Arial"/>
        </w:rPr>
      </w:pPr>
      <w:r>
        <w:rPr>
          <w:rFonts w:ascii="Arial" w:hAnsi="Arial" w:cs="Arial"/>
        </w:rPr>
        <w:t xml:space="preserve">Next, specify the predictions of </w:t>
      </w:r>
      <w:r>
        <w:rPr>
          <w:rFonts w:ascii="Lucida Handwriting" w:hAnsi="Lucida Handwriting" w:cs="Arial"/>
        </w:rPr>
        <w:t>LH</w:t>
      </w:r>
      <w:r>
        <w:rPr>
          <w:rFonts w:ascii="Arial" w:hAnsi="Arial" w:cs="Arial"/>
        </w:rPr>
        <w:t xml:space="preserve"> by selecting “Set…” under “Vertices:”.  </w:t>
      </w:r>
    </w:p>
    <w:p w14:paraId="012A0C23" w14:textId="77777777" w:rsidR="00BA50D2" w:rsidRDefault="00BA50D2" w:rsidP="00BA50D2">
      <w:pPr>
        <w:rPr>
          <w:rFonts w:ascii="Arial" w:hAnsi="Arial" w:cs="Arial"/>
        </w:rPr>
      </w:pPr>
      <w:r>
        <w:rPr>
          <w:rFonts w:ascii="Arial" w:hAnsi="Arial" w:cs="Arial"/>
          <w:noProof/>
          <w:lang w:eastAsia="en-US"/>
        </w:rPr>
        <w:drawing>
          <wp:inline distT="0" distB="0" distL="0" distR="0" wp14:anchorId="1A5E6A7F" wp14:editId="012E54CC">
            <wp:extent cx="5471795" cy="2518410"/>
            <wp:effectExtent l="0" t="0" r="0" b="0"/>
            <wp:docPr id="702" name="Picture 702" descr="screenshots%20of%20Qtest2.2/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creenshots%20of%20Qtest2.2/74(2).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71795" cy="2518410"/>
                    </a:xfrm>
                    <a:prstGeom prst="rect">
                      <a:avLst/>
                    </a:prstGeom>
                    <a:noFill/>
                    <a:ln>
                      <a:noFill/>
                    </a:ln>
                  </pic:spPr>
                </pic:pic>
              </a:graphicData>
            </a:graphic>
          </wp:inline>
        </w:drawing>
      </w:r>
    </w:p>
    <w:p w14:paraId="45203DA2" w14:textId="77777777" w:rsidR="00BA50D2" w:rsidRDefault="00BA50D2" w:rsidP="00BA50D2">
      <w:pPr>
        <w:rPr>
          <w:rFonts w:ascii="Arial" w:hAnsi="Arial" w:cs="Arial"/>
        </w:rPr>
      </w:pPr>
    </w:p>
    <w:p w14:paraId="00E93C0F" w14:textId="77777777" w:rsidR="00BA50D2" w:rsidRDefault="00BA50D2" w:rsidP="00BA50D2">
      <w:pPr>
        <w:rPr>
          <w:rFonts w:ascii="Arial" w:hAnsi="Arial" w:cs="Arial"/>
        </w:rPr>
      </w:pPr>
    </w:p>
    <w:p w14:paraId="0EB1BFFA" w14:textId="28FF2C73" w:rsidR="00BA50D2" w:rsidRDefault="00BA50D2" w:rsidP="00BA50D2">
      <w:pPr>
        <w:rPr>
          <w:rFonts w:ascii="Arial" w:hAnsi="Arial" w:cs="Arial"/>
        </w:rPr>
      </w:pPr>
    </w:p>
    <w:p w14:paraId="605903C1" w14:textId="7A8C7842" w:rsidR="004C71A3" w:rsidRDefault="004C71A3" w:rsidP="00BA50D2">
      <w:pPr>
        <w:rPr>
          <w:rFonts w:ascii="Arial" w:hAnsi="Arial" w:cs="Arial"/>
        </w:rPr>
      </w:pPr>
    </w:p>
    <w:p w14:paraId="79EE7522" w14:textId="3058EE23" w:rsidR="004C71A3" w:rsidRDefault="004C71A3" w:rsidP="00BA50D2">
      <w:pPr>
        <w:rPr>
          <w:rFonts w:ascii="Arial" w:hAnsi="Arial" w:cs="Arial"/>
        </w:rPr>
      </w:pPr>
    </w:p>
    <w:p w14:paraId="5EB48975" w14:textId="3523C760" w:rsidR="004C71A3" w:rsidRDefault="004C71A3" w:rsidP="00BA50D2">
      <w:pPr>
        <w:rPr>
          <w:rFonts w:ascii="Arial" w:hAnsi="Arial" w:cs="Arial"/>
        </w:rPr>
      </w:pPr>
    </w:p>
    <w:p w14:paraId="38A477FB" w14:textId="5A316528" w:rsidR="004C71A3" w:rsidRDefault="004C71A3" w:rsidP="00BA50D2">
      <w:pPr>
        <w:rPr>
          <w:rFonts w:ascii="Arial" w:hAnsi="Arial" w:cs="Arial"/>
        </w:rPr>
      </w:pPr>
    </w:p>
    <w:p w14:paraId="34029536" w14:textId="64340468" w:rsidR="004C71A3" w:rsidRDefault="004C71A3" w:rsidP="00BA50D2">
      <w:pPr>
        <w:rPr>
          <w:rFonts w:ascii="Arial" w:hAnsi="Arial" w:cs="Arial"/>
        </w:rPr>
      </w:pPr>
    </w:p>
    <w:p w14:paraId="3A99F30F" w14:textId="77777777" w:rsidR="002705CD" w:rsidRDefault="002705CD" w:rsidP="00BA50D2">
      <w:pPr>
        <w:rPr>
          <w:rFonts w:ascii="Arial" w:hAnsi="Arial" w:cs="Arial"/>
        </w:rPr>
      </w:pPr>
    </w:p>
    <w:p w14:paraId="541E99F6" w14:textId="4B7A5436" w:rsidR="00BA50D2" w:rsidRDefault="00BA50D2" w:rsidP="00BA50D2">
      <w:pPr>
        <w:rPr>
          <w:rFonts w:ascii="Arial" w:hAnsi="Arial" w:cs="Arial"/>
        </w:rPr>
      </w:pPr>
      <w:r>
        <w:rPr>
          <w:rFonts w:ascii="Arial" w:hAnsi="Arial" w:cs="Arial"/>
        </w:rPr>
        <w:lastRenderedPageBreak/>
        <w:t xml:space="preserve">From </w:t>
      </w:r>
      <w:r w:rsidR="00392DC6">
        <w:rPr>
          <w:rFonts w:ascii="Arial" w:hAnsi="Arial" w:cs="Arial"/>
        </w:rPr>
        <w:t>QTBC1</w:t>
      </w:r>
      <w:r>
        <w:rPr>
          <w:rFonts w:ascii="Arial" w:hAnsi="Arial" w:cs="Arial"/>
        </w:rPr>
        <w:t xml:space="preserve">, if a decision maker follows </w:t>
      </w:r>
      <w:r>
        <w:rPr>
          <w:rFonts w:ascii="Lucida Handwriting" w:hAnsi="Lucida Handwriting" w:cs="Arial"/>
        </w:rPr>
        <w:t xml:space="preserve">LH, </w:t>
      </w:r>
      <w:r>
        <w:rPr>
          <w:rFonts w:ascii="Arial" w:hAnsi="Arial" w:cs="Arial"/>
        </w:rPr>
        <w:t>they will prefer the first gamble in pairs (A,B), (B,C), (C,D) and (D,E).  In the coding of 1’s and 0’s, the decision maker would have a 1 for these four pairs.  The decision maker would prefer the second gamble in pairs (A,C), (A,D), (A,E), (B,D), (B,E) and (C,E), which would be coded as a 0 for these 6 pairs.  We now translate this logic into QT</w:t>
      </w:r>
      <w:r w:rsidRPr="007976E4">
        <w:rPr>
          <w:rFonts w:ascii="Arial" w:hAnsi="Arial" w:cs="Arial"/>
          <w:sz w:val="20"/>
          <w:szCs w:val="20"/>
        </w:rPr>
        <w:t>EST</w:t>
      </w:r>
      <w:r>
        <w:rPr>
          <w:rFonts w:ascii="Arial" w:hAnsi="Arial" w:cs="Arial"/>
        </w:rPr>
        <w:t xml:space="preserve">.  In the “Set Vertex (Preference)” dialogue box that popped up (after pressing “Set…” under “Vertices:”), select the following gambles from each pair in the window.  You should only have to change 4 of the 10 gambles from their default selections:  </w:t>
      </w:r>
    </w:p>
    <w:p w14:paraId="350543ED" w14:textId="77777777" w:rsidR="00BA50D2" w:rsidRDefault="00BA50D2" w:rsidP="00BA50D2">
      <w:pPr>
        <w:rPr>
          <w:rFonts w:ascii="Arial" w:hAnsi="Arial" w:cs="Arial"/>
        </w:rPr>
      </w:pPr>
    </w:p>
    <w:p w14:paraId="260BBD41" w14:textId="77777777" w:rsidR="00BA50D2" w:rsidRDefault="00BA50D2" w:rsidP="00BA50D2">
      <w:pPr>
        <w:rPr>
          <w:rFonts w:ascii="Arial" w:hAnsi="Arial" w:cs="Arial"/>
        </w:rPr>
      </w:pPr>
      <w:r>
        <w:rPr>
          <w:rFonts w:ascii="Arial" w:hAnsi="Arial" w:cs="Arial"/>
        </w:rPr>
        <w:t>“A” in pair “(A,B)”</w:t>
      </w:r>
    </w:p>
    <w:p w14:paraId="2B683E81" w14:textId="77777777" w:rsidR="00BA50D2" w:rsidRDefault="00BA50D2" w:rsidP="00BA50D2">
      <w:pPr>
        <w:rPr>
          <w:rFonts w:ascii="Arial" w:hAnsi="Arial" w:cs="Arial"/>
        </w:rPr>
      </w:pPr>
      <w:r>
        <w:rPr>
          <w:rFonts w:ascii="Arial" w:hAnsi="Arial" w:cs="Arial"/>
        </w:rPr>
        <w:t>“B” in pair “(A,C)”</w:t>
      </w:r>
      <w:r w:rsidRPr="00440FC9">
        <w:rPr>
          <w:rFonts w:ascii="Arial" w:hAnsi="Arial" w:cs="Arial"/>
        </w:rPr>
        <w:t xml:space="preserve"> </w:t>
      </w:r>
      <w:r>
        <w:rPr>
          <w:rFonts w:ascii="Arial" w:hAnsi="Arial" w:cs="Arial"/>
        </w:rPr>
        <w:t xml:space="preserve"> (default selection)</w:t>
      </w:r>
    </w:p>
    <w:p w14:paraId="5932B72C" w14:textId="77777777" w:rsidR="00BA50D2" w:rsidRDefault="00BA50D2" w:rsidP="00BA50D2">
      <w:pPr>
        <w:rPr>
          <w:rFonts w:ascii="Arial" w:hAnsi="Arial" w:cs="Arial"/>
        </w:rPr>
      </w:pPr>
      <w:r>
        <w:rPr>
          <w:rFonts w:ascii="Arial" w:hAnsi="Arial" w:cs="Arial"/>
        </w:rPr>
        <w:t>“D” in pair “(A,D)”  (default selection)</w:t>
      </w:r>
    </w:p>
    <w:p w14:paraId="09AA0ACC" w14:textId="77777777" w:rsidR="00BA50D2" w:rsidRDefault="00BA50D2" w:rsidP="00BA50D2">
      <w:pPr>
        <w:rPr>
          <w:rFonts w:ascii="Arial" w:hAnsi="Arial" w:cs="Arial"/>
        </w:rPr>
      </w:pPr>
      <w:r>
        <w:rPr>
          <w:rFonts w:ascii="Arial" w:hAnsi="Arial" w:cs="Arial"/>
        </w:rPr>
        <w:t>“E” in pair “(A,E)”  (default selection)</w:t>
      </w:r>
    </w:p>
    <w:p w14:paraId="5B6CF898" w14:textId="77777777" w:rsidR="00BA50D2" w:rsidRDefault="00BA50D2" w:rsidP="00BA50D2">
      <w:pPr>
        <w:rPr>
          <w:rFonts w:ascii="Arial" w:hAnsi="Arial" w:cs="Arial"/>
        </w:rPr>
      </w:pPr>
      <w:r>
        <w:rPr>
          <w:rFonts w:ascii="Arial" w:hAnsi="Arial" w:cs="Arial"/>
        </w:rPr>
        <w:t>“B” in pair “(B,C)”</w:t>
      </w:r>
    </w:p>
    <w:p w14:paraId="7E89B9CE" w14:textId="77777777" w:rsidR="00BA50D2" w:rsidRDefault="00BA50D2" w:rsidP="00BA50D2">
      <w:pPr>
        <w:rPr>
          <w:rFonts w:ascii="Arial" w:hAnsi="Arial" w:cs="Arial"/>
        </w:rPr>
      </w:pPr>
      <w:r>
        <w:rPr>
          <w:rFonts w:ascii="Arial" w:hAnsi="Arial" w:cs="Arial"/>
        </w:rPr>
        <w:t>“D” in pair “(B,D)”  (default selection)</w:t>
      </w:r>
    </w:p>
    <w:p w14:paraId="04AA04D5" w14:textId="77777777" w:rsidR="00BA50D2" w:rsidRDefault="00BA50D2" w:rsidP="00BA50D2">
      <w:pPr>
        <w:rPr>
          <w:rFonts w:ascii="Arial" w:hAnsi="Arial" w:cs="Arial"/>
        </w:rPr>
      </w:pPr>
      <w:r>
        <w:rPr>
          <w:rFonts w:ascii="Arial" w:hAnsi="Arial" w:cs="Arial"/>
        </w:rPr>
        <w:t>“E” in pair “(B,E)”  (default selection)</w:t>
      </w:r>
    </w:p>
    <w:p w14:paraId="09880F90" w14:textId="77777777" w:rsidR="00BA50D2" w:rsidRDefault="00BA50D2" w:rsidP="00BA50D2">
      <w:pPr>
        <w:rPr>
          <w:rFonts w:ascii="Arial" w:hAnsi="Arial" w:cs="Arial"/>
        </w:rPr>
      </w:pPr>
      <w:r>
        <w:rPr>
          <w:rFonts w:ascii="Arial" w:hAnsi="Arial" w:cs="Arial"/>
        </w:rPr>
        <w:t>“C” in pair “(C,D)”</w:t>
      </w:r>
    </w:p>
    <w:p w14:paraId="43C9B2EC" w14:textId="77777777" w:rsidR="00BA50D2" w:rsidRDefault="00BA50D2" w:rsidP="00BA50D2">
      <w:pPr>
        <w:rPr>
          <w:rFonts w:ascii="Arial" w:hAnsi="Arial" w:cs="Arial"/>
        </w:rPr>
      </w:pPr>
      <w:r>
        <w:rPr>
          <w:rFonts w:ascii="Arial" w:hAnsi="Arial" w:cs="Arial"/>
        </w:rPr>
        <w:t>“E” in pair “(C,E)”  (default selection)</w:t>
      </w:r>
    </w:p>
    <w:p w14:paraId="2BE1D6A3" w14:textId="77777777" w:rsidR="00BA50D2" w:rsidRDefault="00BA50D2" w:rsidP="00BA50D2">
      <w:pPr>
        <w:rPr>
          <w:rFonts w:ascii="Arial" w:hAnsi="Arial" w:cs="Arial"/>
        </w:rPr>
      </w:pPr>
      <w:r>
        <w:rPr>
          <w:rFonts w:ascii="Arial" w:hAnsi="Arial" w:cs="Arial"/>
        </w:rPr>
        <w:t>“D” in pair “(D,E)”</w:t>
      </w:r>
    </w:p>
    <w:p w14:paraId="11F3E8F5" w14:textId="77777777" w:rsidR="00BA50D2" w:rsidRDefault="00BA50D2" w:rsidP="00BA50D2">
      <w:pPr>
        <w:rPr>
          <w:rFonts w:ascii="Arial" w:hAnsi="Arial" w:cs="Arial"/>
        </w:rPr>
      </w:pPr>
    </w:p>
    <w:p w14:paraId="45765A15" w14:textId="77777777" w:rsidR="00BA50D2" w:rsidRDefault="00BA50D2" w:rsidP="00BA50D2">
      <w:pPr>
        <w:rPr>
          <w:rFonts w:ascii="Arial" w:hAnsi="Arial" w:cs="Arial"/>
        </w:rPr>
      </w:pPr>
      <w:r>
        <w:rPr>
          <w:rFonts w:ascii="Arial" w:hAnsi="Arial" w:cs="Arial"/>
        </w:rPr>
        <w:t>If you have done this correctly, the pop up window should look like the following screenshot.  (An arrow is only shown on the screenshot where it was necessary to change the default selection of each pair.)  Then press “OK”.</w:t>
      </w:r>
    </w:p>
    <w:p w14:paraId="686ABF54" w14:textId="77777777" w:rsidR="00BA50D2" w:rsidRDefault="00BA50D2" w:rsidP="00BA50D2">
      <w:pPr>
        <w:jc w:val="center"/>
        <w:rPr>
          <w:rFonts w:ascii="Arial" w:hAnsi="Arial" w:cs="Arial"/>
        </w:rPr>
      </w:pPr>
      <w:r>
        <w:rPr>
          <w:rFonts w:ascii="Arial" w:hAnsi="Arial" w:cs="Arial"/>
          <w:noProof/>
          <w:lang w:eastAsia="en-US"/>
        </w:rPr>
        <w:drawing>
          <wp:inline distT="0" distB="0" distL="0" distR="0" wp14:anchorId="2BA7EC80" wp14:editId="41A5974A">
            <wp:extent cx="2739018" cy="3604260"/>
            <wp:effectExtent l="0" t="0" r="4445" b="0"/>
            <wp:docPr id="703" name="Picture 703" descr="screenshots%20of%20Qtest2.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creenshots%20of%20Qtest2.2/76.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71735" cy="3647312"/>
                    </a:xfrm>
                    <a:prstGeom prst="rect">
                      <a:avLst/>
                    </a:prstGeom>
                    <a:noFill/>
                    <a:ln>
                      <a:noFill/>
                    </a:ln>
                  </pic:spPr>
                </pic:pic>
              </a:graphicData>
            </a:graphic>
          </wp:inline>
        </w:drawing>
      </w:r>
    </w:p>
    <w:p w14:paraId="623AE257" w14:textId="6293DABA" w:rsidR="00BA50D2" w:rsidRDefault="00BA50D2" w:rsidP="00BA50D2">
      <w:pPr>
        <w:rPr>
          <w:rFonts w:ascii="Arial" w:hAnsi="Arial" w:cs="Arial"/>
        </w:rPr>
      </w:pPr>
    </w:p>
    <w:p w14:paraId="18FA1B92" w14:textId="77777777" w:rsidR="009F0E14" w:rsidRDefault="009F0E14" w:rsidP="00BA50D2">
      <w:pPr>
        <w:rPr>
          <w:rFonts w:ascii="Arial" w:hAnsi="Arial" w:cs="Arial"/>
        </w:rPr>
      </w:pPr>
    </w:p>
    <w:p w14:paraId="080A01DE" w14:textId="32AC59B4" w:rsidR="00BA50D2" w:rsidRDefault="00BA50D2" w:rsidP="00BA50D2">
      <w:pPr>
        <w:rPr>
          <w:rFonts w:ascii="Arial" w:hAnsi="Arial" w:cs="Arial"/>
        </w:rPr>
      </w:pPr>
      <w:r>
        <w:rPr>
          <w:rFonts w:ascii="Arial" w:hAnsi="Arial" w:cs="Arial"/>
        </w:rPr>
        <w:lastRenderedPageBreak/>
        <w:t xml:space="preserve">Under “Vertices:”, notice the predictions have been updated.  </w:t>
      </w:r>
    </w:p>
    <w:p w14:paraId="02F66876" w14:textId="77777777" w:rsidR="00BA50D2" w:rsidRPr="00207F73" w:rsidRDefault="00BA50D2" w:rsidP="009F0E14">
      <w:pPr>
        <w:jc w:val="center"/>
        <w:rPr>
          <w:noProof/>
          <w:lang w:eastAsia="en-US"/>
        </w:rPr>
      </w:pPr>
      <w:r>
        <w:rPr>
          <w:rFonts w:hint="eastAsia"/>
          <w:noProof/>
          <w:lang w:eastAsia="en-US"/>
        </w:rPr>
        <w:drawing>
          <wp:inline distT="0" distB="0" distL="0" distR="0" wp14:anchorId="076378ED" wp14:editId="195B00AE">
            <wp:extent cx="5539740" cy="2534894"/>
            <wp:effectExtent l="0" t="0" r="3810" b="0"/>
            <wp:docPr id="814" name="Picture 814" descr="screenshots%20of%20Qtest2.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creenshots%20of%20Qtest2.2/77.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71469" cy="2549412"/>
                    </a:xfrm>
                    <a:prstGeom prst="rect">
                      <a:avLst/>
                    </a:prstGeom>
                    <a:noFill/>
                    <a:ln>
                      <a:noFill/>
                    </a:ln>
                  </pic:spPr>
                </pic:pic>
              </a:graphicData>
            </a:graphic>
          </wp:inline>
        </w:drawing>
      </w:r>
    </w:p>
    <w:p w14:paraId="42121CEE" w14:textId="77777777" w:rsidR="00BA50D2" w:rsidRDefault="00BA50D2" w:rsidP="00BA50D2">
      <w:pPr>
        <w:rPr>
          <w:rFonts w:ascii="Arial" w:hAnsi="Arial" w:cs="Arial"/>
        </w:rPr>
      </w:pPr>
    </w:p>
    <w:p w14:paraId="4BECBACB" w14:textId="77777777" w:rsidR="00BA50D2" w:rsidRDefault="00BA50D2" w:rsidP="00BA50D2">
      <w:pPr>
        <w:rPr>
          <w:rFonts w:ascii="Arial" w:hAnsi="Arial" w:cs="Arial"/>
        </w:rPr>
      </w:pPr>
      <w:r>
        <w:rPr>
          <w:rFonts w:ascii="Arial" w:hAnsi="Arial" w:cs="Arial"/>
        </w:rPr>
        <w:t>To check if these predictions are correctly defined, the number following each gamble pair in the bottom half of the “Vertices:” section should match the following vector of 1’s and 0’s:</w:t>
      </w:r>
    </w:p>
    <w:p w14:paraId="53C6D08A" w14:textId="77777777" w:rsidR="00BA50D2" w:rsidRDefault="00BA50D2" w:rsidP="00BA50D2">
      <w:pPr>
        <w:rPr>
          <w:rFonts w:ascii="Arial" w:hAnsi="Arial" w:cs="Arial"/>
        </w:rPr>
      </w:pPr>
    </w:p>
    <w:p w14:paraId="0D3B3353" w14:textId="77777777" w:rsidR="00BA50D2" w:rsidRDefault="00BA50D2" w:rsidP="00BA50D2">
      <w:pPr>
        <w:jc w:val="center"/>
        <w:rPr>
          <w:rFonts w:ascii="Arial" w:hAnsi="Arial" w:cs="Arial"/>
        </w:rPr>
      </w:pPr>
      <w:r>
        <w:rPr>
          <w:rFonts w:ascii="Arial" w:hAnsi="Arial" w:cs="Arial"/>
        </w:rPr>
        <w:t>(A,B): 1</w:t>
      </w:r>
    </w:p>
    <w:p w14:paraId="332CADED" w14:textId="77777777" w:rsidR="00BA50D2" w:rsidRDefault="00BA50D2" w:rsidP="00BA50D2">
      <w:pPr>
        <w:jc w:val="center"/>
        <w:rPr>
          <w:rFonts w:ascii="Arial" w:hAnsi="Arial" w:cs="Arial"/>
        </w:rPr>
      </w:pPr>
      <w:r>
        <w:rPr>
          <w:rFonts w:ascii="Arial" w:hAnsi="Arial" w:cs="Arial"/>
        </w:rPr>
        <w:t>(A,C): 0</w:t>
      </w:r>
    </w:p>
    <w:p w14:paraId="54192E78" w14:textId="77777777" w:rsidR="00BA50D2" w:rsidRDefault="00BA50D2" w:rsidP="00BA50D2">
      <w:pPr>
        <w:jc w:val="center"/>
        <w:rPr>
          <w:rFonts w:ascii="Arial" w:hAnsi="Arial" w:cs="Arial"/>
        </w:rPr>
      </w:pPr>
      <w:r>
        <w:rPr>
          <w:rFonts w:ascii="Arial" w:hAnsi="Arial" w:cs="Arial"/>
        </w:rPr>
        <w:t>(A,D): 0</w:t>
      </w:r>
    </w:p>
    <w:p w14:paraId="65189579" w14:textId="77777777" w:rsidR="00BA50D2" w:rsidRDefault="00BA50D2" w:rsidP="00BA50D2">
      <w:pPr>
        <w:jc w:val="center"/>
        <w:rPr>
          <w:rFonts w:ascii="Arial" w:hAnsi="Arial" w:cs="Arial"/>
        </w:rPr>
      </w:pPr>
      <w:r>
        <w:rPr>
          <w:rFonts w:ascii="Arial" w:hAnsi="Arial" w:cs="Arial"/>
        </w:rPr>
        <w:t>(A,E): 0</w:t>
      </w:r>
    </w:p>
    <w:p w14:paraId="7B2B21AA" w14:textId="77777777" w:rsidR="00BA50D2" w:rsidRDefault="00BA50D2" w:rsidP="00BA50D2">
      <w:pPr>
        <w:jc w:val="center"/>
        <w:rPr>
          <w:rFonts w:ascii="Arial" w:hAnsi="Arial" w:cs="Arial"/>
        </w:rPr>
      </w:pPr>
      <w:r>
        <w:rPr>
          <w:rFonts w:ascii="Arial" w:hAnsi="Arial" w:cs="Arial"/>
        </w:rPr>
        <w:t>(B,C): 1</w:t>
      </w:r>
    </w:p>
    <w:p w14:paraId="40B76760" w14:textId="77777777" w:rsidR="00BA50D2" w:rsidRPr="00D2748C" w:rsidRDefault="00BA50D2" w:rsidP="00BA50D2">
      <w:pPr>
        <w:jc w:val="center"/>
        <w:rPr>
          <w:rFonts w:ascii="Arial" w:hAnsi="Arial"/>
          <w:lang w:val="de-DE"/>
        </w:rPr>
      </w:pPr>
      <w:r w:rsidRPr="00D2748C">
        <w:rPr>
          <w:rFonts w:ascii="Arial" w:hAnsi="Arial"/>
          <w:lang w:val="de-DE"/>
        </w:rPr>
        <w:t>(B,D): 0</w:t>
      </w:r>
    </w:p>
    <w:p w14:paraId="5705A803" w14:textId="77777777" w:rsidR="00BA50D2" w:rsidRPr="00D2748C" w:rsidRDefault="00BA50D2" w:rsidP="00BA50D2">
      <w:pPr>
        <w:jc w:val="center"/>
        <w:rPr>
          <w:rFonts w:ascii="Arial" w:hAnsi="Arial"/>
          <w:lang w:val="de-DE"/>
        </w:rPr>
      </w:pPr>
      <w:r w:rsidRPr="00D2748C">
        <w:rPr>
          <w:rFonts w:ascii="Arial" w:hAnsi="Arial"/>
          <w:lang w:val="de-DE"/>
        </w:rPr>
        <w:t>(B,E): 0</w:t>
      </w:r>
    </w:p>
    <w:p w14:paraId="0F0B68A3" w14:textId="77777777" w:rsidR="00BA50D2" w:rsidRPr="00D2748C" w:rsidRDefault="00BA50D2" w:rsidP="00BA50D2">
      <w:pPr>
        <w:jc w:val="center"/>
        <w:rPr>
          <w:rFonts w:ascii="Arial" w:hAnsi="Arial"/>
          <w:lang w:val="de-DE"/>
        </w:rPr>
      </w:pPr>
      <w:r w:rsidRPr="00D2748C">
        <w:rPr>
          <w:rFonts w:ascii="Arial" w:hAnsi="Arial"/>
          <w:lang w:val="de-DE"/>
        </w:rPr>
        <w:t>(C,D): 1</w:t>
      </w:r>
    </w:p>
    <w:p w14:paraId="43B9FE1F" w14:textId="77777777" w:rsidR="00BA50D2" w:rsidRPr="00D2748C" w:rsidRDefault="00BA50D2" w:rsidP="00BA50D2">
      <w:pPr>
        <w:jc w:val="center"/>
        <w:rPr>
          <w:rFonts w:ascii="Arial" w:hAnsi="Arial"/>
          <w:lang w:val="de-DE"/>
        </w:rPr>
      </w:pPr>
      <w:r w:rsidRPr="00D2748C">
        <w:rPr>
          <w:rFonts w:ascii="Arial" w:hAnsi="Arial"/>
          <w:lang w:val="de-DE"/>
        </w:rPr>
        <w:t>(C,E): 0</w:t>
      </w:r>
    </w:p>
    <w:p w14:paraId="5156BAFC" w14:textId="77777777" w:rsidR="00BA50D2" w:rsidRPr="00D2748C" w:rsidRDefault="00BA50D2" w:rsidP="00BA50D2">
      <w:pPr>
        <w:jc w:val="center"/>
        <w:rPr>
          <w:rFonts w:ascii="Arial" w:hAnsi="Arial"/>
          <w:lang w:val="de-DE"/>
        </w:rPr>
      </w:pPr>
      <w:r w:rsidRPr="00D2748C">
        <w:rPr>
          <w:rFonts w:ascii="Arial" w:hAnsi="Arial"/>
          <w:lang w:val="de-DE"/>
        </w:rPr>
        <w:t>(D,E): 1</w:t>
      </w:r>
    </w:p>
    <w:p w14:paraId="07503994" w14:textId="77777777" w:rsidR="00BA50D2" w:rsidRPr="00D2748C" w:rsidRDefault="00BA50D2" w:rsidP="00BA50D2">
      <w:pPr>
        <w:rPr>
          <w:rFonts w:ascii="Arial" w:hAnsi="Arial"/>
          <w:lang w:val="de-DE"/>
        </w:rPr>
      </w:pPr>
    </w:p>
    <w:p w14:paraId="2BBDA90D" w14:textId="77777777" w:rsidR="00BA50D2" w:rsidRPr="009F24D1" w:rsidRDefault="00BA50D2" w:rsidP="00BA50D2">
      <w:pPr>
        <w:pStyle w:val="Heading4"/>
        <w:rPr>
          <w:rFonts w:ascii="Arial" w:hAnsi="Arial" w:cs="Arial"/>
        </w:rPr>
      </w:pPr>
      <w:r>
        <w:t>G.3 Data</w:t>
      </w:r>
    </w:p>
    <w:p w14:paraId="260B19BD" w14:textId="4F1F4C13" w:rsidR="00BA50D2" w:rsidRDefault="00BA50D2" w:rsidP="00BA50D2">
      <w:pPr>
        <w:rPr>
          <w:rFonts w:ascii="Arial" w:hAnsi="Arial" w:cs="Arial"/>
        </w:rPr>
      </w:pPr>
      <w:r>
        <w:rPr>
          <w:rFonts w:ascii="Arial" w:hAnsi="Arial" w:cs="Arial"/>
        </w:rPr>
        <w:t xml:space="preserve">Now that we have defined the gamble pairs and the vertex for </w:t>
      </w:r>
      <w:r>
        <w:rPr>
          <w:rFonts w:ascii="Lucida Handwriting" w:hAnsi="Lucida Handwriting" w:cs="Arial"/>
        </w:rPr>
        <w:t>LH</w:t>
      </w:r>
      <w:r>
        <w:rPr>
          <w:rFonts w:ascii="Arial" w:hAnsi="Arial" w:cs="Arial"/>
        </w:rPr>
        <w:t>, we need to enter data, under “Data” in the QT</w:t>
      </w:r>
      <w:r w:rsidRPr="007976E4">
        <w:rPr>
          <w:rFonts w:ascii="Arial" w:hAnsi="Arial" w:cs="Arial"/>
          <w:sz w:val="20"/>
          <w:szCs w:val="20"/>
        </w:rPr>
        <w:t>EST</w:t>
      </w:r>
      <w:r>
        <w:rPr>
          <w:rFonts w:ascii="Arial" w:hAnsi="Arial" w:cs="Arial"/>
        </w:rPr>
        <w:t xml:space="preserve"> interface.  For this step, we will briefly overview how one would enter data manually into QT</w:t>
      </w:r>
      <w:r w:rsidRPr="007976E4">
        <w:rPr>
          <w:rFonts w:ascii="Arial" w:hAnsi="Arial" w:cs="Arial"/>
          <w:sz w:val="20"/>
          <w:szCs w:val="20"/>
        </w:rPr>
        <w:t>EST</w:t>
      </w:r>
      <w:r>
        <w:rPr>
          <w:rFonts w:ascii="Arial" w:hAnsi="Arial" w:cs="Arial"/>
        </w:rPr>
        <w:t xml:space="preserve"> using the data from Decision Maker 1 (DM1) and Decision Maker 13 (DM13) of Table 2 of </w:t>
      </w:r>
      <w:r w:rsidR="00392DC6">
        <w:rPr>
          <w:rFonts w:ascii="Arial" w:hAnsi="Arial" w:cs="Arial"/>
        </w:rPr>
        <w:t>QTBC1</w:t>
      </w:r>
      <w:r>
        <w:rPr>
          <w:rFonts w:ascii="Arial" w:hAnsi="Arial" w:cs="Arial"/>
        </w:rPr>
        <w:t xml:space="preserve">.  We will load the data from a file for our analysis of Table 5 of </w:t>
      </w:r>
      <w:r w:rsidR="00392DC6">
        <w:rPr>
          <w:rFonts w:ascii="Arial" w:hAnsi="Arial" w:cs="Arial"/>
        </w:rPr>
        <w:t>QTBC1</w:t>
      </w:r>
      <w:r>
        <w:rPr>
          <w:rFonts w:ascii="Arial" w:hAnsi="Arial" w:cs="Arial"/>
        </w:rPr>
        <w:t>, however, because, with 18 participants and 10 gamble pairs for both Cash I and Cash II data sets, individual data entry would take much time and lead to an increased chance of making an error.</w:t>
      </w:r>
    </w:p>
    <w:p w14:paraId="12E71C1D" w14:textId="74FE4E58" w:rsidR="00BA50D2" w:rsidRDefault="00BA50D2" w:rsidP="00BA50D2">
      <w:pPr>
        <w:rPr>
          <w:rFonts w:ascii="Arial" w:hAnsi="Arial" w:cs="Arial"/>
        </w:rPr>
      </w:pPr>
    </w:p>
    <w:p w14:paraId="5B10845F" w14:textId="2134BFF8" w:rsidR="004C71A3" w:rsidRDefault="004C71A3" w:rsidP="00BA50D2">
      <w:pPr>
        <w:rPr>
          <w:rFonts w:ascii="Arial" w:hAnsi="Arial" w:cs="Arial"/>
        </w:rPr>
      </w:pPr>
    </w:p>
    <w:p w14:paraId="7FB55C24" w14:textId="77777777" w:rsidR="004C71A3" w:rsidRDefault="004C71A3" w:rsidP="00BA50D2">
      <w:pPr>
        <w:rPr>
          <w:rFonts w:ascii="Arial" w:hAnsi="Arial" w:cs="Arial"/>
        </w:rPr>
      </w:pPr>
    </w:p>
    <w:p w14:paraId="472E3DB5" w14:textId="24058EDB" w:rsidR="00BA50D2" w:rsidRDefault="00BA50D2" w:rsidP="00BA50D2">
      <w:pPr>
        <w:rPr>
          <w:rFonts w:ascii="Arial" w:hAnsi="Arial" w:cs="Arial"/>
        </w:rPr>
      </w:pPr>
      <w:r>
        <w:rPr>
          <w:rFonts w:ascii="Arial" w:hAnsi="Arial" w:cs="Arial"/>
        </w:rPr>
        <w:lastRenderedPageBreak/>
        <w:t xml:space="preserve">At this point we recommend that </w:t>
      </w:r>
      <w:r w:rsidRPr="008A1AB7">
        <w:rPr>
          <w:rFonts w:ascii="Arial" w:hAnsi="Arial" w:cs="Arial"/>
          <w:i/>
        </w:rPr>
        <w:t>at least</w:t>
      </w:r>
      <w:r>
        <w:rPr>
          <w:rFonts w:ascii="Arial" w:hAnsi="Arial" w:cs="Arial"/>
        </w:rPr>
        <w:t xml:space="preserve"> 20 observations per gamble pair, per person be used in a QT</w:t>
      </w:r>
      <w:r w:rsidRPr="007976E4">
        <w:rPr>
          <w:rFonts w:ascii="Arial" w:hAnsi="Arial" w:cs="Arial"/>
          <w:sz w:val="20"/>
          <w:szCs w:val="20"/>
        </w:rPr>
        <w:t>EST</w:t>
      </w:r>
      <w:r>
        <w:rPr>
          <w:rFonts w:ascii="Arial" w:hAnsi="Arial" w:cs="Arial"/>
        </w:rPr>
        <w:t xml:space="preserve"> analysis.  This ensures the assumptions of the asymptotic distributions are reasonably met.  Of course, one may use more than 20 observations.  But with less than 20 observations the results may be compromised.  However, there are exceptions</w:t>
      </w:r>
      <w:r w:rsidR="009F0E14">
        <w:rPr>
          <w:rFonts w:ascii="Arial" w:hAnsi="Arial" w:cs="Arial"/>
        </w:rPr>
        <w:t>—</w:t>
      </w:r>
      <w:r>
        <w:rPr>
          <w:rFonts w:ascii="Arial" w:hAnsi="Arial" w:cs="Arial"/>
        </w:rPr>
        <w:t xml:space="preserve">see Online Supplement </w:t>
      </w:r>
      <w:r w:rsidR="00A954F8">
        <w:rPr>
          <w:rFonts w:ascii="Arial" w:hAnsi="Arial" w:cs="Arial"/>
        </w:rPr>
        <w:t xml:space="preserve">1 </w:t>
      </w:r>
      <w:r>
        <w:rPr>
          <w:rFonts w:ascii="Arial" w:hAnsi="Arial" w:cs="Arial"/>
        </w:rPr>
        <w:t>for more details.</w:t>
      </w:r>
    </w:p>
    <w:p w14:paraId="540212EF" w14:textId="77777777" w:rsidR="00BA50D2" w:rsidRDefault="00BA50D2" w:rsidP="00BA50D2">
      <w:pPr>
        <w:rPr>
          <w:rFonts w:ascii="Arial" w:hAnsi="Arial" w:cs="Arial"/>
        </w:rPr>
      </w:pPr>
    </w:p>
    <w:p w14:paraId="6E9D2DEB" w14:textId="77777777" w:rsidR="00BA50D2" w:rsidRDefault="00BA50D2" w:rsidP="00BA50D2">
      <w:pPr>
        <w:rPr>
          <w:rFonts w:ascii="Arial" w:hAnsi="Arial" w:cs="Arial"/>
        </w:rPr>
      </w:pPr>
      <w:r>
        <w:rPr>
          <w:rFonts w:ascii="Arial" w:hAnsi="Arial" w:cs="Arial"/>
        </w:rPr>
        <w:t>Under “Data”, the first selection listed for a user of QT</w:t>
      </w:r>
      <w:r w:rsidRPr="007976E4">
        <w:rPr>
          <w:rFonts w:ascii="Arial" w:hAnsi="Arial" w:cs="Arial"/>
          <w:sz w:val="20"/>
          <w:szCs w:val="20"/>
        </w:rPr>
        <w:t>EST</w:t>
      </w:r>
      <w:r>
        <w:rPr>
          <w:rFonts w:ascii="Arial" w:hAnsi="Arial" w:cs="Arial"/>
        </w:rPr>
        <w:t xml:space="preserve"> is “Sample size N:”.  </w:t>
      </w:r>
    </w:p>
    <w:p w14:paraId="1EF77B12" w14:textId="77777777" w:rsidR="00BA50D2" w:rsidRDefault="00BA50D2" w:rsidP="00BA50D2">
      <w:pPr>
        <w:rPr>
          <w:rFonts w:ascii="Arial" w:hAnsi="Arial" w:cs="Arial"/>
        </w:rPr>
      </w:pPr>
      <w:r>
        <w:rPr>
          <w:rFonts w:ascii="Arial" w:hAnsi="Arial" w:cs="Arial"/>
          <w:noProof/>
          <w:lang w:eastAsia="en-US"/>
        </w:rPr>
        <w:drawing>
          <wp:inline distT="0" distB="0" distL="0" distR="0" wp14:anchorId="66152802" wp14:editId="1549EB1F">
            <wp:extent cx="5479415" cy="2496185"/>
            <wp:effectExtent l="0" t="0" r="6985" b="0"/>
            <wp:docPr id="815" name="Picture 815" descr="screenshots%20of%20Qtest2.2/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creenshots%20of%20Qtest2.2/78(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79415" cy="2496185"/>
                    </a:xfrm>
                    <a:prstGeom prst="rect">
                      <a:avLst/>
                    </a:prstGeom>
                    <a:noFill/>
                    <a:ln>
                      <a:noFill/>
                    </a:ln>
                  </pic:spPr>
                </pic:pic>
              </a:graphicData>
            </a:graphic>
          </wp:inline>
        </w:drawing>
      </w:r>
    </w:p>
    <w:p w14:paraId="17392E32" w14:textId="77777777" w:rsidR="00BA50D2" w:rsidRDefault="00BA50D2" w:rsidP="00BA50D2">
      <w:pPr>
        <w:rPr>
          <w:rFonts w:ascii="Arial" w:hAnsi="Arial" w:cs="Arial"/>
        </w:rPr>
      </w:pPr>
    </w:p>
    <w:p w14:paraId="07ADE0AD" w14:textId="77777777" w:rsidR="00BA50D2" w:rsidRDefault="00BA50D2" w:rsidP="00BA50D2">
      <w:pPr>
        <w:rPr>
          <w:rFonts w:ascii="Arial" w:hAnsi="Arial" w:cs="Arial"/>
        </w:rPr>
      </w:pPr>
      <w:r>
        <w:rPr>
          <w:rFonts w:ascii="Arial" w:hAnsi="Arial" w:cs="Arial"/>
        </w:rPr>
        <w:t xml:space="preserve">This “Sample size N:” represents the number of decisions </w:t>
      </w:r>
      <w:r w:rsidRPr="00EA79E1">
        <w:rPr>
          <w:rFonts w:ascii="Arial" w:hAnsi="Arial" w:cs="Arial"/>
          <w:i/>
        </w:rPr>
        <w:t>each</w:t>
      </w:r>
      <w:r>
        <w:rPr>
          <w:rFonts w:ascii="Arial" w:hAnsi="Arial" w:cs="Arial"/>
        </w:rPr>
        <w:t xml:space="preserve"> participant made on </w:t>
      </w:r>
      <w:r w:rsidRPr="00EA79E1">
        <w:rPr>
          <w:rFonts w:ascii="Arial" w:hAnsi="Arial" w:cs="Arial"/>
          <w:i/>
        </w:rPr>
        <w:t>each</w:t>
      </w:r>
      <w:r>
        <w:rPr>
          <w:rFonts w:ascii="Arial" w:hAnsi="Arial" w:cs="Arial"/>
        </w:rPr>
        <w:t xml:space="preserve"> gamble pair in the entire experiment.  The default sample size is “20”.  To change the sample size, simply select “20” and in the dialogue box that pops up, enter the “Observations per pair:”.  And then press “OK” when finished.  </w:t>
      </w:r>
    </w:p>
    <w:p w14:paraId="3490FC47" w14:textId="77777777" w:rsidR="00BA50D2" w:rsidRDefault="00BA50D2" w:rsidP="00BA50D2">
      <w:pPr>
        <w:jc w:val="center"/>
        <w:rPr>
          <w:rFonts w:ascii="Arial" w:hAnsi="Arial" w:cs="Arial"/>
        </w:rPr>
      </w:pPr>
      <w:r>
        <w:rPr>
          <w:rFonts w:ascii="Arial" w:hAnsi="Arial" w:cs="Arial"/>
          <w:noProof/>
          <w:lang w:eastAsia="en-US"/>
        </w:rPr>
        <w:drawing>
          <wp:inline distT="0" distB="0" distL="0" distR="0" wp14:anchorId="00CB75AE" wp14:editId="4FCDD2A3">
            <wp:extent cx="2286000" cy="1270000"/>
            <wp:effectExtent l="0" t="0" r="0" b="0"/>
            <wp:docPr id="816" name="Picture 816" descr="screenshots%20of%20Qtest2.2/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creenshots%20of%20Qtest2.2/78(2).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0" cy="1270000"/>
                    </a:xfrm>
                    <a:prstGeom prst="rect">
                      <a:avLst/>
                    </a:prstGeom>
                    <a:noFill/>
                    <a:ln>
                      <a:noFill/>
                    </a:ln>
                  </pic:spPr>
                </pic:pic>
              </a:graphicData>
            </a:graphic>
          </wp:inline>
        </w:drawing>
      </w:r>
    </w:p>
    <w:p w14:paraId="392B08CF" w14:textId="77777777" w:rsidR="00BA50D2" w:rsidRDefault="00BA50D2" w:rsidP="00BA50D2">
      <w:pPr>
        <w:rPr>
          <w:rFonts w:ascii="Arial" w:hAnsi="Arial" w:cs="Arial"/>
        </w:rPr>
      </w:pPr>
    </w:p>
    <w:p w14:paraId="42FDBEF2" w14:textId="77777777" w:rsidR="00BA50D2" w:rsidRDefault="00BA50D2" w:rsidP="00BA50D2">
      <w:pPr>
        <w:rPr>
          <w:rFonts w:ascii="Arial" w:hAnsi="Arial" w:cs="Arial"/>
        </w:rPr>
      </w:pPr>
    </w:p>
    <w:p w14:paraId="1B932A46" w14:textId="77777777" w:rsidR="00BA50D2" w:rsidRDefault="00BA50D2" w:rsidP="00BA50D2">
      <w:pPr>
        <w:rPr>
          <w:rFonts w:ascii="Arial" w:hAnsi="Arial" w:cs="Arial"/>
        </w:rPr>
      </w:pPr>
    </w:p>
    <w:p w14:paraId="77C98988" w14:textId="77777777" w:rsidR="00BA50D2" w:rsidRDefault="00BA50D2" w:rsidP="00BA50D2">
      <w:pPr>
        <w:rPr>
          <w:rFonts w:ascii="Arial" w:hAnsi="Arial" w:cs="Arial"/>
        </w:rPr>
      </w:pPr>
    </w:p>
    <w:p w14:paraId="09AE18E6" w14:textId="77777777" w:rsidR="00BA50D2" w:rsidRDefault="00BA50D2" w:rsidP="00BA50D2">
      <w:pPr>
        <w:rPr>
          <w:rFonts w:ascii="Arial" w:hAnsi="Arial" w:cs="Arial"/>
        </w:rPr>
      </w:pPr>
    </w:p>
    <w:p w14:paraId="76FDF802" w14:textId="77777777" w:rsidR="00BA50D2" w:rsidRDefault="00BA50D2" w:rsidP="00BA50D2">
      <w:pPr>
        <w:rPr>
          <w:rFonts w:ascii="Arial" w:hAnsi="Arial" w:cs="Arial"/>
        </w:rPr>
      </w:pPr>
    </w:p>
    <w:p w14:paraId="0820575F" w14:textId="77777777" w:rsidR="00BA50D2" w:rsidRDefault="00BA50D2" w:rsidP="00BA50D2">
      <w:pPr>
        <w:rPr>
          <w:rFonts w:ascii="Arial" w:hAnsi="Arial" w:cs="Arial"/>
        </w:rPr>
      </w:pPr>
    </w:p>
    <w:p w14:paraId="5BC487B0" w14:textId="77777777" w:rsidR="00BA50D2" w:rsidRDefault="00BA50D2" w:rsidP="00BA50D2">
      <w:pPr>
        <w:rPr>
          <w:rFonts w:ascii="Arial" w:hAnsi="Arial" w:cs="Arial"/>
        </w:rPr>
      </w:pPr>
    </w:p>
    <w:p w14:paraId="1D966346" w14:textId="77777777" w:rsidR="00BA50D2" w:rsidRDefault="00BA50D2" w:rsidP="00BA50D2">
      <w:pPr>
        <w:rPr>
          <w:rFonts w:ascii="Arial" w:hAnsi="Arial" w:cs="Arial"/>
        </w:rPr>
      </w:pPr>
    </w:p>
    <w:p w14:paraId="2D6B4355" w14:textId="77777777" w:rsidR="00BA50D2" w:rsidRDefault="00BA50D2" w:rsidP="00BA50D2">
      <w:pPr>
        <w:rPr>
          <w:rFonts w:ascii="Arial" w:hAnsi="Arial" w:cs="Arial"/>
        </w:rPr>
      </w:pPr>
    </w:p>
    <w:p w14:paraId="12308E04" w14:textId="767C6746" w:rsidR="00BA50D2" w:rsidRPr="00EB4B88" w:rsidRDefault="00BA50D2" w:rsidP="00BA50D2">
      <w:pPr>
        <w:rPr>
          <w:rFonts w:ascii="Arial" w:hAnsi="Arial" w:cs="Arial"/>
        </w:rPr>
      </w:pPr>
      <w:r>
        <w:rPr>
          <w:rFonts w:ascii="Arial" w:hAnsi="Arial" w:cs="Arial"/>
        </w:rPr>
        <w:lastRenderedPageBreak/>
        <w:t xml:space="preserve">The next button, “Enter…” allows the user to specify the number of times the </w:t>
      </w:r>
      <w:r w:rsidRPr="004C29D1">
        <w:rPr>
          <w:rFonts w:ascii="Arial" w:hAnsi="Arial" w:cs="Arial"/>
          <w:i/>
        </w:rPr>
        <w:t xml:space="preserve">first </w:t>
      </w:r>
      <w:r>
        <w:rPr>
          <w:rFonts w:ascii="Arial" w:hAnsi="Arial" w:cs="Arial"/>
        </w:rPr>
        <w:t xml:space="preserve">gamble (i.e., the gamble “coded as Gamble 1” in Table 2 of </w:t>
      </w:r>
      <w:r w:rsidR="002A043A">
        <w:rPr>
          <w:rFonts w:ascii="Arial" w:hAnsi="Arial" w:cs="Arial"/>
        </w:rPr>
        <w:t>QTBC1</w:t>
      </w:r>
      <w:r>
        <w:rPr>
          <w:rFonts w:ascii="Arial" w:hAnsi="Arial" w:cs="Arial"/>
        </w:rPr>
        <w:t xml:space="preserve">) in the gamble pair was selected.  </w:t>
      </w:r>
    </w:p>
    <w:p w14:paraId="6BC4ED57" w14:textId="77777777" w:rsidR="00BA50D2" w:rsidRDefault="00BA50D2" w:rsidP="00BA50D2">
      <w:pPr>
        <w:rPr>
          <w:rFonts w:ascii="Arial" w:hAnsi="Arial" w:cs="Arial"/>
        </w:rPr>
      </w:pPr>
      <w:r>
        <w:rPr>
          <w:rFonts w:ascii="Arial" w:hAnsi="Arial" w:cs="Arial"/>
          <w:noProof/>
          <w:lang w:eastAsia="en-US"/>
        </w:rPr>
        <w:drawing>
          <wp:inline distT="0" distB="0" distL="0" distR="0" wp14:anchorId="41D8E643" wp14:editId="4AC1D804">
            <wp:extent cx="5471795" cy="2489200"/>
            <wp:effectExtent l="0" t="0" r="0" b="0"/>
            <wp:docPr id="817" name="Picture 817" descr="screenshots%20of%20Qtest2.2/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creenshots%20of%20Qtest2.2/79(1).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71795" cy="2489200"/>
                    </a:xfrm>
                    <a:prstGeom prst="rect">
                      <a:avLst/>
                    </a:prstGeom>
                    <a:noFill/>
                    <a:ln>
                      <a:noFill/>
                    </a:ln>
                  </pic:spPr>
                </pic:pic>
              </a:graphicData>
            </a:graphic>
          </wp:inline>
        </w:drawing>
      </w:r>
    </w:p>
    <w:p w14:paraId="794A7690" w14:textId="77777777" w:rsidR="004C71A3" w:rsidRDefault="004C71A3" w:rsidP="00BA50D2">
      <w:pPr>
        <w:rPr>
          <w:rFonts w:ascii="Arial" w:hAnsi="Arial" w:cs="Arial"/>
        </w:rPr>
      </w:pPr>
    </w:p>
    <w:p w14:paraId="7CD22427" w14:textId="391F3D48" w:rsidR="00BA50D2" w:rsidRDefault="00BA50D2" w:rsidP="00BA50D2">
      <w:pPr>
        <w:rPr>
          <w:rFonts w:ascii="Arial" w:hAnsi="Arial" w:cs="Arial"/>
        </w:rPr>
      </w:pPr>
      <w:r>
        <w:rPr>
          <w:rFonts w:ascii="Arial" w:hAnsi="Arial" w:cs="Arial"/>
        </w:rPr>
        <w:t xml:space="preserve">In the “Enter Observations” dialogue box that pops up, there are two choices for entering the data.  Option one requires entering the number of times the first gamble was chosen for each gamble pair. We start with DM1 of </w:t>
      </w:r>
      <w:r w:rsidR="00392DC6">
        <w:rPr>
          <w:rFonts w:ascii="Arial" w:hAnsi="Arial" w:cs="Arial"/>
        </w:rPr>
        <w:t>QTBC1</w:t>
      </w:r>
      <w:r>
        <w:rPr>
          <w:rFonts w:ascii="Arial" w:hAnsi="Arial" w:cs="Arial"/>
        </w:rPr>
        <w:t>. Use the 2</w:t>
      </w:r>
      <w:r w:rsidRPr="007C6810">
        <w:rPr>
          <w:rFonts w:ascii="Arial" w:hAnsi="Arial" w:cs="Arial"/>
          <w:vertAlign w:val="superscript"/>
        </w:rPr>
        <w:t>nd</w:t>
      </w:r>
      <w:r>
        <w:rPr>
          <w:rFonts w:ascii="Arial" w:hAnsi="Arial" w:cs="Arial"/>
        </w:rPr>
        <w:t xml:space="preserve"> to last column from Table 2 of </w:t>
      </w:r>
      <w:r w:rsidR="00392DC6">
        <w:rPr>
          <w:rFonts w:ascii="Arial" w:hAnsi="Arial" w:cs="Arial"/>
        </w:rPr>
        <w:t>QTBC1</w:t>
      </w:r>
      <w:r>
        <w:rPr>
          <w:rFonts w:ascii="Arial" w:hAnsi="Arial" w:cs="Arial"/>
        </w:rPr>
        <w:t xml:space="preserve"> to get the following.  Then press “OK”.</w:t>
      </w:r>
    </w:p>
    <w:p w14:paraId="24C1EE9F" w14:textId="04809AD3" w:rsidR="00BA50D2" w:rsidRPr="00207F73" w:rsidRDefault="00BA50D2" w:rsidP="00BA50D2">
      <w:pPr>
        <w:jc w:val="center"/>
        <w:rPr>
          <w:noProof/>
          <w:lang w:eastAsia="en-US"/>
        </w:rPr>
      </w:pPr>
      <w:r w:rsidRPr="004C29D1">
        <w:rPr>
          <w:noProof/>
          <w:lang w:eastAsia="en-US"/>
        </w:rPr>
        <w:t xml:space="preserve"> </w:t>
      </w:r>
      <w:r w:rsidRPr="007C6810">
        <w:rPr>
          <w:noProof/>
          <w:lang w:eastAsia="en-US"/>
        </w:rPr>
        <w:t xml:space="preserve"> </w:t>
      </w:r>
      <w:r>
        <w:rPr>
          <w:noProof/>
          <w:lang w:eastAsia="en-US"/>
        </w:rPr>
        <w:drawing>
          <wp:inline distT="0" distB="0" distL="0" distR="0" wp14:anchorId="6AD679E3" wp14:editId="65E26077">
            <wp:extent cx="4739005" cy="3860800"/>
            <wp:effectExtent l="0" t="0" r="10795" b="0"/>
            <wp:docPr id="818" name="Picture 818" descr="screenshots%20of%20Qtest2.2/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creenshots%20of%20Qtest2.2/79(2).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39005" cy="3860800"/>
                    </a:xfrm>
                    <a:prstGeom prst="rect">
                      <a:avLst/>
                    </a:prstGeom>
                    <a:noFill/>
                    <a:ln>
                      <a:noFill/>
                    </a:ln>
                  </pic:spPr>
                </pic:pic>
              </a:graphicData>
            </a:graphic>
          </wp:inline>
        </w:drawing>
      </w:r>
    </w:p>
    <w:p w14:paraId="2625E16E" w14:textId="77777777" w:rsidR="00BA50D2" w:rsidRDefault="00BA50D2" w:rsidP="00BA50D2">
      <w:pPr>
        <w:rPr>
          <w:rFonts w:ascii="Arial" w:hAnsi="Arial" w:cs="Arial"/>
        </w:rPr>
      </w:pPr>
    </w:p>
    <w:p w14:paraId="16460E9B" w14:textId="703F6FE0" w:rsidR="00BA50D2" w:rsidRDefault="00BA50D2" w:rsidP="00BA50D2">
      <w:pPr>
        <w:rPr>
          <w:rFonts w:ascii="Arial" w:hAnsi="Arial" w:cs="Arial"/>
        </w:rPr>
      </w:pPr>
      <w:r>
        <w:rPr>
          <w:rFonts w:ascii="Arial" w:hAnsi="Arial" w:cs="Arial"/>
        </w:rPr>
        <w:lastRenderedPageBreak/>
        <w:t xml:space="preserve">Option two for data entry is to enter the number of times the first gamble was chosen, enter a comma and then enter the number of times the second gamble (i.e., the gamble “coded as Gamble 0” in Table 1 of </w:t>
      </w:r>
      <w:r w:rsidR="002A043A">
        <w:rPr>
          <w:rFonts w:ascii="Arial" w:hAnsi="Arial" w:cs="Arial"/>
        </w:rPr>
        <w:t>QTBC1</w:t>
      </w:r>
      <w:r>
        <w:rPr>
          <w:rFonts w:ascii="Arial" w:hAnsi="Arial" w:cs="Arial"/>
        </w:rPr>
        <w:t>) was chosen.  Here is a different screenshot for the same data as the previous screenshot, but entered in this different format:</w:t>
      </w:r>
    </w:p>
    <w:p w14:paraId="18AB1B64" w14:textId="1AB1FBA8" w:rsidR="00BA50D2" w:rsidRDefault="00BA50D2" w:rsidP="00BA50D2">
      <w:pPr>
        <w:jc w:val="center"/>
        <w:rPr>
          <w:rFonts w:ascii="Arial" w:hAnsi="Arial" w:cs="Arial"/>
        </w:rPr>
      </w:pPr>
      <w:r w:rsidRPr="007C6810">
        <w:rPr>
          <w:noProof/>
          <w:lang w:eastAsia="en-US"/>
        </w:rPr>
        <w:t xml:space="preserve"> </w:t>
      </w:r>
      <w:r>
        <w:rPr>
          <w:noProof/>
          <w:lang w:eastAsia="en-US"/>
        </w:rPr>
        <w:drawing>
          <wp:inline distT="0" distB="0" distL="0" distR="0" wp14:anchorId="66818C23" wp14:editId="477E0127">
            <wp:extent cx="4709795" cy="3824605"/>
            <wp:effectExtent l="0" t="0" r="0" b="10795"/>
            <wp:docPr id="819" name="Picture 819" descr="screenshots%20of%20Qtest2.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creenshots%20of%20Qtest2.2/80.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09795" cy="3824605"/>
                    </a:xfrm>
                    <a:prstGeom prst="rect">
                      <a:avLst/>
                    </a:prstGeom>
                    <a:noFill/>
                    <a:ln>
                      <a:noFill/>
                    </a:ln>
                  </pic:spPr>
                </pic:pic>
              </a:graphicData>
            </a:graphic>
          </wp:inline>
        </w:drawing>
      </w:r>
    </w:p>
    <w:p w14:paraId="77467EF3" w14:textId="77777777" w:rsidR="00BA50D2" w:rsidRDefault="00BA50D2" w:rsidP="00BA50D2">
      <w:pPr>
        <w:rPr>
          <w:rFonts w:ascii="Arial" w:hAnsi="Arial" w:cs="Arial"/>
        </w:rPr>
      </w:pPr>
    </w:p>
    <w:p w14:paraId="6681363F" w14:textId="77777777" w:rsidR="00BA50D2" w:rsidRDefault="00BA50D2" w:rsidP="00BA50D2">
      <w:pPr>
        <w:rPr>
          <w:rFonts w:ascii="Arial" w:hAnsi="Arial" w:cs="Arial"/>
        </w:rPr>
      </w:pPr>
    </w:p>
    <w:p w14:paraId="060B0667" w14:textId="77777777" w:rsidR="00BA50D2" w:rsidRDefault="00BA50D2" w:rsidP="00BA50D2">
      <w:pPr>
        <w:rPr>
          <w:rFonts w:ascii="Arial" w:hAnsi="Arial" w:cs="Arial"/>
        </w:rPr>
      </w:pPr>
    </w:p>
    <w:p w14:paraId="70014607" w14:textId="77777777" w:rsidR="00BA50D2" w:rsidRDefault="00BA50D2" w:rsidP="00BA50D2">
      <w:pPr>
        <w:rPr>
          <w:rFonts w:ascii="Arial" w:hAnsi="Arial" w:cs="Arial"/>
        </w:rPr>
      </w:pPr>
    </w:p>
    <w:p w14:paraId="7BE8659D" w14:textId="77777777" w:rsidR="00BA50D2" w:rsidRDefault="00BA50D2" w:rsidP="00BA50D2">
      <w:pPr>
        <w:rPr>
          <w:rFonts w:ascii="Arial" w:hAnsi="Arial" w:cs="Arial"/>
        </w:rPr>
      </w:pPr>
    </w:p>
    <w:p w14:paraId="1D8F279B" w14:textId="77777777" w:rsidR="00BA50D2" w:rsidRDefault="00BA50D2" w:rsidP="00BA50D2">
      <w:pPr>
        <w:rPr>
          <w:rFonts w:ascii="Arial" w:hAnsi="Arial" w:cs="Arial"/>
        </w:rPr>
      </w:pPr>
    </w:p>
    <w:p w14:paraId="17EF2A9F" w14:textId="77777777" w:rsidR="00BA50D2" w:rsidRDefault="00BA50D2" w:rsidP="00BA50D2">
      <w:pPr>
        <w:rPr>
          <w:rFonts w:ascii="Arial" w:hAnsi="Arial" w:cs="Arial"/>
        </w:rPr>
      </w:pPr>
    </w:p>
    <w:p w14:paraId="4D42C9E9" w14:textId="77777777" w:rsidR="00BA50D2" w:rsidRDefault="00BA50D2" w:rsidP="00BA50D2">
      <w:pPr>
        <w:rPr>
          <w:rFonts w:ascii="Arial" w:hAnsi="Arial" w:cs="Arial"/>
        </w:rPr>
      </w:pPr>
    </w:p>
    <w:p w14:paraId="1648D9AC" w14:textId="77777777" w:rsidR="00BA50D2" w:rsidRDefault="00BA50D2" w:rsidP="00BA50D2">
      <w:pPr>
        <w:rPr>
          <w:rFonts w:ascii="Arial" w:hAnsi="Arial" w:cs="Arial"/>
        </w:rPr>
      </w:pPr>
    </w:p>
    <w:p w14:paraId="03D34FCA" w14:textId="77777777" w:rsidR="00BA50D2" w:rsidRDefault="00BA50D2" w:rsidP="00BA50D2">
      <w:pPr>
        <w:rPr>
          <w:rFonts w:ascii="Arial" w:hAnsi="Arial" w:cs="Arial"/>
        </w:rPr>
      </w:pPr>
    </w:p>
    <w:p w14:paraId="5CA8A39D" w14:textId="77777777" w:rsidR="00BA50D2" w:rsidRDefault="00BA50D2" w:rsidP="00BA50D2">
      <w:pPr>
        <w:rPr>
          <w:rFonts w:ascii="Arial" w:hAnsi="Arial" w:cs="Arial"/>
        </w:rPr>
      </w:pPr>
    </w:p>
    <w:p w14:paraId="4C99B6D2" w14:textId="77777777" w:rsidR="00BA50D2" w:rsidRDefault="00BA50D2" w:rsidP="00BA50D2">
      <w:pPr>
        <w:rPr>
          <w:rFonts w:ascii="Arial" w:hAnsi="Arial" w:cs="Arial"/>
        </w:rPr>
      </w:pPr>
    </w:p>
    <w:p w14:paraId="400768A3" w14:textId="77777777" w:rsidR="00BA50D2" w:rsidRDefault="00BA50D2" w:rsidP="00BA50D2">
      <w:pPr>
        <w:rPr>
          <w:rFonts w:ascii="Arial" w:hAnsi="Arial" w:cs="Arial"/>
        </w:rPr>
      </w:pPr>
    </w:p>
    <w:p w14:paraId="77460097" w14:textId="77777777" w:rsidR="00BA50D2" w:rsidRDefault="00BA50D2" w:rsidP="00BA50D2">
      <w:pPr>
        <w:rPr>
          <w:rFonts w:ascii="Arial" w:hAnsi="Arial" w:cs="Arial"/>
        </w:rPr>
      </w:pPr>
    </w:p>
    <w:p w14:paraId="539196B8" w14:textId="77777777" w:rsidR="00BA50D2" w:rsidRDefault="00BA50D2" w:rsidP="00BA50D2">
      <w:pPr>
        <w:rPr>
          <w:rFonts w:ascii="Arial" w:hAnsi="Arial" w:cs="Arial"/>
        </w:rPr>
      </w:pPr>
    </w:p>
    <w:p w14:paraId="134FE00C" w14:textId="77777777" w:rsidR="00BA50D2" w:rsidRDefault="00BA50D2" w:rsidP="00BA50D2">
      <w:pPr>
        <w:rPr>
          <w:rFonts w:ascii="Arial" w:hAnsi="Arial" w:cs="Arial"/>
        </w:rPr>
      </w:pPr>
    </w:p>
    <w:p w14:paraId="7A52DF9B" w14:textId="77777777" w:rsidR="00BA50D2" w:rsidRDefault="00BA50D2" w:rsidP="00BA50D2">
      <w:pPr>
        <w:rPr>
          <w:rFonts w:ascii="Arial" w:hAnsi="Arial" w:cs="Arial"/>
        </w:rPr>
      </w:pPr>
    </w:p>
    <w:p w14:paraId="585946CD" w14:textId="77777777" w:rsidR="00BA50D2" w:rsidRDefault="00BA50D2" w:rsidP="00BA50D2">
      <w:pPr>
        <w:rPr>
          <w:rFonts w:ascii="Arial" w:hAnsi="Arial" w:cs="Arial"/>
        </w:rPr>
      </w:pPr>
    </w:p>
    <w:p w14:paraId="73FE0C4C" w14:textId="77777777" w:rsidR="00BA50D2" w:rsidRDefault="00BA50D2" w:rsidP="00BA50D2">
      <w:pPr>
        <w:rPr>
          <w:rFonts w:ascii="Arial" w:hAnsi="Arial" w:cs="Arial"/>
        </w:rPr>
      </w:pPr>
    </w:p>
    <w:p w14:paraId="26300A58" w14:textId="77777777" w:rsidR="00BA50D2" w:rsidRDefault="00BA50D2" w:rsidP="00BA50D2">
      <w:pPr>
        <w:rPr>
          <w:rFonts w:ascii="Arial" w:hAnsi="Arial" w:cs="Arial"/>
        </w:rPr>
      </w:pPr>
    </w:p>
    <w:p w14:paraId="2D5F0379" w14:textId="72A5C137" w:rsidR="00280C10" w:rsidRDefault="00280C10" w:rsidP="00280C10">
      <w:pPr>
        <w:jc w:val="center"/>
        <w:rPr>
          <w:rFonts w:ascii="Arial" w:hAnsi="Arial" w:cs="Arial"/>
        </w:rPr>
      </w:pPr>
      <w:bookmarkStart w:id="4" w:name="_Specifying_one_theory"/>
      <w:bookmarkStart w:id="5" w:name="_Define_the_gamble"/>
      <w:bookmarkStart w:id="6" w:name="_Define_one_decision"/>
      <w:bookmarkEnd w:id="4"/>
      <w:bookmarkEnd w:id="5"/>
      <w:bookmarkEnd w:id="6"/>
    </w:p>
    <w:p w14:paraId="57DCBBF5" w14:textId="77777777" w:rsidR="005A6A1B" w:rsidRDefault="004C29D1" w:rsidP="005A6A1B">
      <w:pPr>
        <w:rPr>
          <w:rFonts w:ascii="Arial" w:hAnsi="Arial" w:cs="Arial"/>
        </w:rPr>
      </w:pPr>
      <w:r>
        <w:rPr>
          <w:rFonts w:ascii="Arial" w:hAnsi="Arial" w:cs="Arial"/>
        </w:rPr>
        <w:t>Under “Data”, under “Observations:”, notice that each pair of</w:t>
      </w:r>
      <w:r w:rsidR="00280C10">
        <w:rPr>
          <w:rFonts w:ascii="Arial" w:hAnsi="Arial" w:cs="Arial"/>
        </w:rPr>
        <w:t xml:space="preserve"> gambles is followed by two values separated by a comma.  T</w:t>
      </w:r>
      <w:r>
        <w:rPr>
          <w:rFonts w:ascii="Arial" w:hAnsi="Arial" w:cs="Arial"/>
        </w:rPr>
        <w:t>he</w:t>
      </w:r>
      <w:r w:rsidR="00280C10">
        <w:rPr>
          <w:rFonts w:ascii="Arial" w:hAnsi="Arial" w:cs="Arial"/>
        </w:rPr>
        <w:t xml:space="preserve"> first number (before the comma) represents the number of times the first gamble was selected (in this case 1</w:t>
      </w:r>
      <w:r w:rsidR="004544CE">
        <w:rPr>
          <w:rFonts w:ascii="Arial" w:hAnsi="Arial" w:cs="Arial"/>
        </w:rPr>
        <w:t>7</w:t>
      </w:r>
      <w:r w:rsidR="00280C10">
        <w:rPr>
          <w:rFonts w:ascii="Arial" w:hAnsi="Arial" w:cs="Arial"/>
        </w:rPr>
        <w:t xml:space="preserve"> times out of 20) and the second number (after the comma) represents the number of times the second gamble was selected by the participant.  Also notice that the “Name…” is set to “Default”.  Select “Name…” and in the “Data Set” dialogue box that pops up, enter an appropriate name for this data set.  Then press “OK”.</w:t>
      </w:r>
    </w:p>
    <w:p w14:paraId="4A239C77" w14:textId="7967C56D" w:rsidR="004C29D1" w:rsidRPr="00207F73" w:rsidRDefault="00AC4CAC" w:rsidP="005A6A1B">
      <w:pPr>
        <w:rPr>
          <w:noProof/>
          <w:lang w:eastAsia="en-US"/>
        </w:rPr>
      </w:pPr>
      <w:r>
        <w:rPr>
          <w:noProof/>
          <w:lang w:eastAsia="en-US"/>
        </w:rPr>
        <w:drawing>
          <wp:inline distT="0" distB="0" distL="0" distR="0" wp14:anchorId="11F8DB99" wp14:editId="7FF56C48">
            <wp:extent cx="5486400" cy="2482937"/>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86400" cy="2482937"/>
                    </a:xfrm>
                    <a:prstGeom prst="rect">
                      <a:avLst/>
                    </a:prstGeom>
                    <a:noFill/>
                    <a:ln>
                      <a:noFill/>
                    </a:ln>
                  </pic:spPr>
                </pic:pic>
              </a:graphicData>
            </a:graphic>
          </wp:inline>
        </w:drawing>
      </w:r>
    </w:p>
    <w:p w14:paraId="533661BD" w14:textId="77777777" w:rsidR="00280C10" w:rsidRDefault="00280C10" w:rsidP="005A6A1B">
      <w:pPr>
        <w:rPr>
          <w:rFonts w:ascii="Arial" w:hAnsi="Arial" w:cs="Arial"/>
        </w:rPr>
      </w:pPr>
    </w:p>
    <w:p w14:paraId="685067B3" w14:textId="7E7EBBD5" w:rsidR="00A678A2" w:rsidRDefault="002C4E7B" w:rsidP="005A6A1B">
      <w:pPr>
        <w:rPr>
          <w:rFonts w:ascii="Arial" w:hAnsi="Arial" w:cs="Arial"/>
        </w:rPr>
      </w:pPr>
      <w:r>
        <w:rPr>
          <w:rFonts w:ascii="Arial" w:hAnsi="Arial" w:cs="Arial"/>
        </w:rPr>
        <w:t>Now we enter the</w:t>
      </w:r>
      <w:r w:rsidR="00280C10">
        <w:rPr>
          <w:rFonts w:ascii="Arial" w:hAnsi="Arial" w:cs="Arial"/>
        </w:rPr>
        <w:t xml:space="preserve"> data</w:t>
      </w:r>
      <w:r>
        <w:rPr>
          <w:rFonts w:ascii="Arial" w:hAnsi="Arial" w:cs="Arial"/>
        </w:rPr>
        <w:t xml:space="preserve"> for DM13 from Table 2 of </w:t>
      </w:r>
      <w:r w:rsidR="00392DC6">
        <w:rPr>
          <w:rFonts w:ascii="Arial" w:hAnsi="Arial" w:cs="Arial"/>
        </w:rPr>
        <w:t>QTBC1</w:t>
      </w:r>
      <w:r>
        <w:rPr>
          <w:rFonts w:ascii="Arial" w:hAnsi="Arial" w:cs="Arial"/>
        </w:rPr>
        <w:t>, which is the last column of that table.  S</w:t>
      </w:r>
      <w:r w:rsidR="00280C10">
        <w:rPr>
          <w:rFonts w:ascii="Arial" w:hAnsi="Arial" w:cs="Arial"/>
        </w:rPr>
        <w:t xml:space="preserve">elect “Enter…” again.  </w:t>
      </w:r>
    </w:p>
    <w:p w14:paraId="6FA72846" w14:textId="36231D43" w:rsidR="00280C10" w:rsidRPr="00207F73" w:rsidRDefault="006339F9" w:rsidP="005A6A1B">
      <w:pPr>
        <w:rPr>
          <w:noProof/>
          <w:lang w:eastAsia="en-US"/>
        </w:rPr>
      </w:pPr>
      <w:r>
        <w:rPr>
          <w:noProof/>
          <w:lang w:eastAsia="en-US"/>
        </w:rPr>
        <w:drawing>
          <wp:inline distT="0" distB="0" distL="0" distR="0" wp14:anchorId="24C1A449" wp14:editId="2F0E8BD4">
            <wp:extent cx="5486400" cy="251657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86400" cy="2516570"/>
                    </a:xfrm>
                    <a:prstGeom prst="rect">
                      <a:avLst/>
                    </a:prstGeom>
                    <a:noFill/>
                    <a:ln>
                      <a:noFill/>
                    </a:ln>
                  </pic:spPr>
                </pic:pic>
              </a:graphicData>
            </a:graphic>
          </wp:inline>
        </w:drawing>
      </w:r>
    </w:p>
    <w:p w14:paraId="7AC0F4FF" w14:textId="77777777" w:rsidR="00280C10" w:rsidRDefault="00280C10" w:rsidP="005A6A1B">
      <w:pPr>
        <w:rPr>
          <w:rFonts w:ascii="Arial" w:hAnsi="Arial" w:cs="Arial"/>
        </w:rPr>
      </w:pPr>
    </w:p>
    <w:p w14:paraId="03B48B26" w14:textId="77777777" w:rsidR="006339F9" w:rsidRDefault="006339F9" w:rsidP="005A6A1B">
      <w:pPr>
        <w:rPr>
          <w:rFonts w:ascii="Arial" w:hAnsi="Arial" w:cs="Arial"/>
        </w:rPr>
      </w:pPr>
    </w:p>
    <w:p w14:paraId="1038FD22" w14:textId="77777777" w:rsidR="006339F9" w:rsidRDefault="006339F9" w:rsidP="005A6A1B">
      <w:pPr>
        <w:rPr>
          <w:rFonts w:ascii="Arial" w:hAnsi="Arial" w:cs="Arial"/>
        </w:rPr>
      </w:pPr>
    </w:p>
    <w:p w14:paraId="476D4A56" w14:textId="77777777" w:rsidR="006339F9" w:rsidRDefault="006339F9" w:rsidP="005A6A1B">
      <w:pPr>
        <w:rPr>
          <w:rFonts w:ascii="Arial" w:hAnsi="Arial" w:cs="Arial"/>
        </w:rPr>
      </w:pPr>
    </w:p>
    <w:p w14:paraId="577E8169" w14:textId="77777777" w:rsidR="006339F9" w:rsidRDefault="006339F9" w:rsidP="005A6A1B">
      <w:pPr>
        <w:rPr>
          <w:rFonts w:ascii="Arial" w:hAnsi="Arial" w:cs="Arial"/>
        </w:rPr>
      </w:pPr>
    </w:p>
    <w:p w14:paraId="5783C64F" w14:textId="2165BFDF" w:rsidR="002C4E7B" w:rsidRDefault="002C4E7B" w:rsidP="005A6A1B">
      <w:pPr>
        <w:rPr>
          <w:rFonts w:ascii="Arial" w:hAnsi="Arial" w:cs="Arial"/>
        </w:rPr>
      </w:pPr>
      <w:r>
        <w:rPr>
          <w:rFonts w:ascii="Arial" w:hAnsi="Arial" w:cs="Arial"/>
        </w:rPr>
        <w:lastRenderedPageBreak/>
        <w:t xml:space="preserve">In </w:t>
      </w:r>
      <w:r w:rsidR="00280C10">
        <w:rPr>
          <w:rFonts w:ascii="Arial" w:hAnsi="Arial" w:cs="Arial"/>
        </w:rPr>
        <w:t xml:space="preserve">the “Enter Observations” dialogue box that pops up, </w:t>
      </w:r>
      <w:r>
        <w:rPr>
          <w:rFonts w:ascii="Arial" w:hAnsi="Arial" w:cs="Arial"/>
        </w:rPr>
        <w:t xml:space="preserve">you will see the data from the previous entry, DM1.  Select “New Set”.  (If the user selects “OK” in this dialogue box, it will overwrite the previously entered data set.)  </w:t>
      </w:r>
      <w:r w:rsidR="00280C10">
        <w:rPr>
          <w:rFonts w:ascii="Arial" w:hAnsi="Arial" w:cs="Arial"/>
        </w:rPr>
        <w:t xml:space="preserve"> </w:t>
      </w:r>
    </w:p>
    <w:p w14:paraId="755B9F49" w14:textId="682BFB68" w:rsidR="002C4E7B" w:rsidRDefault="006339F9" w:rsidP="002C4E7B">
      <w:pPr>
        <w:jc w:val="center"/>
        <w:rPr>
          <w:rFonts w:ascii="Arial" w:hAnsi="Arial" w:cs="Arial"/>
        </w:rPr>
      </w:pPr>
      <w:r>
        <w:rPr>
          <w:noProof/>
          <w:lang w:eastAsia="en-US"/>
        </w:rPr>
        <w:drawing>
          <wp:inline distT="0" distB="0" distL="0" distR="0" wp14:anchorId="78018831" wp14:editId="22C548BC">
            <wp:extent cx="3242409" cy="2590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72462" cy="2614813"/>
                    </a:xfrm>
                    <a:prstGeom prst="rect">
                      <a:avLst/>
                    </a:prstGeom>
                    <a:noFill/>
                    <a:ln>
                      <a:noFill/>
                    </a:ln>
                  </pic:spPr>
                </pic:pic>
              </a:graphicData>
            </a:graphic>
          </wp:inline>
        </w:drawing>
      </w:r>
    </w:p>
    <w:p w14:paraId="56FAA483" w14:textId="77777777" w:rsidR="002C4E7B" w:rsidRDefault="002C4E7B" w:rsidP="005A6A1B">
      <w:pPr>
        <w:rPr>
          <w:rFonts w:ascii="Arial" w:hAnsi="Arial" w:cs="Arial"/>
        </w:rPr>
      </w:pPr>
    </w:p>
    <w:p w14:paraId="68860C21" w14:textId="77777777" w:rsidR="005A6A1B" w:rsidRDefault="00055D73" w:rsidP="005A6A1B">
      <w:pPr>
        <w:rPr>
          <w:rFonts w:ascii="Arial" w:hAnsi="Arial" w:cs="Arial"/>
        </w:rPr>
      </w:pPr>
      <w:r>
        <w:rPr>
          <w:rFonts w:ascii="Arial" w:hAnsi="Arial" w:cs="Arial"/>
        </w:rPr>
        <w:t>In the QT</w:t>
      </w:r>
      <w:r w:rsidRPr="007976E4">
        <w:rPr>
          <w:rFonts w:ascii="Arial" w:hAnsi="Arial" w:cs="Arial"/>
          <w:sz w:val="20"/>
          <w:szCs w:val="20"/>
        </w:rPr>
        <w:t>EST</w:t>
      </w:r>
      <w:r>
        <w:rPr>
          <w:rFonts w:ascii="Arial" w:hAnsi="Arial" w:cs="Arial"/>
        </w:rPr>
        <w:t xml:space="preserve"> interface, under “Data”, notice in the dropdown menu that there are 2 identical data sets.  Select “Set 2” so that it is highlighted.  Then select “Enter…”.</w:t>
      </w:r>
      <w:r w:rsidR="00280C10">
        <w:rPr>
          <w:rFonts w:ascii="Arial" w:hAnsi="Arial" w:cs="Arial"/>
        </w:rPr>
        <w:t xml:space="preserve"> </w:t>
      </w:r>
    </w:p>
    <w:p w14:paraId="798C4652" w14:textId="04391FD5" w:rsidR="00055D73" w:rsidRDefault="006339F9" w:rsidP="005A6A1B">
      <w:pPr>
        <w:rPr>
          <w:rFonts w:ascii="Arial" w:hAnsi="Arial" w:cs="Arial"/>
        </w:rPr>
      </w:pPr>
      <w:r>
        <w:rPr>
          <w:noProof/>
          <w:lang w:eastAsia="en-US"/>
        </w:rPr>
        <w:drawing>
          <wp:inline distT="0" distB="0" distL="0" distR="0" wp14:anchorId="1ABC90BA" wp14:editId="1069BE45">
            <wp:extent cx="5486400" cy="250520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86400" cy="2505205"/>
                    </a:xfrm>
                    <a:prstGeom prst="rect">
                      <a:avLst/>
                    </a:prstGeom>
                    <a:noFill/>
                    <a:ln>
                      <a:noFill/>
                    </a:ln>
                  </pic:spPr>
                </pic:pic>
              </a:graphicData>
            </a:graphic>
          </wp:inline>
        </w:drawing>
      </w:r>
    </w:p>
    <w:p w14:paraId="1572AD0E" w14:textId="77777777" w:rsidR="00055D73" w:rsidRDefault="00055D73" w:rsidP="005A6A1B">
      <w:pPr>
        <w:rPr>
          <w:rFonts w:ascii="Arial" w:hAnsi="Arial" w:cs="Arial"/>
        </w:rPr>
      </w:pPr>
    </w:p>
    <w:p w14:paraId="6B65AFE6" w14:textId="77777777" w:rsidR="00055D73" w:rsidRDefault="00055D73" w:rsidP="005A6A1B">
      <w:pPr>
        <w:rPr>
          <w:rFonts w:ascii="Arial" w:hAnsi="Arial" w:cs="Arial"/>
        </w:rPr>
      </w:pPr>
    </w:p>
    <w:p w14:paraId="371A0523" w14:textId="77777777" w:rsidR="00055D73" w:rsidRDefault="00055D73" w:rsidP="005A6A1B">
      <w:pPr>
        <w:rPr>
          <w:rFonts w:ascii="Arial" w:hAnsi="Arial" w:cs="Arial"/>
        </w:rPr>
      </w:pPr>
    </w:p>
    <w:p w14:paraId="7C43EFD8" w14:textId="1A9B0D97" w:rsidR="00055D73" w:rsidRDefault="00055D73" w:rsidP="005A6A1B">
      <w:pPr>
        <w:rPr>
          <w:rFonts w:ascii="Arial" w:hAnsi="Arial" w:cs="Arial"/>
        </w:rPr>
      </w:pPr>
    </w:p>
    <w:p w14:paraId="49651653" w14:textId="47125096" w:rsidR="006339F9" w:rsidRDefault="006339F9" w:rsidP="005A6A1B">
      <w:pPr>
        <w:rPr>
          <w:rFonts w:ascii="Arial" w:hAnsi="Arial" w:cs="Arial"/>
        </w:rPr>
      </w:pPr>
    </w:p>
    <w:p w14:paraId="24AA531A" w14:textId="4FD473F6" w:rsidR="006339F9" w:rsidRDefault="006339F9" w:rsidP="005A6A1B">
      <w:pPr>
        <w:rPr>
          <w:rFonts w:ascii="Arial" w:hAnsi="Arial" w:cs="Arial"/>
        </w:rPr>
      </w:pPr>
    </w:p>
    <w:p w14:paraId="24718327" w14:textId="3C857750" w:rsidR="006339F9" w:rsidRDefault="006339F9" w:rsidP="005A6A1B">
      <w:pPr>
        <w:rPr>
          <w:rFonts w:ascii="Arial" w:hAnsi="Arial" w:cs="Arial"/>
        </w:rPr>
      </w:pPr>
    </w:p>
    <w:p w14:paraId="673F15DF" w14:textId="77777777" w:rsidR="006339F9" w:rsidRDefault="006339F9" w:rsidP="005A6A1B">
      <w:pPr>
        <w:rPr>
          <w:rFonts w:ascii="Arial" w:hAnsi="Arial" w:cs="Arial"/>
        </w:rPr>
      </w:pPr>
    </w:p>
    <w:p w14:paraId="55553365" w14:textId="77777777" w:rsidR="00055D73" w:rsidRDefault="00055D73" w:rsidP="005A6A1B">
      <w:pPr>
        <w:rPr>
          <w:rFonts w:ascii="Arial" w:hAnsi="Arial" w:cs="Arial"/>
        </w:rPr>
      </w:pPr>
    </w:p>
    <w:p w14:paraId="40A18255" w14:textId="77777777" w:rsidR="00055D73" w:rsidRDefault="00055D73" w:rsidP="005A6A1B">
      <w:pPr>
        <w:rPr>
          <w:rFonts w:ascii="Arial" w:hAnsi="Arial" w:cs="Arial"/>
        </w:rPr>
      </w:pPr>
      <w:r>
        <w:rPr>
          <w:rFonts w:ascii="Arial" w:hAnsi="Arial" w:cs="Arial"/>
        </w:rPr>
        <w:lastRenderedPageBreak/>
        <w:t>The “Enter Observations” dialogue box initially contains the gambles chosen by DM1 (</w:t>
      </w:r>
      <w:r w:rsidR="0049524A">
        <w:rPr>
          <w:rFonts w:ascii="Arial" w:hAnsi="Arial" w:cs="Arial"/>
        </w:rPr>
        <w:t>l</w:t>
      </w:r>
      <w:r>
        <w:rPr>
          <w:rFonts w:ascii="Arial" w:hAnsi="Arial" w:cs="Arial"/>
        </w:rPr>
        <w:t xml:space="preserve">abeled “Set 1” by default).  </w:t>
      </w:r>
    </w:p>
    <w:p w14:paraId="0F11CC27" w14:textId="1E86D27F" w:rsidR="00A678A2" w:rsidRDefault="0056240F" w:rsidP="00A678A2">
      <w:pPr>
        <w:jc w:val="center"/>
        <w:rPr>
          <w:rFonts w:ascii="Arial" w:hAnsi="Arial" w:cs="Arial"/>
        </w:rPr>
      </w:pPr>
      <w:r>
        <w:rPr>
          <w:noProof/>
          <w:lang w:eastAsia="en-US"/>
        </w:rPr>
        <w:drawing>
          <wp:inline distT="0" distB="0" distL="0" distR="0" wp14:anchorId="0D1F58FB" wp14:editId="1329031B">
            <wp:extent cx="3543300" cy="284988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43300" cy="2849880"/>
                    </a:xfrm>
                    <a:prstGeom prst="rect">
                      <a:avLst/>
                    </a:prstGeom>
                    <a:noFill/>
                    <a:ln>
                      <a:noFill/>
                    </a:ln>
                  </pic:spPr>
                </pic:pic>
              </a:graphicData>
            </a:graphic>
          </wp:inline>
        </w:drawing>
      </w:r>
    </w:p>
    <w:p w14:paraId="38D19C68" w14:textId="77777777" w:rsidR="00A678A2" w:rsidRDefault="00A678A2" w:rsidP="00A678A2">
      <w:pPr>
        <w:rPr>
          <w:rFonts w:ascii="Arial" w:hAnsi="Arial" w:cs="Arial"/>
        </w:rPr>
      </w:pPr>
    </w:p>
    <w:p w14:paraId="5C6A0A03" w14:textId="0F55EB35" w:rsidR="00055D73" w:rsidRDefault="00055D73" w:rsidP="00A678A2">
      <w:pPr>
        <w:rPr>
          <w:rFonts w:ascii="Arial" w:hAnsi="Arial" w:cs="Arial"/>
        </w:rPr>
      </w:pPr>
      <w:r>
        <w:rPr>
          <w:rFonts w:ascii="Arial" w:hAnsi="Arial" w:cs="Arial"/>
        </w:rPr>
        <w:t xml:space="preserve">Replace all the entries of this dialogue box with the values for DM13, which can be found in the last column of Table 2 of </w:t>
      </w:r>
      <w:r w:rsidR="002A043A">
        <w:rPr>
          <w:rFonts w:ascii="Arial" w:hAnsi="Arial" w:cs="Arial"/>
        </w:rPr>
        <w:t>QTBC1</w:t>
      </w:r>
      <w:r>
        <w:rPr>
          <w:rFonts w:ascii="Arial" w:hAnsi="Arial" w:cs="Arial"/>
        </w:rPr>
        <w:t>.  When finished, it should look like the following screenshot.  Then select “OK”.</w:t>
      </w:r>
    </w:p>
    <w:p w14:paraId="6B0EF2D3" w14:textId="5D7CC53C" w:rsidR="00055D73" w:rsidRDefault="0056240F" w:rsidP="00055D73">
      <w:pPr>
        <w:jc w:val="center"/>
        <w:rPr>
          <w:rFonts w:ascii="Arial" w:hAnsi="Arial" w:cs="Arial"/>
        </w:rPr>
      </w:pPr>
      <w:r>
        <w:rPr>
          <w:noProof/>
          <w:lang w:eastAsia="en-US"/>
        </w:rPr>
        <w:drawing>
          <wp:inline distT="0" distB="0" distL="0" distR="0" wp14:anchorId="7269E028" wp14:editId="7A64D209">
            <wp:extent cx="3589020" cy="2868912"/>
            <wp:effectExtent l="0" t="0" r="0" b="825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18681" cy="2892622"/>
                    </a:xfrm>
                    <a:prstGeom prst="rect">
                      <a:avLst/>
                    </a:prstGeom>
                    <a:noFill/>
                    <a:ln>
                      <a:noFill/>
                    </a:ln>
                  </pic:spPr>
                </pic:pic>
              </a:graphicData>
            </a:graphic>
          </wp:inline>
        </w:drawing>
      </w:r>
    </w:p>
    <w:p w14:paraId="37866B69" w14:textId="77777777" w:rsidR="00055D73" w:rsidRDefault="00055D73" w:rsidP="00A678A2">
      <w:pPr>
        <w:rPr>
          <w:rFonts w:ascii="Arial" w:hAnsi="Arial" w:cs="Arial"/>
        </w:rPr>
      </w:pPr>
    </w:p>
    <w:p w14:paraId="3AD35E35" w14:textId="77777777" w:rsidR="00343365" w:rsidRDefault="00343365" w:rsidP="00A678A2">
      <w:pPr>
        <w:rPr>
          <w:rFonts w:ascii="Arial" w:hAnsi="Arial" w:cs="Arial"/>
        </w:rPr>
      </w:pPr>
    </w:p>
    <w:p w14:paraId="59D1E088" w14:textId="77777777" w:rsidR="00343365" w:rsidRDefault="00343365" w:rsidP="00A678A2">
      <w:pPr>
        <w:rPr>
          <w:rFonts w:ascii="Arial" w:hAnsi="Arial" w:cs="Arial"/>
        </w:rPr>
      </w:pPr>
    </w:p>
    <w:p w14:paraId="639FB3F8" w14:textId="77777777" w:rsidR="00343365" w:rsidRDefault="00343365" w:rsidP="00A678A2">
      <w:pPr>
        <w:rPr>
          <w:rFonts w:ascii="Arial" w:hAnsi="Arial" w:cs="Arial"/>
        </w:rPr>
      </w:pPr>
    </w:p>
    <w:p w14:paraId="00C826E3" w14:textId="3146DB43" w:rsidR="00343365" w:rsidRDefault="00343365" w:rsidP="00A678A2">
      <w:pPr>
        <w:rPr>
          <w:rFonts w:ascii="Arial" w:hAnsi="Arial" w:cs="Arial"/>
        </w:rPr>
      </w:pPr>
    </w:p>
    <w:p w14:paraId="06567581" w14:textId="77777777" w:rsidR="0056240F" w:rsidRDefault="0056240F" w:rsidP="00A678A2">
      <w:pPr>
        <w:rPr>
          <w:rFonts w:ascii="Arial" w:hAnsi="Arial" w:cs="Arial"/>
        </w:rPr>
      </w:pPr>
    </w:p>
    <w:p w14:paraId="19887443" w14:textId="77777777" w:rsidR="00343365" w:rsidRDefault="00343365" w:rsidP="00A678A2">
      <w:pPr>
        <w:rPr>
          <w:rFonts w:ascii="Arial" w:hAnsi="Arial" w:cs="Arial"/>
        </w:rPr>
      </w:pPr>
    </w:p>
    <w:p w14:paraId="22E0DEBF" w14:textId="77777777" w:rsidR="00A678A2" w:rsidRDefault="00A678A2" w:rsidP="00A678A2">
      <w:pPr>
        <w:rPr>
          <w:rFonts w:ascii="Arial" w:hAnsi="Arial" w:cs="Arial"/>
        </w:rPr>
      </w:pPr>
      <w:r>
        <w:rPr>
          <w:rFonts w:ascii="Arial" w:hAnsi="Arial" w:cs="Arial"/>
        </w:rPr>
        <w:lastRenderedPageBreak/>
        <w:t xml:space="preserve">Under “Observations:”, </w:t>
      </w:r>
      <w:r w:rsidR="00EA09C6">
        <w:rPr>
          <w:rFonts w:ascii="Arial" w:hAnsi="Arial" w:cs="Arial"/>
        </w:rPr>
        <w:t>“Set 2” l</w:t>
      </w:r>
      <w:r>
        <w:rPr>
          <w:rFonts w:ascii="Arial" w:hAnsi="Arial" w:cs="Arial"/>
        </w:rPr>
        <w:t>ist</w:t>
      </w:r>
      <w:r w:rsidR="00EA09C6">
        <w:rPr>
          <w:rFonts w:ascii="Arial" w:hAnsi="Arial" w:cs="Arial"/>
        </w:rPr>
        <w:t>s</w:t>
      </w:r>
      <w:r>
        <w:rPr>
          <w:rFonts w:ascii="Arial" w:hAnsi="Arial" w:cs="Arial"/>
        </w:rPr>
        <w:t xml:space="preserve"> the choices of </w:t>
      </w:r>
      <w:r w:rsidR="00EA09C6">
        <w:rPr>
          <w:rFonts w:ascii="Arial" w:hAnsi="Arial" w:cs="Arial"/>
        </w:rPr>
        <w:t>DM13</w:t>
      </w:r>
      <w:r>
        <w:rPr>
          <w:rFonts w:ascii="Arial" w:hAnsi="Arial" w:cs="Arial"/>
        </w:rPr>
        <w:t xml:space="preserve">.  </w:t>
      </w:r>
      <w:r w:rsidR="00EA09C6">
        <w:rPr>
          <w:rFonts w:ascii="Arial" w:hAnsi="Arial" w:cs="Arial"/>
        </w:rPr>
        <w:t xml:space="preserve">Replace “Set 2” with “DM13” by selecting “Name…”. </w:t>
      </w:r>
      <w:r>
        <w:rPr>
          <w:rFonts w:ascii="Arial" w:hAnsi="Arial" w:cs="Arial"/>
        </w:rPr>
        <w:t xml:space="preserve"> </w:t>
      </w:r>
    </w:p>
    <w:p w14:paraId="27CE1167" w14:textId="336558D9" w:rsidR="00280C10" w:rsidRPr="00207F73" w:rsidRDefault="0056240F" w:rsidP="005A6A1B">
      <w:pPr>
        <w:rPr>
          <w:noProof/>
          <w:lang w:eastAsia="en-US"/>
        </w:rPr>
      </w:pPr>
      <w:r>
        <w:rPr>
          <w:noProof/>
          <w:lang w:eastAsia="en-US"/>
        </w:rPr>
        <w:drawing>
          <wp:inline distT="0" distB="0" distL="0" distR="0" wp14:anchorId="3536C69D" wp14:editId="6C8C4B63">
            <wp:extent cx="5486400" cy="250520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86400" cy="2505205"/>
                    </a:xfrm>
                    <a:prstGeom prst="rect">
                      <a:avLst/>
                    </a:prstGeom>
                    <a:noFill/>
                    <a:ln>
                      <a:noFill/>
                    </a:ln>
                  </pic:spPr>
                </pic:pic>
              </a:graphicData>
            </a:graphic>
          </wp:inline>
        </w:drawing>
      </w:r>
    </w:p>
    <w:p w14:paraId="277E6D9B" w14:textId="77777777" w:rsidR="00A678A2" w:rsidRDefault="00A678A2" w:rsidP="005A6A1B">
      <w:pPr>
        <w:rPr>
          <w:rFonts w:ascii="Arial" w:hAnsi="Arial" w:cs="Arial"/>
        </w:rPr>
      </w:pPr>
    </w:p>
    <w:p w14:paraId="383F9296" w14:textId="77777777" w:rsidR="00EA09C6" w:rsidRDefault="00EA09C6" w:rsidP="005A6A1B">
      <w:pPr>
        <w:rPr>
          <w:rFonts w:ascii="Arial" w:hAnsi="Arial" w:cs="Arial"/>
        </w:rPr>
      </w:pPr>
      <w:r>
        <w:rPr>
          <w:rFonts w:ascii="Arial" w:hAnsi="Arial" w:cs="Arial"/>
        </w:rPr>
        <w:t>In the “Data Set” dialogue box, enter “DM13”.  Then select “OK”.</w:t>
      </w:r>
    </w:p>
    <w:p w14:paraId="79E75A52" w14:textId="09AA26F9" w:rsidR="00EA09C6" w:rsidRDefault="0056240F" w:rsidP="00EA09C6">
      <w:pPr>
        <w:jc w:val="center"/>
        <w:rPr>
          <w:rFonts w:ascii="Arial" w:hAnsi="Arial" w:cs="Arial"/>
        </w:rPr>
      </w:pPr>
      <w:r>
        <w:rPr>
          <w:noProof/>
          <w:lang w:eastAsia="en-US"/>
        </w:rPr>
        <w:drawing>
          <wp:inline distT="0" distB="0" distL="0" distR="0" wp14:anchorId="79C4FD62" wp14:editId="287A8324">
            <wp:extent cx="2232660" cy="128016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32660" cy="1280160"/>
                    </a:xfrm>
                    <a:prstGeom prst="rect">
                      <a:avLst/>
                    </a:prstGeom>
                    <a:noFill/>
                    <a:ln>
                      <a:noFill/>
                    </a:ln>
                  </pic:spPr>
                </pic:pic>
              </a:graphicData>
            </a:graphic>
          </wp:inline>
        </w:drawing>
      </w:r>
    </w:p>
    <w:p w14:paraId="3B80EB6F" w14:textId="77777777" w:rsidR="00EA09C6" w:rsidRDefault="00EA09C6" w:rsidP="005A6A1B">
      <w:pPr>
        <w:rPr>
          <w:rFonts w:ascii="Arial" w:hAnsi="Arial" w:cs="Arial"/>
        </w:rPr>
      </w:pPr>
    </w:p>
    <w:p w14:paraId="5BD4CDAD" w14:textId="77777777" w:rsidR="00343365" w:rsidRDefault="00343365" w:rsidP="005A6A1B">
      <w:pPr>
        <w:rPr>
          <w:rFonts w:ascii="Arial" w:hAnsi="Arial" w:cs="Arial"/>
        </w:rPr>
      </w:pPr>
    </w:p>
    <w:p w14:paraId="0DE34336" w14:textId="77777777" w:rsidR="00343365" w:rsidRDefault="00343365" w:rsidP="005A6A1B">
      <w:pPr>
        <w:rPr>
          <w:rFonts w:ascii="Arial" w:hAnsi="Arial" w:cs="Arial"/>
        </w:rPr>
      </w:pPr>
    </w:p>
    <w:p w14:paraId="62962E87" w14:textId="77777777" w:rsidR="00343365" w:rsidRDefault="00343365" w:rsidP="005A6A1B">
      <w:pPr>
        <w:rPr>
          <w:rFonts w:ascii="Arial" w:hAnsi="Arial" w:cs="Arial"/>
        </w:rPr>
      </w:pPr>
    </w:p>
    <w:p w14:paraId="3683EEEC" w14:textId="77777777" w:rsidR="00343365" w:rsidRDefault="00343365" w:rsidP="005A6A1B">
      <w:pPr>
        <w:rPr>
          <w:rFonts w:ascii="Arial" w:hAnsi="Arial" w:cs="Arial"/>
        </w:rPr>
      </w:pPr>
    </w:p>
    <w:p w14:paraId="7E71B390" w14:textId="77777777" w:rsidR="00343365" w:rsidRDefault="00343365" w:rsidP="005A6A1B">
      <w:pPr>
        <w:rPr>
          <w:rFonts w:ascii="Arial" w:hAnsi="Arial" w:cs="Arial"/>
        </w:rPr>
      </w:pPr>
    </w:p>
    <w:p w14:paraId="6B02A7BA" w14:textId="77777777" w:rsidR="00343365" w:rsidRDefault="00343365" w:rsidP="005A6A1B">
      <w:pPr>
        <w:rPr>
          <w:rFonts w:ascii="Arial" w:hAnsi="Arial" w:cs="Arial"/>
        </w:rPr>
      </w:pPr>
    </w:p>
    <w:p w14:paraId="5FE973B1" w14:textId="77777777" w:rsidR="00343365" w:rsidRDefault="00343365" w:rsidP="005A6A1B">
      <w:pPr>
        <w:rPr>
          <w:rFonts w:ascii="Arial" w:hAnsi="Arial" w:cs="Arial"/>
        </w:rPr>
      </w:pPr>
    </w:p>
    <w:p w14:paraId="1A084783" w14:textId="77777777" w:rsidR="00343365" w:rsidRDefault="00343365" w:rsidP="005A6A1B">
      <w:pPr>
        <w:rPr>
          <w:rFonts w:ascii="Arial" w:hAnsi="Arial" w:cs="Arial"/>
        </w:rPr>
      </w:pPr>
    </w:p>
    <w:p w14:paraId="4AAC29E2" w14:textId="77777777" w:rsidR="00343365" w:rsidRDefault="00343365" w:rsidP="005A6A1B">
      <w:pPr>
        <w:rPr>
          <w:rFonts w:ascii="Arial" w:hAnsi="Arial" w:cs="Arial"/>
        </w:rPr>
      </w:pPr>
    </w:p>
    <w:p w14:paraId="49CF8CE8" w14:textId="77777777" w:rsidR="00343365" w:rsidRDefault="00343365" w:rsidP="005A6A1B">
      <w:pPr>
        <w:rPr>
          <w:rFonts w:ascii="Arial" w:hAnsi="Arial" w:cs="Arial"/>
        </w:rPr>
      </w:pPr>
    </w:p>
    <w:p w14:paraId="3A5D76E6" w14:textId="77777777" w:rsidR="00343365" w:rsidRDefault="00343365" w:rsidP="005A6A1B">
      <w:pPr>
        <w:rPr>
          <w:rFonts w:ascii="Arial" w:hAnsi="Arial" w:cs="Arial"/>
        </w:rPr>
      </w:pPr>
    </w:p>
    <w:p w14:paraId="2EA72E7F" w14:textId="77777777" w:rsidR="00343365" w:rsidRDefault="00343365" w:rsidP="005A6A1B">
      <w:pPr>
        <w:rPr>
          <w:rFonts w:ascii="Arial" w:hAnsi="Arial" w:cs="Arial"/>
        </w:rPr>
      </w:pPr>
    </w:p>
    <w:p w14:paraId="5EAF88EA" w14:textId="77777777" w:rsidR="00343365" w:rsidRDefault="00343365" w:rsidP="005A6A1B">
      <w:pPr>
        <w:rPr>
          <w:rFonts w:ascii="Arial" w:hAnsi="Arial" w:cs="Arial"/>
        </w:rPr>
      </w:pPr>
    </w:p>
    <w:p w14:paraId="0F245D7D" w14:textId="77777777" w:rsidR="00343365" w:rsidRDefault="00343365" w:rsidP="005A6A1B">
      <w:pPr>
        <w:rPr>
          <w:rFonts w:ascii="Arial" w:hAnsi="Arial" w:cs="Arial"/>
        </w:rPr>
      </w:pPr>
    </w:p>
    <w:p w14:paraId="01234E25" w14:textId="76D90118" w:rsidR="00343365" w:rsidRDefault="00343365" w:rsidP="005A6A1B">
      <w:pPr>
        <w:rPr>
          <w:rFonts w:ascii="Arial" w:hAnsi="Arial" w:cs="Arial"/>
        </w:rPr>
      </w:pPr>
    </w:p>
    <w:p w14:paraId="7E0BE189" w14:textId="77777777" w:rsidR="0056240F" w:rsidRDefault="0056240F" w:rsidP="005A6A1B">
      <w:pPr>
        <w:rPr>
          <w:rFonts w:ascii="Arial" w:hAnsi="Arial" w:cs="Arial"/>
        </w:rPr>
      </w:pPr>
    </w:p>
    <w:p w14:paraId="42798ABA" w14:textId="77777777" w:rsidR="00343365" w:rsidRDefault="00343365" w:rsidP="005A6A1B">
      <w:pPr>
        <w:rPr>
          <w:rFonts w:ascii="Arial" w:hAnsi="Arial" w:cs="Arial"/>
        </w:rPr>
      </w:pPr>
    </w:p>
    <w:p w14:paraId="4BCBDEA2" w14:textId="77777777" w:rsidR="00343365" w:rsidRDefault="00343365" w:rsidP="005A6A1B">
      <w:pPr>
        <w:rPr>
          <w:rFonts w:ascii="Arial" w:hAnsi="Arial" w:cs="Arial"/>
        </w:rPr>
      </w:pPr>
    </w:p>
    <w:p w14:paraId="6728C2B8" w14:textId="77777777" w:rsidR="00343365" w:rsidRDefault="00343365" w:rsidP="005A6A1B">
      <w:pPr>
        <w:rPr>
          <w:rFonts w:ascii="Arial" w:hAnsi="Arial" w:cs="Arial"/>
        </w:rPr>
      </w:pPr>
    </w:p>
    <w:p w14:paraId="21C2ECD4" w14:textId="77777777" w:rsidR="00EA09C6" w:rsidRDefault="00EA09C6" w:rsidP="005A6A1B">
      <w:pPr>
        <w:rPr>
          <w:rFonts w:ascii="Arial" w:hAnsi="Arial" w:cs="Arial"/>
        </w:rPr>
      </w:pPr>
      <w:r>
        <w:rPr>
          <w:rFonts w:ascii="Arial" w:hAnsi="Arial" w:cs="Arial"/>
        </w:rPr>
        <w:lastRenderedPageBreak/>
        <w:t xml:space="preserve">Rename “Set 2” by selecting it from the dropdown menu, select “Name…” and then entering “DM1” in the dialogue box.  </w:t>
      </w:r>
    </w:p>
    <w:p w14:paraId="4E044EA4" w14:textId="772E9299" w:rsidR="00EA09C6" w:rsidRDefault="0056240F" w:rsidP="005A6A1B">
      <w:pPr>
        <w:rPr>
          <w:rFonts w:ascii="Arial" w:hAnsi="Arial" w:cs="Arial"/>
        </w:rPr>
      </w:pPr>
      <w:r>
        <w:rPr>
          <w:noProof/>
          <w:lang w:eastAsia="en-US"/>
        </w:rPr>
        <w:drawing>
          <wp:inline distT="0" distB="0" distL="0" distR="0" wp14:anchorId="338698F2" wp14:editId="09D336EB">
            <wp:extent cx="5486400" cy="250266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86400" cy="2502666"/>
                    </a:xfrm>
                    <a:prstGeom prst="rect">
                      <a:avLst/>
                    </a:prstGeom>
                    <a:noFill/>
                    <a:ln>
                      <a:noFill/>
                    </a:ln>
                  </pic:spPr>
                </pic:pic>
              </a:graphicData>
            </a:graphic>
          </wp:inline>
        </w:drawing>
      </w:r>
    </w:p>
    <w:p w14:paraId="1649CA50" w14:textId="77777777" w:rsidR="00EA09C6" w:rsidRDefault="00EA09C6" w:rsidP="005A6A1B">
      <w:pPr>
        <w:rPr>
          <w:rFonts w:ascii="Arial" w:hAnsi="Arial" w:cs="Arial"/>
        </w:rPr>
      </w:pPr>
    </w:p>
    <w:p w14:paraId="27E325A6" w14:textId="77777777" w:rsidR="00EA09C6" w:rsidRDefault="00EA09C6" w:rsidP="005A6A1B">
      <w:pPr>
        <w:rPr>
          <w:rFonts w:ascii="Arial" w:hAnsi="Arial" w:cs="Arial"/>
        </w:rPr>
      </w:pPr>
      <w:r>
        <w:rPr>
          <w:rFonts w:ascii="Arial" w:hAnsi="Arial" w:cs="Arial"/>
        </w:rPr>
        <w:t>When finished renaming the 2 data sets, they will look like the following.</w:t>
      </w:r>
    </w:p>
    <w:p w14:paraId="502808D3" w14:textId="2D42887A" w:rsidR="00EA09C6" w:rsidRDefault="0056240F" w:rsidP="005A6A1B">
      <w:pPr>
        <w:rPr>
          <w:rFonts w:ascii="Arial" w:hAnsi="Arial" w:cs="Arial"/>
        </w:rPr>
      </w:pPr>
      <w:r>
        <w:rPr>
          <w:noProof/>
          <w:lang w:eastAsia="en-US"/>
        </w:rPr>
        <w:drawing>
          <wp:inline distT="0" distB="0" distL="0" distR="0" wp14:anchorId="04439B04" wp14:editId="59FDEADF">
            <wp:extent cx="5486400" cy="2519577"/>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2519577"/>
                    </a:xfrm>
                    <a:prstGeom prst="rect">
                      <a:avLst/>
                    </a:prstGeom>
                    <a:noFill/>
                    <a:ln>
                      <a:noFill/>
                    </a:ln>
                  </pic:spPr>
                </pic:pic>
              </a:graphicData>
            </a:graphic>
          </wp:inline>
        </w:drawing>
      </w:r>
    </w:p>
    <w:p w14:paraId="2AE77759" w14:textId="77777777" w:rsidR="00EA09C6" w:rsidRDefault="00EA09C6" w:rsidP="005A6A1B">
      <w:pPr>
        <w:rPr>
          <w:rFonts w:ascii="Arial" w:hAnsi="Arial" w:cs="Arial"/>
        </w:rPr>
      </w:pPr>
    </w:p>
    <w:p w14:paraId="0CDA4C01" w14:textId="77777777" w:rsidR="00343365" w:rsidRDefault="00343365" w:rsidP="005A6A1B">
      <w:pPr>
        <w:rPr>
          <w:rFonts w:ascii="Arial" w:hAnsi="Arial" w:cs="Arial"/>
        </w:rPr>
      </w:pPr>
    </w:p>
    <w:p w14:paraId="2DA27E75" w14:textId="77777777" w:rsidR="00343365" w:rsidRDefault="00343365" w:rsidP="005A6A1B">
      <w:pPr>
        <w:rPr>
          <w:rFonts w:ascii="Arial" w:hAnsi="Arial" w:cs="Arial"/>
        </w:rPr>
      </w:pPr>
    </w:p>
    <w:p w14:paraId="4DDA1BE8" w14:textId="77777777" w:rsidR="00343365" w:rsidRDefault="00343365" w:rsidP="005A6A1B">
      <w:pPr>
        <w:rPr>
          <w:rFonts w:ascii="Arial" w:hAnsi="Arial" w:cs="Arial"/>
        </w:rPr>
      </w:pPr>
    </w:p>
    <w:p w14:paraId="436D5F1C" w14:textId="77777777" w:rsidR="00343365" w:rsidRDefault="00343365" w:rsidP="005A6A1B">
      <w:pPr>
        <w:rPr>
          <w:rFonts w:ascii="Arial" w:hAnsi="Arial" w:cs="Arial"/>
        </w:rPr>
      </w:pPr>
    </w:p>
    <w:p w14:paraId="55E6881E" w14:textId="32338D14" w:rsidR="00343365" w:rsidRDefault="00343365" w:rsidP="005A6A1B">
      <w:pPr>
        <w:rPr>
          <w:rFonts w:ascii="Arial" w:hAnsi="Arial" w:cs="Arial"/>
        </w:rPr>
      </w:pPr>
    </w:p>
    <w:p w14:paraId="7EB806A3" w14:textId="607E84A0" w:rsidR="0056240F" w:rsidRDefault="0056240F" w:rsidP="005A6A1B">
      <w:pPr>
        <w:rPr>
          <w:rFonts w:ascii="Arial" w:hAnsi="Arial" w:cs="Arial"/>
        </w:rPr>
      </w:pPr>
    </w:p>
    <w:p w14:paraId="70B2D00E" w14:textId="557022CB" w:rsidR="0056240F" w:rsidRDefault="0056240F" w:rsidP="005A6A1B">
      <w:pPr>
        <w:rPr>
          <w:rFonts w:ascii="Arial" w:hAnsi="Arial" w:cs="Arial"/>
        </w:rPr>
      </w:pPr>
    </w:p>
    <w:p w14:paraId="49F3A3A2" w14:textId="3DFF914B" w:rsidR="0056240F" w:rsidRDefault="0056240F" w:rsidP="005A6A1B">
      <w:pPr>
        <w:rPr>
          <w:rFonts w:ascii="Arial" w:hAnsi="Arial" w:cs="Arial"/>
        </w:rPr>
      </w:pPr>
    </w:p>
    <w:p w14:paraId="1075B09B" w14:textId="56E6BB08" w:rsidR="0056240F" w:rsidRDefault="0056240F" w:rsidP="005A6A1B">
      <w:pPr>
        <w:rPr>
          <w:rFonts w:ascii="Arial" w:hAnsi="Arial" w:cs="Arial"/>
        </w:rPr>
      </w:pPr>
    </w:p>
    <w:p w14:paraId="6CA1FB38" w14:textId="50C10D6B" w:rsidR="0056240F" w:rsidRDefault="0056240F" w:rsidP="005A6A1B">
      <w:pPr>
        <w:rPr>
          <w:rFonts w:ascii="Arial" w:hAnsi="Arial" w:cs="Arial"/>
        </w:rPr>
      </w:pPr>
    </w:p>
    <w:p w14:paraId="192C9412" w14:textId="77777777" w:rsidR="0056240F" w:rsidRDefault="0056240F" w:rsidP="005A6A1B">
      <w:pPr>
        <w:rPr>
          <w:rFonts w:ascii="Arial" w:hAnsi="Arial" w:cs="Arial"/>
        </w:rPr>
      </w:pPr>
    </w:p>
    <w:p w14:paraId="0800C3AA" w14:textId="77777777" w:rsidR="00343365" w:rsidRDefault="00343365" w:rsidP="005A6A1B">
      <w:pPr>
        <w:rPr>
          <w:rFonts w:ascii="Arial" w:hAnsi="Arial" w:cs="Arial"/>
        </w:rPr>
      </w:pPr>
    </w:p>
    <w:p w14:paraId="205EFF4A" w14:textId="6029D30A" w:rsidR="005A6A1B" w:rsidRDefault="00690EDA" w:rsidP="005A6A1B">
      <w:pPr>
        <w:rPr>
          <w:rFonts w:ascii="Arial" w:hAnsi="Arial" w:cs="Arial"/>
        </w:rPr>
      </w:pPr>
      <w:r>
        <w:rPr>
          <w:rFonts w:ascii="Arial" w:hAnsi="Arial" w:cs="Arial"/>
        </w:rPr>
        <w:lastRenderedPageBreak/>
        <w:t xml:space="preserve">Data from DM1 and DM13 are 2 of the 18 decision makers that comprise the Cash </w:t>
      </w:r>
      <w:r w:rsidR="00F4479B">
        <w:rPr>
          <w:rFonts w:ascii="Arial" w:hAnsi="Arial" w:cs="Arial"/>
        </w:rPr>
        <w:t>I</w:t>
      </w:r>
      <w:r>
        <w:rPr>
          <w:rFonts w:ascii="Arial" w:hAnsi="Arial" w:cs="Arial"/>
        </w:rPr>
        <w:t xml:space="preserve"> and Cash </w:t>
      </w:r>
      <w:r w:rsidR="0049524A">
        <w:rPr>
          <w:rFonts w:ascii="Arial" w:hAnsi="Arial" w:cs="Arial"/>
        </w:rPr>
        <w:t>II</w:t>
      </w:r>
      <w:r>
        <w:rPr>
          <w:rFonts w:ascii="Arial" w:hAnsi="Arial" w:cs="Arial"/>
        </w:rPr>
        <w:t xml:space="preserve"> data.  We will analyze both Cash </w:t>
      </w:r>
      <w:r w:rsidR="0049524A">
        <w:rPr>
          <w:rFonts w:ascii="Arial" w:hAnsi="Arial" w:cs="Arial"/>
        </w:rPr>
        <w:t>I</w:t>
      </w:r>
      <w:r>
        <w:rPr>
          <w:rFonts w:ascii="Arial" w:hAnsi="Arial" w:cs="Arial"/>
        </w:rPr>
        <w:t xml:space="preserve"> and Cash </w:t>
      </w:r>
      <w:r w:rsidR="0049524A">
        <w:rPr>
          <w:rFonts w:ascii="Arial" w:hAnsi="Arial" w:cs="Arial"/>
        </w:rPr>
        <w:t>II</w:t>
      </w:r>
      <w:r>
        <w:rPr>
          <w:rFonts w:ascii="Arial" w:hAnsi="Arial" w:cs="Arial"/>
        </w:rPr>
        <w:t xml:space="preserve"> in the entirety, starting with Cash </w:t>
      </w:r>
      <w:r w:rsidR="0049524A">
        <w:rPr>
          <w:rFonts w:ascii="Arial" w:hAnsi="Arial" w:cs="Arial"/>
        </w:rPr>
        <w:t>I</w:t>
      </w:r>
      <w:r>
        <w:rPr>
          <w:rFonts w:ascii="Arial" w:hAnsi="Arial" w:cs="Arial"/>
        </w:rPr>
        <w:t xml:space="preserve">.  </w:t>
      </w:r>
      <w:r w:rsidR="00687BE8">
        <w:rPr>
          <w:rFonts w:ascii="Arial" w:hAnsi="Arial" w:cs="Arial"/>
        </w:rPr>
        <w:t>So,</w:t>
      </w:r>
      <w:r w:rsidR="00A678A2">
        <w:rPr>
          <w:rFonts w:ascii="Arial" w:hAnsi="Arial" w:cs="Arial"/>
        </w:rPr>
        <w:t xml:space="preserve"> we now want to load the Cash I</w:t>
      </w:r>
      <w:r>
        <w:rPr>
          <w:rFonts w:ascii="Arial" w:hAnsi="Arial" w:cs="Arial"/>
        </w:rPr>
        <w:t xml:space="preserve"> data</w:t>
      </w:r>
      <w:r w:rsidR="00A678A2">
        <w:rPr>
          <w:rFonts w:ascii="Arial" w:hAnsi="Arial" w:cs="Arial"/>
        </w:rPr>
        <w:t>.</w:t>
      </w:r>
      <w:r w:rsidR="00A34BEC">
        <w:rPr>
          <w:rFonts w:ascii="Arial" w:hAnsi="Arial" w:cs="Arial"/>
        </w:rPr>
        <w:t xml:space="preserve">  Under “Data”</w:t>
      </w:r>
      <w:r w:rsidR="0049524A">
        <w:rPr>
          <w:rFonts w:ascii="Arial" w:hAnsi="Arial" w:cs="Arial"/>
        </w:rPr>
        <w:t>, first</w:t>
      </w:r>
      <w:r w:rsidR="00A34BEC">
        <w:rPr>
          <w:rFonts w:ascii="Arial" w:hAnsi="Arial" w:cs="Arial"/>
        </w:rPr>
        <w:t xml:space="preserve"> select “Clear</w:t>
      </w:r>
      <w:r w:rsidR="009D45C4">
        <w:rPr>
          <w:rFonts w:ascii="Arial" w:hAnsi="Arial" w:cs="Arial"/>
        </w:rPr>
        <w:t>”</w:t>
      </w:r>
      <w:r w:rsidR="00A34BEC">
        <w:rPr>
          <w:rFonts w:ascii="Arial" w:hAnsi="Arial" w:cs="Arial"/>
        </w:rPr>
        <w:t>.</w:t>
      </w:r>
    </w:p>
    <w:p w14:paraId="77748C00" w14:textId="342CF767" w:rsidR="00A678A2" w:rsidRPr="00207F73" w:rsidRDefault="0056240F" w:rsidP="005A6A1B">
      <w:pPr>
        <w:rPr>
          <w:noProof/>
          <w:lang w:eastAsia="en-US"/>
        </w:rPr>
      </w:pPr>
      <w:r>
        <w:rPr>
          <w:noProof/>
          <w:lang w:eastAsia="en-US"/>
        </w:rPr>
        <w:drawing>
          <wp:inline distT="0" distB="0" distL="0" distR="0" wp14:anchorId="6E5245E8" wp14:editId="3BD30433">
            <wp:extent cx="5486400" cy="249685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2496855"/>
                    </a:xfrm>
                    <a:prstGeom prst="rect">
                      <a:avLst/>
                    </a:prstGeom>
                    <a:noFill/>
                    <a:ln>
                      <a:noFill/>
                    </a:ln>
                  </pic:spPr>
                </pic:pic>
              </a:graphicData>
            </a:graphic>
          </wp:inline>
        </w:drawing>
      </w:r>
    </w:p>
    <w:p w14:paraId="53A9F81D" w14:textId="77777777" w:rsidR="005842FC" w:rsidRDefault="005842FC" w:rsidP="005A6A1B">
      <w:pPr>
        <w:rPr>
          <w:rFonts w:ascii="Arial" w:hAnsi="Arial" w:cs="Arial"/>
        </w:rPr>
      </w:pPr>
    </w:p>
    <w:p w14:paraId="3AA04CC6" w14:textId="77777777" w:rsidR="005A6A1B" w:rsidRPr="00207F73" w:rsidRDefault="005A6A1B" w:rsidP="005A6A1B">
      <w:pPr>
        <w:rPr>
          <w:noProof/>
          <w:lang w:eastAsia="en-US"/>
        </w:rPr>
      </w:pPr>
      <w:r>
        <w:rPr>
          <w:rFonts w:ascii="Arial" w:hAnsi="Arial" w:cs="Arial"/>
        </w:rPr>
        <w:t>T</w:t>
      </w:r>
      <w:r w:rsidR="00A34BEC">
        <w:rPr>
          <w:rFonts w:ascii="Arial" w:hAnsi="Arial" w:cs="Arial"/>
        </w:rPr>
        <w:t>he QT</w:t>
      </w:r>
      <w:r w:rsidR="00A34BEC" w:rsidRPr="007976E4">
        <w:rPr>
          <w:rFonts w:ascii="Arial" w:hAnsi="Arial" w:cs="Arial"/>
          <w:sz w:val="20"/>
          <w:szCs w:val="20"/>
        </w:rPr>
        <w:t>EST</w:t>
      </w:r>
      <w:r w:rsidR="00A34BEC">
        <w:rPr>
          <w:rFonts w:ascii="Arial" w:hAnsi="Arial" w:cs="Arial"/>
        </w:rPr>
        <w:t xml:space="preserve"> interface should now look like the following:</w:t>
      </w:r>
    </w:p>
    <w:p w14:paraId="32AE1269" w14:textId="19FEA819" w:rsidR="00A34BEC" w:rsidRDefault="0056240F" w:rsidP="005A6A1B">
      <w:pPr>
        <w:rPr>
          <w:rFonts w:ascii="Arial" w:hAnsi="Arial" w:cs="Arial"/>
        </w:rPr>
      </w:pPr>
      <w:r>
        <w:rPr>
          <w:noProof/>
          <w:lang w:eastAsia="en-US"/>
        </w:rPr>
        <w:drawing>
          <wp:inline distT="0" distB="0" distL="0" distR="0" wp14:anchorId="5975251E" wp14:editId="3EB52D48">
            <wp:extent cx="5486400" cy="2500132"/>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86400" cy="2500132"/>
                    </a:xfrm>
                    <a:prstGeom prst="rect">
                      <a:avLst/>
                    </a:prstGeom>
                    <a:noFill/>
                    <a:ln>
                      <a:noFill/>
                    </a:ln>
                  </pic:spPr>
                </pic:pic>
              </a:graphicData>
            </a:graphic>
          </wp:inline>
        </w:drawing>
      </w:r>
    </w:p>
    <w:p w14:paraId="5B050EC0" w14:textId="068B3876" w:rsidR="00A34BEC" w:rsidRDefault="00A34BEC" w:rsidP="005A6A1B">
      <w:pPr>
        <w:rPr>
          <w:rFonts w:ascii="Arial" w:hAnsi="Arial" w:cs="Arial"/>
        </w:rPr>
      </w:pPr>
    </w:p>
    <w:p w14:paraId="2601AE95" w14:textId="488F5539" w:rsidR="00696FB7" w:rsidRDefault="00696FB7" w:rsidP="005A6A1B">
      <w:pPr>
        <w:rPr>
          <w:rFonts w:ascii="Arial" w:hAnsi="Arial" w:cs="Arial"/>
        </w:rPr>
      </w:pPr>
    </w:p>
    <w:p w14:paraId="3DC535A9" w14:textId="72C1C2D4" w:rsidR="00696FB7" w:rsidRDefault="00696FB7" w:rsidP="005A6A1B">
      <w:pPr>
        <w:rPr>
          <w:rFonts w:ascii="Arial" w:hAnsi="Arial" w:cs="Arial"/>
        </w:rPr>
      </w:pPr>
    </w:p>
    <w:p w14:paraId="0E5C2752" w14:textId="5204D919" w:rsidR="00696FB7" w:rsidRDefault="00696FB7" w:rsidP="005A6A1B">
      <w:pPr>
        <w:rPr>
          <w:rFonts w:ascii="Arial" w:hAnsi="Arial" w:cs="Arial"/>
        </w:rPr>
      </w:pPr>
    </w:p>
    <w:p w14:paraId="1F0978F0" w14:textId="112B0AB8" w:rsidR="00696FB7" w:rsidRDefault="00696FB7" w:rsidP="005A6A1B">
      <w:pPr>
        <w:rPr>
          <w:rFonts w:ascii="Arial" w:hAnsi="Arial" w:cs="Arial"/>
        </w:rPr>
      </w:pPr>
    </w:p>
    <w:p w14:paraId="3B46F954" w14:textId="19F31E80" w:rsidR="00696FB7" w:rsidRDefault="00696FB7" w:rsidP="005A6A1B">
      <w:pPr>
        <w:rPr>
          <w:rFonts w:ascii="Arial" w:hAnsi="Arial" w:cs="Arial"/>
        </w:rPr>
      </w:pPr>
    </w:p>
    <w:p w14:paraId="1EE5D1B8" w14:textId="088CAF1D" w:rsidR="00696FB7" w:rsidRDefault="00696FB7" w:rsidP="005A6A1B">
      <w:pPr>
        <w:rPr>
          <w:rFonts w:ascii="Arial" w:hAnsi="Arial" w:cs="Arial"/>
        </w:rPr>
      </w:pPr>
    </w:p>
    <w:p w14:paraId="1826AE13" w14:textId="1460DBA1" w:rsidR="00696FB7" w:rsidRDefault="00696FB7" w:rsidP="005A6A1B">
      <w:pPr>
        <w:rPr>
          <w:rFonts w:ascii="Arial" w:hAnsi="Arial" w:cs="Arial"/>
        </w:rPr>
      </w:pPr>
    </w:p>
    <w:p w14:paraId="62D6704D" w14:textId="38B3A337" w:rsidR="00696FB7" w:rsidRDefault="00696FB7" w:rsidP="005A6A1B">
      <w:pPr>
        <w:rPr>
          <w:rFonts w:ascii="Arial" w:hAnsi="Arial" w:cs="Arial"/>
        </w:rPr>
      </w:pPr>
    </w:p>
    <w:p w14:paraId="5E8951AA" w14:textId="18D7182F" w:rsidR="00696FB7" w:rsidRDefault="00696FB7" w:rsidP="005A6A1B">
      <w:pPr>
        <w:rPr>
          <w:rFonts w:ascii="Arial" w:hAnsi="Arial" w:cs="Arial"/>
        </w:rPr>
      </w:pPr>
    </w:p>
    <w:p w14:paraId="0EC77CFF" w14:textId="77777777" w:rsidR="00696FB7" w:rsidRDefault="00696FB7" w:rsidP="005A6A1B">
      <w:pPr>
        <w:rPr>
          <w:rFonts w:ascii="Arial" w:hAnsi="Arial" w:cs="Arial"/>
        </w:rPr>
      </w:pPr>
    </w:p>
    <w:p w14:paraId="6C13B5F6" w14:textId="77777777" w:rsidR="005A6A1B" w:rsidRDefault="00A34BEC" w:rsidP="005A6A1B">
      <w:pPr>
        <w:rPr>
          <w:rFonts w:ascii="Arial" w:hAnsi="Arial" w:cs="Arial"/>
        </w:rPr>
      </w:pPr>
      <w:r>
        <w:rPr>
          <w:rFonts w:ascii="Arial" w:hAnsi="Arial" w:cs="Arial"/>
        </w:rPr>
        <w:lastRenderedPageBreak/>
        <w:t xml:space="preserve">Now we are ready to enter the Cash I data.  But before bringing </w:t>
      </w:r>
      <w:r w:rsidR="004E1ECE">
        <w:rPr>
          <w:rFonts w:ascii="Arial" w:hAnsi="Arial" w:cs="Arial"/>
        </w:rPr>
        <w:t xml:space="preserve">these </w:t>
      </w:r>
      <w:r>
        <w:rPr>
          <w:rFonts w:ascii="Arial" w:hAnsi="Arial" w:cs="Arial"/>
        </w:rPr>
        <w:t>data into QT</w:t>
      </w:r>
      <w:r w:rsidRPr="007976E4">
        <w:rPr>
          <w:rFonts w:ascii="Arial" w:hAnsi="Arial" w:cs="Arial"/>
          <w:sz w:val="20"/>
          <w:szCs w:val="20"/>
        </w:rPr>
        <w:t>EST</w:t>
      </w:r>
      <w:r>
        <w:rPr>
          <w:rFonts w:ascii="Arial" w:hAnsi="Arial" w:cs="Arial"/>
        </w:rPr>
        <w:t>, we will first examine the specific requirements for this data file.</w:t>
      </w:r>
      <w:r w:rsidR="006730D6">
        <w:rPr>
          <w:rFonts w:ascii="Arial" w:hAnsi="Arial" w:cs="Arial"/>
        </w:rPr>
        <w:t xml:space="preserve">  Below is a screenshot of the data file “Cash1.txt”</w:t>
      </w:r>
      <w:r w:rsidR="00212A83">
        <w:rPr>
          <w:rFonts w:ascii="Arial" w:hAnsi="Arial" w:cs="Arial"/>
        </w:rPr>
        <w:t>, which we will use to illustrate those requirements.</w:t>
      </w:r>
    </w:p>
    <w:p w14:paraId="4B3892E1" w14:textId="59839562" w:rsidR="006730D6" w:rsidRPr="00207F73" w:rsidRDefault="00635FA2" w:rsidP="006730D6">
      <w:pPr>
        <w:jc w:val="center"/>
        <w:rPr>
          <w:noProof/>
          <w:lang w:eastAsia="en-US"/>
        </w:rPr>
      </w:pPr>
      <w:r>
        <w:rPr>
          <w:noProof/>
          <w:lang w:eastAsia="en-US"/>
        </w:rPr>
        <w:drawing>
          <wp:inline distT="0" distB="0" distL="0" distR="0" wp14:anchorId="17B6C0DE" wp14:editId="0394B56C">
            <wp:extent cx="5379720" cy="3573780"/>
            <wp:effectExtent l="0" t="0" r="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79720" cy="3573780"/>
                    </a:xfrm>
                    <a:prstGeom prst="rect">
                      <a:avLst/>
                    </a:prstGeom>
                    <a:noFill/>
                    <a:ln>
                      <a:noFill/>
                    </a:ln>
                  </pic:spPr>
                </pic:pic>
              </a:graphicData>
            </a:graphic>
          </wp:inline>
        </w:drawing>
      </w:r>
      <w:r w:rsidR="006B155F">
        <w:rPr>
          <w:noProof/>
          <w:lang w:eastAsia="en-US"/>
        </w:rPr>
        <mc:AlternateContent>
          <mc:Choice Requires="wps">
            <w:drawing>
              <wp:anchor distT="4294967295" distB="4294967295" distL="114300" distR="114300" simplePos="0" relativeHeight="251601408" behindDoc="0" locked="0" layoutInCell="1" allowOverlap="1" wp14:anchorId="33695BBF" wp14:editId="7B009013">
                <wp:simplePos x="0" y="0"/>
                <wp:positionH relativeFrom="column">
                  <wp:posOffset>935990</wp:posOffset>
                </wp:positionH>
                <wp:positionV relativeFrom="paragraph">
                  <wp:posOffset>812164</wp:posOffset>
                </wp:positionV>
                <wp:extent cx="2104390" cy="0"/>
                <wp:effectExtent l="38100" t="76200" r="0" b="95250"/>
                <wp:wrapNone/>
                <wp:docPr id="362" name="AutoShape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4390" cy="0"/>
                        </a:xfrm>
                        <a:prstGeom prst="straightConnector1">
                          <a:avLst/>
                        </a:prstGeom>
                        <a:noFill/>
                        <a:ln w="2540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F9ECFED" id="_x0000_t32" coordsize="21600,21600" o:spt="32" o:oned="t" path="m,l21600,21600e" filled="f">
                <v:path arrowok="t" fillok="f" o:connecttype="none"/>
                <o:lock v:ext="edit" shapetype="t"/>
              </v:shapetype>
              <v:shape id="AutoShape 510" o:spid="_x0000_s1026" type="#_x0000_t32" style="position:absolute;margin-left:73.7pt;margin-top:63.95pt;width:165.7pt;height:0;z-index:251601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" strokeweight="2pt">
                <v:stroke startarrow="block"/>
              </v:shape>
            </w:pict>
          </mc:Fallback>
        </mc:AlternateContent>
      </w:r>
      <w:r w:rsidR="006B155F">
        <w:rPr>
          <w:noProof/>
          <w:lang w:eastAsia="en-US"/>
        </w:rPr>
        <mc:AlternateContent>
          <mc:Choice Requires="wps">
            <w:drawing>
              <wp:anchor distT="0" distB="0" distL="114300" distR="114300" simplePos="0" relativeHeight="251582976" behindDoc="0" locked="0" layoutInCell="1" allowOverlap="1" wp14:anchorId="2A37FF70" wp14:editId="5FA430AC">
                <wp:simplePos x="0" y="0"/>
                <wp:positionH relativeFrom="column">
                  <wp:posOffset>1075055</wp:posOffset>
                </wp:positionH>
                <wp:positionV relativeFrom="paragraph">
                  <wp:posOffset>2350770</wp:posOffset>
                </wp:positionV>
                <wp:extent cx="1957705" cy="276225"/>
                <wp:effectExtent l="0" t="0" r="23495" b="10160"/>
                <wp:wrapNone/>
                <wp:docPr id="361"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705" cy="276225"/>
                        </a:xfrm>
                        <a:prstGeom prst="rect">
                          <a:avLst/>
                        </a:prstGeom>
                        <a:solidFill>
                          <a:srgbClr val="FFFFFF"/>
                        </a:solidFill>
                        <a:ln w="9525">
                          <a:solidFill>
                            <a:srgbClr val="000000"/>
                          </a:solidFill>
                          <a:miter lim="800000"/>
                          <a:headEnd/>
                          <a:tailEnd/>
                        </a:ln>
                      </wps:spPr>
                      <wps:txbx>
                        <w:txbxContent>
                          <w:p w14:paraId="53828971" w14:textId="77777777" w:rsidR="00F9247C" w:rsidRDefault="00F9247C">
                            <w:r>
                              <w:t>Participant 2 data (10 lines)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37FF70" id="_x0000_t202" coordsize="21600,21600" o:spt="202" path="m,l,21600r21600,l21600,xe">
                <v:stroke joinstyle="miter"/>
                <v:path gradientshapeok="t" o:connecttype="rect"/>
              </v:shapetype>
              <v:shape id="Text Box 507" o:spid="_x0000_s1026" type="#_x0000_t202" style="position:absolute;left:0;text-align:left;margin-left:84.65pt;margin-top:185.1pt;width:154.15pt;height:21.75pt;z-index:251582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">
                <v:textbox style="mso-fit-shape-to-text:t">
                  <w:txbxContent>
                    <w:p w14:paraId="53828971" w14:textId="77777777" w:rsidR="00F9247C" w:rsidRDefault="00F9247C">
                      <w:r>
                        <w:t>Participant 2 data (10 lines)</w:t>
                      </w:r>
                    </w:p>
                  </w:txbxContent>
                </v:textbox>
              </v:shape>
            </w:pict>
          </mc:Fallback>
        </mc:AlternateContent>
      </w:r>
      <w:r w:rsidR="006B155F">
        <w:rPr>
          <w:noProof/>
          <w:lang w:eastAsia="en-US"/>
        </w:rPr>
        <mc:AlternateContent>
          <mc:Choice Requires="wps">
            <w:drawing>
              <wp:anchor distT="0" distB="0" distL="114300" distR="114300" simplePos="0" relativeHeight="251576832" behindDoc="0" locked="0" layoutInCell="1" allowOverlap="1" wp14:anchorId="1473D409" wp14:editId="38EC156B">
                <wp:simplePos x="0" y="0"/>
                <wp:positionH relativeFrom="column">
                  <wp:posOffset>1097280</wp:posOffset>
                </wp:positionH>
                <wp:positionV relativeFrom="paragraph">
                  <wp:posOffset>1082040</wp:posOffset>
                </wp:positionV>
                <wp:extent cx="2035175" cy="318770"/>
                <wp:effectExtent l="0" t="0" r="22225" b="24130"/>
                <wp:wrapNone/>
                <wp:docPr id="360"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175" cy="318770"/>
                        </a:xfrm>
                        <a:prstGeom prst="rect">
                          <a:avLst/>
                        </a:prstGeom>
                        <a:solidFill>
                          <a:srgbClr val="FFFFFF"/>
                        </a:solidFill>
                        <a:ln w="9525">
                          <a:solidFill>
                            <a:srgbClr val="000000"/>
                          </a:solidFill>
                          <a:miter lim="800000"/>
                          <a:headEnd/>
                          <a:tailEnd/>
                        </a:ln>
                      </wps:spPr>
                      <wps:txbx>
                        <w:txbxContent>
                          <w:p w14:paraId="0B8670A5" w14:textId="77777777" w:rsidR="00F9247C" w:rsidRDefault="00F9247C">
                            <w:r>
                              <w:t>Participant 1 data (10 lines)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73D409" id="Text Box 506" o:spid="_x0000_s1027" type="#_x0000_t202" style="position:absolute;left:0;text-align:left;margin-left:86.4pt;margin-top:85.2pt;width:160.25pt;height:25.1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">
                <v:textbox>
                  <w:txbxContent>
                    <w:p w14:paraId="0B8670A5" w14:textId="77777777" w:rsidR="00F9247C" w:rsidRDefault="00F9247C">
                      <w:r>
                        <w:t>Participant 1 data (10 lines)</w:t>
                      </w:r>
                    </w:p>
                  </w:txbxContent>
                </v:textbox>
              </v:shape>
            </w:pict>
          </mc:Fallback>
        </mc:AlternateContent>
      </w:r>
      <w:r w:rsidR="006B155F">
        <w:rPr>
          <w:noProof/>
          <w:lang w:eastAsia="en-US"/>
        </w:rPr>
        <mc:AlternateContent>
          <mc:Choice Requires="wps">
            <w:drawing>
              <wp:anchor distT="0" distB="0" distL="114300" distR="114300" simplePos="0" relativeHeight="251595264" behindDoc="0" locked="0" layoutInCell="1" allowOverlap="1" wp14:anchorId="441C7A13" wp14:editId="53FE8907">
                <wp:simplePos x="0" y="0"/>
                <wp:positionH relativeFrom="column">
                  <wp:posOffset>3040380</wp:posOffset>
                </wp:positionH>
                <wp:positionV relativeFrom="paragraph">
                  <wp:posOffset>716280</wp:posOffset>
                </wp:positionV>
                <wp:extent cx="1140460" cy="276225"/>
                <wp:effectExtent l="0" t="0" r="21590" b="10160"/>
                <wp:wrapNone/>
                <wp:docPr id="359"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460" cy="276225"/>
                        </a:xfrm>
                        <a:prstGeom prst="rect">
                          <a:avLst/>
                        </a:prstGeom>
                        <a:solidFill>
                          <a:srgbClr val="FFFFFF"/>
                        </a:solidFill>
                        <a:ln w="9525">
                          <a:solidFill>
                            <a:srgbClr val="000000"/>
                          </a:solidFill>
                          <a:miter lim="800000"/>
                          <a:headEnd/>
                          <a:tailEnd/>
                        </a:ln>
                      </wps:spPr>
                      <wps:txbx>
                        <w:txbxContent>
                          <w:p w14:paraId="65466AD7" w14:textId="77777777" w:rsidR="00F9247C" w:rsidRDefault="00F9247C">
                            <w:r>
                              <w:t>Tab delimited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1C7A13" id="Text Box 509" o:spid="_x0000_s1028" type="#_x0000_t202" style="position:absolute;left:0;text-align:left;margin-left:239.4pt;margin-top:56.4pt;width:89.8pt;height:21.75pt;z-index:251595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">
                <v:textbox style="mso-fit-shape-to-text:t">
                  <w:txbxContent>
                    <w:p w14:paraId="65466AD7" w14:textId="77777777" w:rsidR="00F9247C" w:rsidRDefault="00F9247C">
                      <w:r>
                        <w:t>Tab delimited</w:t>
                      </w:r>
                    </w:p>
                  </w:txbxContent>
                </v:textbox>
              </v:shape>
            </w:pict>
          </mc:Fallback>
        </mc:AlternateContent>
      </w:r>
      <w:r w:rsidR="006B155F">
        <w:rPr>
          <w:noProof/>
          <w:lang w:eastAsia="en-US"/>
        </w:rPr>
        <mc:AlternateContent>
          <mc:Choice Requires="wps">
            <w:drawing>
              <wp:anchor distT="4294967295" distB="4294967295" distL="114300" distR="114300" simplePos="0" relativeHeight="251589120" behindDoc="0" locked="0" layoutInCell="1" allowOverlap="1" wp14:anchorId="4BCAB248" wp14:editId="66DBC59B">
                <wp:simplePos x="0" y="0"/>
                <wp:positionH relativeFrom="column">
                  <wp:posOffset>238125</wp:posOffset>
                </wp:positionH>
                <wp:positionV relativeFrom="paragraph">
                  <wp:posOffset>810894</wp:posOffset>
                </wp:positionV>
                <wp:extent cx="457200" cy="0"/>
                <wp:effectExtent l="38100" t="76200" r="19050" b="95250"/>
                <wp:wrapNone/>
                <wp:docPr id="358" name="AutoShape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254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BF50BE" id="AutoShape 508" o:spid="_x0000_s1026" type="#_x0000_t32" style="position:absolute;margin-left:18.75pt;margin-top:63.85pt;width:36pt;height:0;z-index:251589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" strokeweight="2pt">
                <v:stroke startarrow="block" endarrow="block"/>
              </v:shape>
            </w:pict>
          </mc:Fallback>
        </mc:AlternateContent>
      </w:r>
      <w:r w:rsidR="006B155F">
        <w:rPr>
          <w:noProof/>
          <w:lang w:eastAsia="en-US"/>
        </w:rPr>
        <mc:AlternateContent>
          <mc:Choice Requires="wps">
            <w:drawing>
              <wp:anchor distT="0" distB="0" distL="114300" distR="114300" simplePos="0" relativeHeight="251570688" behindDoc="0" locked="0" layoutInCell="1" allowOverlap="1" wp14:anchorId="68ADD6C6" wp14:editId="1838B303">
                <wp:simplePos x="0" y="0"/>
                <wp:positionH relativeFrom="column">
                  <wp:posOffset>858520</wp:posOffset>
                </wp:positionH>
                <wp:positionV relativeFrom="paragraph">
                  <wp:posOffset>1877060</wp:posOffset>
                </wp:positionV>
                <wp:extent cx="189865" cy="1198880"/>
                <wp:effectExtent l="0" t="0" r="19685" b="20320"/>
                <wp:wrapNone/>
                <wp:docPr id="357" name="AutoShape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865" cy="1198880"/>
                        </a:xfrm>
                        <a:prstGeom prst="rightBrace">
                          <a:avLst>
                            <a:gd name="adj1" fmla="val 5262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EEFCC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505" o:spid="_x0000_s1026" type="#_x0000_t88" style="position:absolute;margin-left:67.6pt;margin-top:147.8pt;width:14.95pt;height:94.4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"/>
            </w:pict>
          </mc:Fallback>
        </mc:AlternateContent>
      </w:r>
      <w:r w:rsidR="006B155F">
        <w:rPr>
          <w:noProof/>
          <w:lang w:eastAsia="en-US"/>
        </w:rPr>
        <mc:AlternateContent>
          <mc:Choice Requires="wps">
            <w:drawing>
              <wp:anchor distT="0" distB="0" distL="114300" distR="114300" simplePos="0" relativeHeight="251564544" behindDoc="0" locked="0" layoutInCell="1" allowOverlap="1" wp14:anchorId="7F8CF7EB" wp14:editId="52383C8D">
                <wp:simplePos x="0" y="0"/>
                <wp:positionH relativeFrom="column">
                  <wp:posOffset>858520</wp:posOffset>
                </wp:positionH>
                <wp:positionV relativeFrom="paragraph">
                  <wp:posOffset>638175</wp:posOffset>
                </wp:positionV>
                <wp:extent cx="189865" cy="1198880"/>
                <wp:effectExtent l="0" t="0" r="19685" b="20320"/>
                <wp:wrapNone/>
                <wp:docPr id="356" name="AutoShape 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865" cy="1198880"/>
                        </a:xfrm>
                        <a:prstGeom prst="rightBrace">
                          <a:avLst>
                            <a:gd name="adj1" fmla="val 5262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47E2F1" id="AutoShape 504" o:spid="_x0000_s1026" type="#_x0000_t88" style="position:absolute;margin-left:67.6pt;margin-top:50.25pt;width:14.95pt;height:94.4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"/>
            </w:pict>
          </mc:Fallback>
        </mc:AlternateContent>
      </w:r>
      <w:r w:rsidR="006B155F">
        <w:rPr>
          <w:noProof/>
          <w:lang w:eastAsia="en-US"/>
        </w:rPr>
        <mc:AlternateContent>
          <mc:Choice Requires="wps">
            <w:drawing>
              <wp:anchor distT="0" distB="0" distL="114300" distR="114300" simplePos="0" relativeHeight="251558400" behindDoc="0" locked="0" layoutInCell="1" allowOverlap="1" wp14:anchorId="2421CB6E" wp14:editId="5277CB7B">
                <wp:simplePos x="0" y="0"/>
                <wp:positionH relativeFrom="column">
                  <wp:posOffset>2143760</wp:posOffset>
                </wp:positionH>
                <wp:positionV relativeFrom="paragraph">
                  <wp:posOffset>391795</wp:posOffset>
                </wp:positionV>
                <wp:extent cx="652145" cy="255270"/>
                <wp:effectExtent l="0" t="0" r="14605" b="11430"/>
                <wp:wrapNone/>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55270"/>
                        </a:xfrm>
                        <a:prstGeom prst="rect">
                          <a:avLst/>
                        </a:prstGeom>
                        <a:solidFill>
                          <a:srgbClr val="FFFFFF"/>
                        </a:solidFill>
                        <a:ln w="9525">
                          <a:solidFill>
                            <a:srgbClr val="000000"/>
                          </a:solidFill>
                          <a:miter lim="800000"/>
                          <a:headEnd/>
                          <a:tailEnd/>
                        </a:ln>
                      </wps:spPr>
                      <wps:txbx>
                        <w:txbxContent>
                          <w:p w14:paraId="44563D6B" w14:textId="77777777" w:rsidR="00F9247C" w:rsidRDefault="00F9247C">
                            <w:r>
                              <w:t>1</w:t>
                            </w:r>
                            <w:r w:rsidRPr="00404DB5">
                              <w:rPr>
                                <w:vertAlign w:val="superscript"/>
                              </w:rPr>
                              <w:t>st</w:t>
                            </w:r>
                            <w:r>
                              <w:t xml:space="preserve"> line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21CB6E" id="Text Box 2" o:spid="_x0000_s1029" type="#_x0000_t202" style="position:absolute;left:0;text-align:left;margin-left:168.8pt;margin-top:30.85pt;width:51.35pt;height:20.1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">
                <v:textbox>
                  <w:txbxContent>
                    <w:p w14:paraId="44563D6B" w14:textId="77777777" w:rsidR="00F9247C" w:rsidRDefault="00F9247C">
                      <w:r>
                        <w:t>1</w:t>
                      </w:r>
                      <w:r w:rsidRPr="00404DB5">
                        <w:rPr>
                          <w:vertAlign w:val="superscript"/>
                        </w:rPr>
                        <w:t>st</w:t>
                      </w:r>
                      <w:r>
                        <w:t xml:space="preserve"> line</w:t>
                      </w:r>
                    </w:p>
                  </w:txbxContent>
                </v:textbox>
              </v:shape>
            </w:pict>
          </mc:Fallback>
        </mc:AlternateContent>
      </w:r>
      <w:r w:rsidR="006B155F">
        <w:rPr>
          <w:noProof/>
          <w:lang w:eastAsia="en-US"/>
        </w:rPr>
        <mc:AlternateContent>
          <mc:Choice Requires="wps">
            <w:drawing>
              <wp:anchor distT="0" distB="0" distL="114300" distR="114300" simplePos="0" relativeHeight="251552256" behindDoc="0" locked="0" layoutInCell="1" allowOverlap="1" wp14:anchorId="105B2D63" wp14:editId="58C61ADA">
                <wp:simplePos x="0" y="0"/>
                <wp:positionH relativeFrom="column">
                  <wp:posOffset>720090</wp:posOffset>
                </wp:positionH>
                <wp:positionV relativeFrom="paragraph">
                  <wp:posOffset>517525</wp:posOffset>
                </wp:positionV>
                <wp:extent cx="1423670" cy="8890"/>
                <wp:effectExtent l="19050" t="57150" r="0" b="86360"/>
                <wp:wrapNone/>
                <wp:docPr id="354" name="AutoShape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3670" cy="889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B4AC95" id="AutoShape 501" o:spid="_x0000_s1026" type="#_x0000_t32" style="position:absolute;margin-left:56.7pt;margin-top:40.75pt;width:112.1pt;height:.7pt;flip:x;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" strokeweight="2pt">
                <v:stroke endarrow="block"/>
              </v:shape>
            </w:pict>
          </mc:Fallback>
        </mc:AlternateContent>
      </w:r>
    </w:p>
    <w:p w14:paraId="5467ACF6" w14:textId="77777777" w:rsidR="006730D6" w:rsidRDefault="006730D6" w:rsidP="005A6A1B">
      <w:pPr>
        <w:rPr>
          <w:rFonts w:ascii="Arial" w:hAnsi="Arial" w:cs="Arial"/>
        </w:rPr>
      </w:pPr>
    </w:p>
    <w:p w14:paraId="28633070" w14:textId="77777777" w:rsidR="005A6A1B" w:rsidRDefault="00212A83" w:rsidP="00F4479B">
      <w:pPr>
        <w:rPr>
          <w:rFonts w:ascii="Arial" w:hAnsi="Arial" w:cs="Arial"/>
        </w:rPr>
      </w:pPr>
      <w:r>
        <w:rPr>
          <w:rFonts w:ascii="Arial" w:hAnsi="Arial" w:cs="Arial"/>
        </w:rPr>
        <w:t>The first line of the data input file must contain 3 values, with a single space between the 1</w:t>
      </w:r>
      <w:r w:rsidRPr="00212A83">
        <w:rPr>
          <w:rFonts w:ascii="Arial" w:hAnsi="Arial" w:cs="Arial"/>
          <w:vertAlign w:val="superscript"/>
        </w:rPr>
        <w:t>st</w:t>
      </w:r>
      <w:r>
        <w:rPr>
          <w:rFonts w:ascii="Arial" w:hAnsi="Arial" w:cs="Arial"/>
        </w:rPr>
        <w:t xml:space="preserve"> and 2</w:t>
      </w:r>
      <w:r w:rsidRPr="00212A83">
        <w:rPr>
          <w:rFonts w:ascii="Arial" w:hAnsi="Arial" w:cs="Arial"/>
          <w:vertAlign w:val="superscript"/>
        </w:rPr>
        <w:t>nd</w:t>
      </w:r>
      <w:r>
        <w:rPr>
          <w:rFonts w:ascii="Arial" w:hAnsi="Arial" w:cs="Arial"/>
        </w:rPr>
        <w:t xml:space="preserve">, </w:t>
      </w:r>
      <w:r w:rsidR="00F4479B">
        <w:rPr>
          <w:rFonts w:ascii="Arial" w:hAnsi="Arial" w:cs="Arial"/>
        </w:rPr>
        <w:t xml:space="preserve">as well as between the </w:t>
      </w:r>
      <w:r>
        <w:rPr>
          <w:rFonts w:ascii="Arial" w:hAnsi="Arial" w:cs="Arial"/>
        </w:rPr>
        <w:t>2</w:t>
      </w:r>
      <w:r w:rsidRPr="00212A83">
        <w:rPr>
          <w:rFonts w:ascii="Arial" w:hAnsi="Arial" w:cs="Arial"/>
          <w:vertAlign w:val="superscript"/>
        </w:rPr>
        <w:t>nd</w:t>
      </w:r>
      <w:r>
        <w:rPr>
          <w:rFonts w:ascii="Arial" w:hAnsi="Arial" w:cs="Arial"/>
        </w:rPr>
        <w:t xml:space="preserve"> and 3</w:t>
      </w:r>
      <w:r w:rsidRPr="00212A83">
        <w:rPr>
          <w:rFonts w:ascii="Arial" w:hAnsi="Arial" w:cs="Arial"/>
          <w:vertAlign w:val="superscript"/>
        </w:rPr>
        <w:t>rd</w:t>
      </w:r>
      <w:r>
        <w:rPr>
          <w:rFonts w:ascii="Arial" w:hAnsi="Arial" w:cs="Arial"/>
        </w:rPr>
        <w:t xml:space="preserve"> values.  Here, the first number of the first line is “10”, which represent</w:t>
      </w:r>
      <w:r w:rsidR="00F4479B">
        <w:rPr>
          <w:rFonts w:ascii="Arial" w:hAnsi="Arial" w:cs="Arial"/>
        </w:rPr>
        <w:t>s</w:t>
      </w:r>
      <w:r>
        <w:rPr>
          <w:rFonts w:ascii="Arial" w:hAnsi="Arial" w:cs="Arial"/>
        </w:rPr>
        <w:t xml:space="preserve"> the number of gamble</w:t>
      </w:r>
      <w:r w:rsidR="005A3868">
        <w:rPr>
          <w:rFonts w:ascii="Arial" w:hAnsi="Arial" w:cs="Arial"/>
        </w:rPr>
        <w:t xml:space="preserve"> pairs</w:t>
      </w:r>
      <w:r>
        <w:rPr>
          <w:rFonts w:ascii="Arial" w:hAnsi="Arial" w:cs="Arial"/>
        </w:rPr>
        <w:t>.  The second number of the first line is “2” which represents the 2-column format of the data that follow.  The third number of the first line is “18”, denoting the number of participants.</w:t>
      </w:r>
    </w:p>
    <w:p w14:paraId="0045EEB7" w14:textId="77777777" w:rsidR="00212A83" w:rsidRDefault="00212A83" w:rsidP="005A6A1B">
      <w:pPr>
        <w:rPr>
          <w:rFonts w:ascii="Arial" w:hAnsi="Arial" w:cs="Arial"/>
        </w:rPr>
      </w:pPr>
    </w:p>
    <w:p w14:paraId="15E39489" w14:textId="77777777" w:rsidR="00212A83" w:rsidRDefault="00212A83" w:rsidP="00F4479B">
      <w:pPr>
        <w:rPr>
          <w:rFonts w:ascii="Arial" w:hAnsi="Arial" w:cs="Arial"/>
        </w:rPr>
      </w:pPr>
      <w:r>
        <w:rPr>
          <w:rFonts w:ascii="Arial" w:hAnsi="Arial" w:cs="Arial"/>
        </w:rPr>
        <w:t>The data for the 1</w:t>
      </w:r>
      <w:r w:rsidRPr="00212A83">
        <w:rPr>
          <w:rFonts w:ascii="Arial" w:hAnsi="Arial" w:cs="Arial"/>
          <w:vertAlign w:val="superscript"/>
        </w:rPr>
        <w:t>st</w:t>
      </w:r>
      <w:r>
        <w:rPr>
          <w:rFonts w:ascii="Arial" w:hAnsi="Arial" w:cs="Arial"/>
        </w:rPr>
        <w:t xml:space="preserve"> participant begin on the second line.  The structure of </w:t>
      </w:r>
      <w:r w:rsidR="00F4479B">
        <w:rPr>
          <w:rFonts w:ascii="Arial" w:hAnsi="Arial" w:cs="Arial"/>
        </w:rPr>
        <w:t xml:space="preserve">these </w:t>
      </w:r>
      <w:r w:rsidR="008D1043">
        <w:rPr>
          <w:rFonts w:ascii="Arial" w:hAnsi="Arial" w:cs="Arial"/>
        </w:rPr>
        <w:t>data</w:t>
      </w:r>
      <w:r>
        <w:rPr>
          <w:rFonts w:ascii="Arial" w:hAnsi="Arial" w:cs="Arial"/>
        </w:rPr>
        <w:t xml:space="preserve"> must have the number of times the first gamble was chosen as the first entry (left column) and the number of times the second gamble was chosen as the second entry (</w:t>
      </w:r>
      <w:r w:rsidR="004C7FB7">
        <w:rPr>
          <w:rFonts w:ascii="Arial" w:hAnsi="Arial" w:cs="Arial"/>
        </w:rPr>
        <w:t xml:space="preserve">right column).  Here, these two entries are separated by a tab delimiter; but a single space delimiter will also work.  </w:t>
      </w:r>
    </w:p>
    <w:p w14:paraId="56C60C22" w14:textId="77777777" w:rsidR="004C7FB7" w:rsidRDefault="004C7FB7" w:rsidP="005A6A1B">
      <w:pPr>
        <w:rPr>
          <w:rFonts w:ascii="Arial" w:hAnsi="Arial" w:cs="Arial"/>
        </w:rPr>
      </w:pPr>
    </w:p>
    <w:p w14:paraId="06CC5DB0" w14:textId="77777777" w:rsidR="004C7FB7" w:rsidRDefault="004C7FB7" w:rsidP="00F4479B">
      <w:pPr>
        <w:rPr>
          <w:rFonts w:ascii="Arial" w:hAnsi="Arial" w:cs="Arial"/>
        </w:rPr>
      </w:pPr>
      <w:r>
        <w:rPr>
          <w:rFonts w:ascii="Arial" w:hAnsi="Arial" w:cs="Arial"/>
        </w:rPr>
        <w:t>The data for participant 1 encompass lines 2</w:t>
      </w:r>
      <w:r w:rsidR="005C652C">
        <w:rPr>
          <w:rFonts w:ascii="Arial" w:hAnsi="Arial" w:cs="Arial"/>
        </w:rPr>
        <w:t xml:space="preserve"> through </w:t>
      </w:r>
      <w:r>
        <w:rPr>
          <w:rFonts w:ascii="Arial" w:hAnsi="Arial" w:cs="Arial"/>
        </w:rPr>
        <w:t xml:space="preserve">11, for a total of 10 lines.  This </w:t>
      </w:r>
      <w:r w:rsidR="00F4479B">
        <w:rPr>
          <w:rFonts w:ascii="Arial" w:hAnsi="Arial" w:cs="Arial"/>
        </w:rPr>
        <w:t>is</w:t>
      </w:r>
      <w:r>
        <w:rPr>
          <w:rFonts w:ascii="Arial" w:hAnsi="Arial" w:cs="Arial"/>
        </w:rPr>
        <w:t xml:space="preserve"> because the participant made decisions on all </w:t>
      </w:r>
      <w:r w:rsidR="009D45C4">
        <w:rPr>
          <w:rFonts w:ascii="Arial" w:hAnsi="Arial" w:cs="Arial"/>
        </w:rPr>
        <w:t>1</w:t>
      </w:r>
      <w:r w:rsidR="004E1ECE">
        <w:rPr>
          <w:rFonts w:ascii="Arial" w:hAnsi="Arial" w:cs="Arial"/>
        </w:rPr>
        <w:t xml:space="preserve">0 </w:t>
      </w:r>
      <w:r>
        <w:rPr>
          <w:rFonts w:ascii="Arial" w:hAnsi="Arial" w:cs="Arial"/>
        </w:rPr>
        <w:t>gamble pairs</w:t>
      </w:r>
      <w:r w:rsidR="004E1ECE">
        <w:rPr>
          <w:rFonts w:ascii="Arial" w:hAnsi="Arial" w:cs="Arial"/>
        </w:rPr>
        <w:t xml:space="preserve"> among the five gambles</w:t>
      </w:r>
      <w:r>
        <w:rPr>
          <w:rFonts w:ascii="Arial" w:hAnsi="Arial" w:cs="Arial"/>
        </w:rPr>
        <w:t xml:space="preserve">.  The data for the </w:t>
      </w:r>
      <w:r w:rsidR="004E1ECE">
        <w:rPr>
          <w:rFonts w:ascii="Arial" w:hAnsi="Arial" w:cs="Arial"/>
        </w:rPr>
        <w:t>P</w:t>
      </w:r>
      <w:r>
        <w:rPr>
          <w:rFonts w:ascii="Arial" w:hAnsi="Arial" w:cs="Arial"/>
        </w:rPr>
        <w:t xml:space="preserve">articipant 2 begin immediately on the next line after the end of the data for </w:t>
      </w:r>
      <w:r w:rsidR="00F4479B">
        <w:rPr>
          <w:rFonts w:ascii="Arial" w:hAnsi="Arial" w:cs="Arial"/>
        </w:rPr>
        <w:t>P</w:t>
      </w:r>
      <w:r>
        <w:rPr>
          <w:rFonts w:ascii="Arial" w:hAnsi="Arial" w:cs="Arial"/>
        </w:rPr>
        <w:t>articipant 1.  Participant 2 has their data in lines 12</w:t>
      </w:r>
      <w:r w:rsidR="005C652C">
        <w:rPr>
          <w:rFonts w:ascii="Arial" w:hAnsi="Arial" w:cs="Arial"/>
        </w:rPr>
        <w:t xml:space="preserve"> through </w:t>
      </w:r>
      <w:r>
        <w:rPr>
          <w:rFonts w:ascii="Arial" w:hAnsi="Arial" w:cs="Arial"/>
        </w:rPr>
        <w:t xml:space="preserve">21.  And, while not shown in this screenshot, the remaining 16 participants in this Cash I data set are </w:t>
      </w:r>
      <w:r w:rsidR="00F4479B">
        <w:rPr>
          <w:rFonts w:ascii="Arial" w:hAnsi="Arial" w:cs="Arial"/>
        </w:rPr>
        <w:t xml:space="preserve">also included </w:t>
      </w:r>
      <w:r>
        <w:rPr>
          <w:rFonts w:ascii="Arial" w:hAnsi="Arial" w:cs="Arial"/>
        </w:rPr>
        <w:t xml:space="preserve">in the “Cash1.txt file”.  </w:t>
      </w:r>
      <w:r w:rsidR="008166AB">
        <w:rPr>
          <w:rFonts w:ascii="Arial" w:hAnsi="Arial" w:cs="Arial"/>
        </w:rPr>
        <w:t xml:space="preserve">(NOTE:  optionally, one may separate data sets for each participant with a single blank line, to possibly improve readability.) </w:t>
      </w:r>
      <w:r>
        <w:rPr>
          <w:rFonts w:ascii="Arial" w:hAnsi="Arial" w:cs="Arial"/>
        </w:rPr>
        <w:t>We now load this file into QT</w:t>
      </w:r>
      <w:r w:rsidRPr="007976E4">
        <w:rPr>
          <w:rFonts w:ascii="Arial" w:hAnsi="Arial" w:cs="Arial"/>
          <w:sz w:val="20"/>
          <w:szCs w:val="20"/>
        </w:rPr>
        <w:t>EST</w:t>
      </w:r>
      <w:r>
        <w:rPr>
          <w:rFonts w:ascii="Arial" w:hAnsi="Arial" w:cs="Arial"/>
        </w:rPr>
        <w:t>.</w:t>
      </w:r>
    </w:p>
    <w:p w14:paraId="6932CCC0" w14:textId="77777777" w:rsidR="004C7FB7" w:rsidRPr="00207F73" w:rsidRDefault="004C7FB7" w:rsidP="005A6A1B">
      <w:pPr>
        <w:rPr>
          <w:noProof/>
          <w:lang w:eastAsia="en-US"/>
        </w:rPr>
      </w:pPr>
    </w:p>
    <w:p w14:paraId="5CE5DB35" w14:textId="77777777" w:rsidR="005A6A1B" w:rsidRDefault="004C7FB7" w:rsidP="005A6A1B">
      <w:pPr>
        <w:rPr>
          <w:rFonts w:ascii="Arial" w:hAnsi="Arial" w:cs="Arial"/>
        </w:rPr>
      </w:pPr>
      <w:r>
        <w:rPr>
          <w:rFonts w:ascii="Arial" w:hAnsi="Arial" w:cs="Arial"/>
        </w:rPr>
        <w:t>Under “Data” select “Load…”</w:t>
      </w:r>
      <w:r w:rsidR="0049524A">
        <w:rPr>
          <w:rFonts w:ascii="Arial" w:hAnsi="Arial" w:cs="Arial"/>
        </w:rPr>
        <w:t>.</w:t>
      </w:r>
    </w:p>
    <w:p w14:paraId="79176AF3" w14:textId="21B46F03" w:rsidR="004C7FB7" w:rsidRPr="00207F73" w:rsidRDefault="00635FA2" w:rsidP="005A6A1B">
      <w:pPr>
        <w:rPr>
          <w:noProof/>
          <w:lang w:eastAsia="en-US"/>
        </w:rPr>
      </w:pPr>
      <w:r>
        <w:rPr>
          <w:noProof/>
          <w:lang w:eastAsia="en-US"/>
        </w:rPr>
        <w:drawing>
          <wp:inline distT="0" distB="0" distL="0" distR="0" wp14:anchorId="35F04898" wp14:editId="1ACF1AE1">
            <wp:extent cx="5486400" cy="2534961"/>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86400" cy="2534961"/>
                    </a:xfrm>
                    <a:prstGeom prst="rect">
                      <a:avLst/>
                    </a:prstGeom>
                    <a:noFill/>
                    <a:ln>
                      <a:noFill/>
                    </a:ln>
                  </pic:spPr>
                </pic:pic>
              </a:graphicData>
            </a:graphic>
          </wp:inline>
        </w:drawing>
      </w:r>
    </w:p>
    <w:p w14:paraId="42791331" w14:textId="77777777" w:rsidR="005842FC" w:rsidRDefault="005842FC" w:rsidP="005A6A1B">
      <w:pPr>
        <w:rPr>
          <w:rFonts w:ascii="Arial" w:hAnsi="Arial" w:cs="Arial"/>
        </w:rPr>
      </w:pPr>
    </w:p>
    <w:p w14:paraId="39E21B90" w14:textId="77777777" w:rsidR="005A6A1B" w:rsidRDefault="004C7FB7" w:rsidP="005A6A1B">
      <w:pPr>
        <w:rPr>
          <w:rFonts w:ascii="Arial" w:hAnsi="Arial" w:cs="Arial"/>
        </w:rPr>
      </w:pPr>
      <w:r>
        <w:rPr>
          <w:rFonts w:ascii="Arial" w:hAnsi="Arial" w:cs="Arial"/>
        </w:rPr>
        <w:t>In the “Load Observations” dialogue box that pops up, navigate to the “Cash1.txt” data input file.  Then select “Open”.</w:t>
      </w:r>
    </w:p>
    <w:p w14:paraId="32483835" w14:textId="6148148B" w:rsidR="004C7FB7" w:rsidRPr="00207F73" w:rsidRDefault="00635FA2" w:rsidP="004C7FB7">
      <w:pPr>
        <w:jc w:val="center"/>
        <w:rPr>
          <w:noProof/>
          <w:lang w:eastAsia="en-US"/>
        </w:rPr>
      </w:pPr>
      <w:r>
        <w:rPr>
          <w:noProof/>
          <w:lang w:eastAsia="en-US"/>
        </w:rPr>
        <w:drawing>
          <wp:inline distT="0" distB="0" distL="0" distR="0" wp14:anchorId="516221E3" wp14:editId="78CE4C2E">
            <wp:extent cx="5486400" cy="3115229"/>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86400" cy="3115229"/>
                    </a:xfrm>
                    <a:prstGeom prst="rect">
                      <a:avLst/>
                    </a:prstGeom>
                    <a:noFill/>
                    <a:ln>
                      <a:noFill/>
                    </a:ln>
                  </pic:spPr>
                </pic:pic>
              </a:graphicData>
            </a:graphic>
          </wp:inline>
        </w:drawing>
      </w:r>
    </w:p>
    <w:p w14:paraId="17A11B61" w14:textId="77777777" w:rsidR="004C7FB7" w:rsidRDefault="004C7FB7" w:rsidP="005A6A1B">
      <w:pPr>
        <w:rPr>
          <w:rFonts w:ascii="Arial" w:hAnsi="Arial" w:cs="Arial"/>
        </w:rPr>
      </w:pPr>
    </w:p>
    <w:p w14:paraId="6442FB5F" w14:textId="77777777" w:rsidR="00635FA2" w:rsidRDefault="00635FA2" w:rsidP="005A6A1B">
      <w:pPr>
        <w:rPr>
          <w:rFonts w:ascii="Arial" w:hAnsi="Arial" w:cs="Arial"/>
        </w:rPr>
      </w:pPr>
    </w:p>
    <w:p w14:paraId="102F856D" w14:textId="77777777" w:rsidR="00635FA2" w:rsidRDefault="00635FA2" w:rsidP="005A6A1B">
      <w:pPr>
        <w:rPr>
          <w:rFonts w:ascii="Arial" w:hAnsi="Arial" w:cs="Arial"/>
        </w:rPr>
      </w:pPr>
    </w:p>
    <w:p w14:paraId="3E95FE6F" w14:textId="77777777" w:rsidR="00635FA2" w:rsidRDefault="00635FA2" w:rsidP="005A6A1B">
      <w:pPr>
        <w:rPr>
          <w:rFonts w:ascii="Arial" w:hAnsi="Arial" w:cs="Arial"/>
        </w:rPr>
      </w:pPr>
    </w:p>
    <w:p w14:paraId="37C13F39" w14:textId="77777777" w:rsidR="00635FA2" w:rsidRDefault="00635FA2" w:rsidP="005A6A1B">
      <w:pPr>
        <w:rPr>
          <w:rFonts w:ascii="Arial" w:hAnsi="Arial" w:cs="Arial"/>
        </w:rPr>
      </w:pPr>
    </w:p>
    <w:p w14:paraId="62EF279A" w14:textId="77777777" w:rsidR="00635FA2" w:rsidRDefault="00635FA2" w:rsidP="005A6A1B">
      <w:pPr>
        <w:rPr>
          <w:rFonts w:ascii="Arial" w:hAnsi="Arial" w:cs="Arial"/>
        </w:rPr>
      </w:pPr>
    </w:p>
    <w:p w14:paraId="1B56D2DB" w14:textId="77777777" w:rsidR="00635FA2" w:rsidRDefault="00635FA2" w:rsidP="005A6A1B">
      <w:pPr>
        <w:rPr>
          <w:rFonts w:ascii="Arial" w:hAnsi="Arial" w:cs="Arial"/>
        </w:rPr>
      </w:pPr>
    </w:p>
    <w:p w14:paraId="68E15842" w14:textId="77777777" w:rsidR="00635FA2" w:rsidRDefault="00635FA2" w:rsidP="005A6A1B">
      <w:pPr>
        <w:rPr>
          <w:rFonts w:ascii="Arial" w:hAnsi="Arial" w:cs="Arial"/>
        </w:rPr>
      </w:pPr>
    </w:p>
    <w:p w14:paraId="11BA10BC" w14:textId="77777777" w:rsidR="00635FA2" w:rsidRDefault="00635FA2" w:rsidP="005A6A1B">
      <w:pPr>
        <w:rPr>
          <w:rFonts w:ascii="Arial" w:hAnsi="Arial" w:cs="Arial"/>
        </w:rPr>
      </w:pPr>
    </w:p>
    <w:p w14:paraId="1AA40EB7" w14:textId="25E9B463" w:rsidR="005A6A1B" w:rsidRDefault="004C7FB7" w:rsidP="005A6A1B">
      <w:pPr>
        <w:rPr>
          <w:rFonts w:ascii="Arial" w:hAnsi="Arial" w:cs="Arial"/>
        </w:rPr>
      </w:pPr>
      <w:r>
        <w:rPr>
          <w:rFonts w:ascii="Arial" w:hAnsi="Arial" w:cs="Arial"/>
        </w:rPr>
        <w:lastRenderedPageBreak/>
        <w:t>Under “Data” notice the “Observations:” list has now been populated:</w:t>
      </w:r>
    </w:p>
    <w:p w14:paraId="22D537FB" w14:textId="7C8DE781" w:rsidR="004C7FB7" w:rsidRPr="00207F73" w:rsidRDefault="00C22A87" w:rsidP="005A6A1B">
      <w:pPr>
        <w:rPr>
          <w:noProof/>
          <w:lang w:eastAsia="en-US"/>
        </w:rPr>
      </w:pPr>
      <w:r>
        <w:rPr>
          <w:noProof/>
          <w:lang w:eastAsia="en-US"/>
        </w:rPr>
        <w:drawing>
          <wp:inline distT="0" distB="0" distL="0" distR="0" wp14:anchorId="6CE8B254" wp14:editId="0C136382">
            <wp:extent cx="5486400" cy="2502666"/>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86400" cy="2502666"/>
                    </a:xfrm>
                    <a:prstGeom prst="rect">
                      <a:avLst/>
                    </a:prstGeom>
                    <a:noFill/>
                    <a:ln>
                      <a:noFill/>
                    </a:ln>
                  </pic:spPr>
                </pic:pic>
              </a:graphicData>
            </a:graphic>
          </wp:inline>
        </w:drawing>
      </w:r>
    </w:p>
    <w:p w14:paraId="647A26DC" w14:textId="77777777" w:rsidR="005842FC" w:rsidRDefault="005842FC" w:rsidP="005A6A1B">
      <w:pPr>
        <w:rPr>
          <w:rFonts w:ascii="Arial" w:hAnsi="Arial" w:cs="Arial"/>
        </w:rPr>
      </w:pPr>
    </w:p>
    <w:p w14:paraId="3D31A5AE" w14:textId="77777777" w:rsidR="005A6A1B" w:rsidRDefault="002E0FD9" w:rsidP="005A6A1B">
      <w:pPr>
        <w:rPr>
          <w:rFonts w:ascii="Arial" w:hAnsi="Arial" w:cs="Arial"/>
        </w:rPr>
      </w:pPr>
      <w:r>
        <w:rPr>
          <w:rFonts w:ascii="Arial" w:hAnsi="Arial" w:cs="Arial"/>
        </w:rPr>
        <w:t>U</w:t>
      </w:r>
      <w:r w:rsidR="004C7FB7">
        <w:rPr>
          <w:rFonts w:ascii="Arial" w:hAnsi="Arial" w:cs="Arial"/>
        </w:rPr>
        <w:t>nder “Data”, select the dropdown menu next to “Name…” to see all 18 data sets that have been loaded into the QT</w:t>
      </w:r>
      <w:r w:rsidR="004C7FB7" w:rsidRPr="007976E4">
        <w:rPr>
          <w:rFonts w:ascii="Arial" w:hAnsi="Arial" w:cs="Arial"/>
          <w:sz w:val="20"/>
          <w:szCs w:val="20"/>
        </w:rPr>
        <w:t>EST</w:t>
      </w:r>
      <w:r w:rsidR="004C7FB7">
        <w:rPr>
          <w:rFonts w:ascii="Arial" w:hAnsi="Arial" w:cs="Arial"/>
        </w:rPr>
        <w:t xml:space="preserve"> interface.</w:t>
      </w:r>
    </w:p>
    <w:p w14:paraId="34ADE34C" w14:textId="27C3DC22" w:rsidR="004C7FB7" w:rsidRPr="00207F73" w:rsidRDefault="00C22A87" w:rsidP="005A6A1B">
      <w:pPr>
        <w:rPr>
          <w:noProof/>
          <w:lang w:eastAsia="en-US"/>
        </w:rPr>
      </w:pPr>
      <w:r>
        <w:rPr>
          <w:noProof/>
          <w:lang w:eastAsia="en-US"/>
        </w:rPr>
        <w:drawing>
          <wp:inline distT="0" distB="0" distL="0" distR="0" wp14:anchorId="165D2C03" wp14:editId="653D580A">
            <wp:extent cx="5486400" cy="2514832"/>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2514832"/>
                    </a:xfrm>
                    <a:prstGeom prst="rect">
                      <a:avLst/>
                    </a:prstGeom>
                    <a:noFill/>
                    <a:ln>
                      <a:noFill/>
                    </a:ln>
                  </pic:spPr>
                </pic:pic>
              </a:graphicData>
            </a:graphic>
          </wp:inline>
        </w:drawing>
      </w:r>
    </w:p>
    <w:p w14:paraId="0DF5A158" w14:textId="77777777" w:rsidR="009F24D1" w:rsidRDefault="009F24D1" w:rsidP="004C7FB7">
      <w:pPr>
        <w:rPr>
          <w:rFonts w:ascii="Arial" w:hAnsi="Arial" w:cs="Arial"/>
        </w:rPr>
      </w:pPr>
    </w:p>
    <w:p w14:paraId="233B726E" w14:textId="77777777" w:rsidR="00343365" w:rsidRDefault="00343365" w:rsidP="004C7FB7">
      <w:pPr>
        <w:rPr>
          <w:rFonts w:ascii="Arial" w:hAnsi="Arial" w:cs="Arial"/>
        </w:rPr>
      </w:pPr>
    </w:p>
    <w:p w14:paraId="3AA1A80C" w14:textId="57AAD932" w:rsidR="00343365" w:rsidRDefault="00343365" w:rsidP="004C7FB7">
      <w:pPr>
        <w:rPr>
          <w:rFonts w:ascii="Arial" w:hAnsi="Arial" w:cs="Arial"/>
        </w:rPr>
      </w:pPr>
    </w:p>
    <w:p w14:paraId="505B2FED" w14:textId="53F1FD42" w:rsidR="00C22A87" w:rsidRDefault="00C22A87" w:rsidP="004C7FB7">
      <w:pPr>
        <w:rPr>
          <w:rFonts w:ascii="Arial" w:hAnsi="Arial" w:cs="Arial"/>
        </w:rPr>
      </w:pPr>
    </w:p>
    <w:p w14:paraId="058D9E34" w14:textId="2E7EAD8B" w:rsidR="00C22A87" w:rsidRDefault="00C22A87" w:rsidP="004C7FB7">
      <w:pPr>
        <w:rPr>
          <w:rFonts w:ascii="Arial" w:hAnsi="Arial" w:cs="Arial"/>
        </w:rPr>
      </w:pPr>
    </w:p>
    <w:p w14:paraId="4CD48ADB" w14:textId="794FE10C" w:rsidR="00C22A87" w:rsidRDefault="00C22A87" w:rsidP="004C7FB7">
      <w:pPr>
        <w:rPr>
          <w:rFonts w:ascii="Arial" w:hAnsi="Arial" w:cs="Arial"/>
        </w:rPr>
      </w:pPr>
    </w:p>
    <w:p w14:paraId="08797962" w14:textId="0B36BF23" w:rsidR="00C22A87" w:rsidRDefault="00C22A87" w:rsidP="004C7FB7">
      <w:pPr>
        <w:rPr>
          <w:rFonts w:ascii="Arial" w:hAnsi="Arial" w:cs="Arial"/>
        </w:rPr>
      </w:pPr>
    </w:p>
    <w:p w14:paraId="4E4F5052" w14:textId="2441616D" w:rsidR="00C22A87" w:rsidRDefault="00C22A87" w:rsidP="004C7FB7">
      <w:pPr>
        <w:rPr>
          <w:rFonts w:ascii="Arial" w:hAnsi="Arial" w:cs="Arial"/>
        </w:rPr>
      </w:pPr>
    </w:p>
    <w:p w14:paraId="7B435761" w14:textId="27C7D0C8" w:rsidR="00C22A87" w:rsidRDefault="00C22A87" w:rsidP="004C7FB7">
      <w:pPr>
        <w:rPr>
          <w:rFonts w:ascii="Arial" w:hAnsi="Arial" w:cs="Arial"/>
        </w:rPr>
      </w:pPr>
    </w:p>
    <w:p w14:paraId="37A1615F" w14:textId="16C7B1E7" w:rsidR="00C22A87" w:rsidRDefault="00C22A87" w:rsidP="004C7FB7">
      <w:pPr>
        <w:rPr>
          <w:rFonts w:ascii="Arial" w:hAnsi="Arial" w:cs="Arial"/>
        </w:rPr>
      </w:pPr>
    </w:p>
    <w:p w14:paraId="0600B673" w14:textId="7BD9F6F6" w:rsidR="00696FB7" w:rsidRDefault="00696FB7" w:rsidP="004C7FB7">
      <w:pPr>
        <w:rPr>
          <w:rFonts w:ascii="Arial" w:hAnsi="Arial" w:cs="Arial"/>
        </w:rPr>
      </w:pPr>
    </w:p>
    <w:p w14:paraId="73E441A3" w14:textId="77777777" w:rsidR="002A043A" w:rsidRDefault="002A043A" w:rsidP="004C7FB7">
      <w:pPr>
        <w:rPr>
          <w:rFonts w:ascii="Arial" w:hAnsi="Arial" w:cs="Arial"/>
        </w:rPr>
      </w:pPr>
    </w:p>
    <w:p w14:paraId="66B8B624" w14:textId="77777777" w:rsidR="00343365" w:rsidRDefault="00343365" w:rsidP="004C7FB7">
      <w:pPr>
        <w:rPr>
          <w:rFonts w:ascii="Arial" w:hAnsi="Arial" w:cs="Arial"/>
        </w:rPr>
      </w:pPr>
    </w:p>
    <w:p w14:paraId="57305E7D" w14:textId="77777777" w:rsidR="004C7FB7" w:rsidRDefault="009F24D1" w:rsidP="004C7FB7">
      <w:pPr>
        <w:rPr>
          <w:rFonts w:ascii="Arial" w:hAnsi="Arial" w:cs="Arial"/>
        </w:rPr>
      </w:pPr>
      <w:r>
        <w:rPr>
          <w:rFonts w:ascii="Arial" w:hAnsi="Arial" w:cs="Arial"/>
        </w:rPr>
        <w:lastRenderedPageBreak/>
        <w:t>Select any set (it will be gray highlighted) to see the data for that participant.  The following screenshot shows the data for “Set 18” (</w:t>
      </w:r>
      <w:r w:rsidR="004E1ECE">
        <w:rPr>
          <w:rFonts w:ascii="Arial" w:hAnsi="Arial" w:cs="Arial"/>
        </w:rPr>
        <w:t>P</w:t>
      </w:r>
      <w:r>
        <w:rPr>
          <w:rFonts w:ascii="Arial" w:hAnsi="Arial" w:cs="Arial"/>
        </w:rPr>
        <w:t>articipant 18)</w:t>
      </w:r>
      <w:r w:rsidR="0049524A">
        <w:rPr>
          <w:rFonts w:ascii="Arial" w:hAnsi="Arial" w:cs="Arial"/>
        </w:rPr>
        <w:t>.</w:t>
      </w:r>
    </w:p>
    <w:p w14:paraId="75A5D253" w14:textId="0D2C7858" w:rsidR="009F24D1" w:rsidRPr="00207F73" w:rsidRDefault="0014502C" w:rsidP="004C7FB7">
      <w:pPr>
        <w:rPr>
          <w:noProof/>
          <w:lang w:eastAsia="en-US"/>
        </w:rPr>
      </w:pPr>
      <w:r>
        <w:rPr>
          <w:noProof/>
          <w:lang w:eastAsia="en-US"/>
        </w:rPr>
        <w:drawing>
          <wp:inline distT="0" distB="0" distL="0" distR="0" wp14:anchorId="75D907D6" wp14:editId="5E9BCD20">
            <wp:extent cx="5486400" cy="250266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86400" cy="2502666"/>
                    </a:xfrm>
                    <a:prstGeom prst="rect">
                      <a:avLst/>
                    </a:prstGeom>
                    <a:noFill/>
                    <a:ln>
                      <a:noFill/>
                    </a:ln>
                  </pic:spPr>
                </pic:pic>
              </a:graphicData>
            </a:graphic>
          </wp:inline>
        </w:drawing>
      </w:r>
    </w:p>
    <w:p w14:paraId="7582B016" w14:textId="77777777" w:rsidR="009F24D1" w:rsidRDefault="009F24D1" w:rsidP="004C7FB7">
      <w:pPr>
        <w:rPr>
          <w:rFonts w:ascii="Arial" w:hAnsi="Arial" w:cs="Arial"/>
        </w:rPr>
      </w:pPr>
    </w:p>
    <w:p w14:paraId="31AA3899" w14:textId="0007CD1D" w:rsidR="004C7FB7" w:rsidRDefault="009F24D1" w:rsidP="004C7FB7">
      <w:pPr>
        <w:rPr>
          <w:rFonts w:ascii="Arial" w:hAnsi="Arial" w:cs="Arial"/>
        </w:rPr>
      </w:pPr>
      <w:r>
        <w:rPr>
          <w:rFonts w:ascii="Arial" w:hAnsi="Arial" w:cs="Arial"/>
        </w:rPr>
        <w:t>We now have the Cash I data loaded into QT</w:t>
      </w:r>
      <w:r w:rsidRPr="007976E4">
        <w:rPr>
          <w:rFonts w:ascii="Arial" w:hAnsi="Arial" w:cs="Arial"/>
          <w:sz w:val="20"/>
          <w:szCs w:val="20"/>
        </w:rPr>
        <w:t>EST</w:t>
      </w:r>
      <w:r>
        <w:rPr>
          <w:rFonts w:ascii="Arial" w:hAnsi="Arial" w:cs="Arial"/>
        </w:rPr>
        <w:t xml:space="preserve">.  </w:t>
      </w:r>
      <w:r w:rsidR="0099076C">
        <w:rPr>
          <w:rFonts w:ascii="Arial" w:hAnsi="Arial" w:cs="Arial"/>
        </w:rPr>
        <w:t>Next,</w:t>
      </w:r>
      <w:r>
        <w:rPr>
          <w:rFonts w:ascii="Arial" w:hAnsi="Arial" w:cs="Arial"/>
        </w:rPr>
        <w:t xml:space="preserve"> we create the probabilistic specification.</w:t>
      </w:r>
    </w:p>
    <w:p w14:paraId="7873EC06" w14:textId="77777777" w:rsidR="00696FB7" w:rsidRDefault="00696FB7" w:rsidP="004C7FB7">
      <w:pPr>
        <w:rPr>
          <w:rFonts w:ascii="Arial" w:hAnsi="Arial" w:cs="Arial"/>
        </w:rPr>
      </w:pPr>
    </w:p>
    <w:p w14:paraId="6A4A221E" w14:textId="77777777" w:rsidR="009F24D1" w:rsidRPr="009F24D1" w:rsidRDefault="0030317B" w:rsidP="009F24D1">
      <w:pPr>
        <w:pStyle w:val="Heading4"/>
      </w:pPr>
      <w:r>
        <w:t>G</w:t>
      </w:r>
      <w:r w:rsidR="009F24D1">
        <w:t xml:space="preserve">.4 </w:t>
      </w:r>
      <w:r w:rsidR="00B51FF5">
        <w:t>P</w:t>
      </w:r>
      <w:r w:rsidR="009F24D1">
        <w:t>robabilistic specification</w:t>
      </w:r>
    </w:p>
    <w:p w14:paraId="390BBF40" w14:textId="5EF8E1EC" w:rsidR="004C7FB7" w:rsidRDefault="004C7FB7" w:rsidP="004C7FB7">
      <w:pPr>
        <w:rPr>
          <w:rFonts w:ascii="Arial" w:hAnsi="Arial" w:cs="Arial"/>
        </w:rPr>
      </w:pPr>
      <w:r>
        <w:rPr>
          <w:rFonts w:ascii="Arial" w:hAnsi="Arial" w:cs="Arial"/>
        </w:rPr>
        <w:t>T</w:t>
      </w:r>
      <w:r w:rsidR="009F24D1">
        <w:rPr>
          <w:rFonts w:ascii="Arial" w:hAnsi="Arial" w:cs="Arial"/>
        </w:rPr>
        <w:t xml:space="preserve">he results of the top-half of Table </w:t>
      </w:r>
      <w:r w:rsidR="002E0FD9">
        <w:rPr>
          <w:rFonts w:ascii="Arial" w:hAnsi="Arial" w:cs="Arial"/>
        </w:rPr>
        <w:t>5</w:t>
      </w:r>
      <w:r w:rsidR="009F24D1">
        <w:rPr>
          <w:rFonts w:ascii="Arial" w:hAnsi="Arial" w:cs="Arial"/>
        </w:rPr>
        <w:t xml:space="preserve"> of </w:t>
      </w:r>
      <w:r w:rsidR="00392DC6">
        <w:rPr>
          <w:rFonts w:ascii="Arial" w:hAnsi="Arial" w:cs="Arial"/>
        </w:rPr>
        <w:t>QTBC1</w:t>
      </w:r>
      <w:r w:rsidR="009F24D1">
        <w:rPr>
          <w:rFonts w:ascii="Arial" w:hAnsi="Arial" w:cs="Arial"/>
        </w:rPr>
        <w:t xml:space="preserve"> are based upon a 0.50-</w:t>
      </w:r>
      <w:r w:rsidR="0049524A">
        <w:rPr>
          <w:rFonts w:ascii="Arial" w:hAnsi="Arial" w:cs="Arial"/>
        </w:rPr>
        <w:t>m</w:t>
      </w:r>
      <w:r w:rsidR="009F24D1">
        <w:rPr>
          <w:rFonts w:ascii="Arial" w:hAnsi="Arial" w:cs="Arial"/>
        </w:rPr>
        <w:t>ajority/modal choi</w:t>
      </w:r>
      <w:r w:rsidR="001A4E26">
        <w:rPr>
          <w:rFonts w:ascii="Arial" w:hAnsi="Arial" w:cs="Arial"/>
        </w:rPr>
        <w:t>ce specification.  To set this specification, under “Probabilistic specifications”, make sure the radio button left of “Supermajority” is selected and that the “Supermajority level:” is set to “0.5”.</w:t>
      </w:r>
    </w:p>
    <w:p w14:paraId="51024F16" w14:textId="0D290C20" w:rsidR="0014502C" w:rsidRDefault="0014502C" w:rsidP="008D0CC5">
      <w:pPr>
        <w:rPr>
          <w:noProof/>
          <w:lang w:eastAsia="en-US"/>
        </w:rPr>
      </w:pPr>
      <w:r>
        <w:rPr>
          <w:noProof/>
          <w:lang w:eastAsia="en-US"/>
        </w:rPr>
        <w:drawing>
          <wp:inline distT="0" distB="0" distL="0" distR="0" wp14:anchorId="2909E607" wp14:editId="73A53A2D">
            <wp:extent cx="5486400" cy="2476924"/>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2476924"/>
                    </a:xfrm>
                    <a:prstGeom prst="rect">
                      <a:avLst/>
                    </a:prstGeom>
                    <a:noFill/>
                    <a:ln>
                      <a:noFill/>
                    </a:ln>
                  </pic:spPr>
                </pic:pic>
              </a:graphicData>
            </a:graphic>
          </wp:inline>
        </w:drawing>
      </w:r>
    </w:p>
    <w:p w14:paraId="7AC2D22E" w14:textId="77777777" w:rsidR="008D0CC5" w:rsidRDefault="008D0CC5" w:rsidP="008D0CC5">
      <w:pPr>
        <w:rPr>
          <w:noProof/>
          <w:lang w:eastAsia="en-US"/>
        </w:rPr>
      </w:pPr>
    </w:p>
    <w:p w14:paraId="2FB23A85" w14:textId="77777777" w:rsidR="0014502C" w:rsidRPr="00EB4B88" w:rsidRDefault="0014502C" w:rsidP="00EB4B88"/>
    <w:p w14:paraId="3EEB8002" w14:textId="506BC21A" w:rsidR="001A4E26" w:rsidRPr="001A4E26" w:rsidRDefault="0030317B" w:rsidP="001A4E26">
      <w:pPr>
        <w:pStyle w:val="Heading4"/>
      </w:pPr>
      <w:r>
        <w:lastRenderedPageBreak/>
        <w:t>G</w:t>
      </w:r>
      <w:r w:rsidR="001A4E26">
        <w:t xml:space="preserve">.5 </w:t>
      </w:r>
      <w:r w:rsidR="00B51FF5">
        <w:t>H</w:t>
      </w:r>
      <w:r w:rsidR="001A4E26">
        <w:t>ypothesis test</w:t>
      </w:r>
      <w:r w:rsidR="00B51FF5">
        <w:t>ing</w:t>
      </w:r>
    </w:p>
    <w:p w14:paraId="6B9AB327" w14:textId="61B950C9" w:rsidR="001A4E26" w:rsidRDefault="001A4E26" w:rsidP="00396F1A">
      <w:pPr>
        <w:rPr>
          <w:rFonts w:ascii="Arial" w:hAnsi="Arial" w:cs="Arial"/>
        </w:rPr>
      </w:pPr>
      <w:r>
        <w:rPr>
          <w:rFonts w:ascii="Arial" w:hAnsi="Arial" w:cs="Arial"/>
        </w:rPr>
        <w:t xml:space="preserve">We are now ready </w:t>
      </w:r>
      <w:r w:rsidR="00F83AB5">
        <w:rPr>
          <w:rFonts w:ascii="Arial" w:hAnsi="Arial" w:cs="Arial"/>
        </w:rPr>
        <w:t>for</w:t>
      </w:r>
      <w:r>
        <w:rPr>
          <w:rFonts w:ascii="Arial" w:hAnsi="Arial" w:cs="Arial"/>
        </w:rPr>
        <w:t xml:space="preserve"> the </w:t>
      </w:r>
      <w:r w:rsidR="004E1ECE">
        <w:rPr>
          <w:rFonts w:ascii="Arial" w:hAnsi="Arial" w:cs="Arial"/>
        </w:rPr>
        <w:t xml:space="preserve">goodness-of-fit </w:t>
      </w:r>
      <w:r>
        <w:rPr>
          <w:rFonts w:ascii="Arial" w:hAnsi="Arial" w:cs="Arial"/>
        </w:rPr>
        <w:t xml:space="preserve">test of </w:t>
      </w:r>
      <w:r>
        <w:rPr>
          <w:rFonts w:ascii="Lucida Handwriting" w:hAnsi="Lucida Handwriting" w:cs="Arial"/>
        </w:rPr>
        <w:t>LH</w:t>
      </w:r>
      <w:r>
        <w:rPr>
          <w:rFonts w:ascii="Arial" w:hAnsi="Arial" w:cs="Arial"/>
        </w:rPr>
        <w:t xml:space="preserve"> for </w:t>
      </w:r>
      <w:r w:rsidR="004E1ECE">
        <w:rPr>
          <w:rFonts w:ascii="Arial" w:hAnsi="Arial" w:cs="Arial"/>
        </w:rPr>
        <w:t xml:space="preserve">the </w:t>
      </w:r>
      <w:r>
        <w:rPr>
          <w:rFonts w:ascii="Arial" w:hAnsi="Arial" w:cs="Arial"/>
        </w:rPr>
        <w:t xml:space="preserve">Cash I data.  Before executing this test, we need to verify </w:t>
      </w:r>
      <w:r w:rsidR="004E1ECE">
        <w:rPr>
          <w:rFonts w:ascii="Arial" w:hAnsi="Arial" w:cs="Arial"/>
        </w:rPr>
        <w:t>that</w:t>
      </w:r>
      <w:r>
        <w:rPr>
          <w:rFonts w:ascii="Arial" w:hAnsi="Arial" w:cs="Arial"/>
        </w:rPr>
        <w:t xml:space="preserve"> </w:t>
      </w:r>
      <w:r w:rsidR="00396F1A">
        <w:rPr>
          <w:rFonts w:ascii="Arial" w:hAnsi="Arial" w:cs="Arial"/>
        </w:rPr>
        <w:t xml:space="preserve">the </w:t>
      </w:r>
      <w:r>
        <w:rPr>
          <w:rFonts w:ascii="Arial" w:hAnsi="Arial" w:cs="Arial"/>
        </w:rPr>
        <w:t>settings are correct.  Under “Hypothesis testing”</w:t>
      </w:r>
      <w:r w:rsidR="001B57CB">
        <w:rPr>
          <w:rFonts w:ascii="Arial" w:hAnsi="Arial" w:cs="Arial"/>
        </w:rPr>
        <w:t>, under the “Run test” button, there are 3 columns: “Theories”, “Specifications” and “Data sets”.  For each of these, the user must choose the radio button next to either “Selected” or “All”.</w:t>
      </w:r>
    </w:p>
    <w:p w14:paraId="28D7C49F" w14:textId="1BC90E03" w:rsidR="001B57CB" w:rsidRDefault="0014502C" w:rsidP="004C7FB7">
      <w:pPr>
        <w:rPr>
          <w:rFonts w:ascii="Arial" w:hAnsi="Arial" w:cs="Arial"/>
        </w:rPr>
      </w:pPr>
      <w:r>
        <w:rPr>
          <w:noProof/>
          <w:lang w:eastAsia="en-US"/>
        </w:rPr>
        <w:drawing>
          <wp:inline distT="0" distB="0" distL="0" distR="0" wp14:anchorId="290246C3" wp14:editId="4FFC2EDC">
            <wp:extent cx="5486400" cy="2519123"/>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2519123"/>
                    </a:xfrm>
                    <a:prstGeom prst="rect">
                      <a:avLst/>
                    </a:prstGeom>
                    <a:noFill/>
                    <a:ln>
                      <a:noFill/>
                    </a:ln>
                  </pic:spPr>
                </pic:pic>
              </a:graphicData>
            </a:graphic>
          </wp:inline>
        </w:drawing>
      </w:r>
    </w:p>
    <w:p w14:paraId="789EDF80" w14:textId="77777777" w:rsidR="001B57CB" w:rsidRDefault="001B57CB" w:rsidP="004C7FB7">
      <w:pPr>
        <w:rPr>
          <w:rFonts w:ascii="Arial" w:hAnsi="Arial" w:cs="Arial"/>
        </w:rPr>
      </w:pPr>
    </w:p>
    <w:p w14:paraId="5AA9D03D" w14:textId="3B5A8F09" w:rsidR="004C7FB7" w:rsidRDefault="001B57CB" w:rsidP="004C7FB7">
      <w:pPr>
        <w:rPr>
          <w:rFonts w:ascii="Arial" w:hAnsi="Arial" w:cs="Arial"/>
        </w:rPr>
      </w:pPr>
      <w:r>
        <w:rPr>
          <w:rFonts w:ascii="Arial" w:hAnsi="Arial" w:cs="Arial"/>
        </w:rPr>
        <w:t xml:space="preserve">If the radio button for “Theories” under “Hypothesis testing” is set to “Selected”, then the analysis will only include the theory highlighted in gray in the “Theories” section.  For </w:t>
      </w:r>
      <w:r>
        <w:rPr>
          <w:rFonts w:ascii="Lucida Handwriting" w:hAnsi="Lucida Handwriting" w:cs="Arial"/>
        </w:rPr>
        <w:t>LH</w:t>
      </w:r>
      <w:r>
        <w:rPr>
          <w:rFonts w:ascii="Arial" w:hAnsi="Arial" w:cs="Arial"/>
        </w:rPr>
        <w:t xml:space="preserve">, there is only one </w:t>
      </w:r>
      <w:r w:rsidR="0099076C">
        <w:rPr>
          <w:rFonts w:ascii="Arial" w:hAnsi="Arial" w:cs="Arial"/>
        </w:rPr>
        <w:t>theory,</w:t>
      </w:r>
      <w:r>
        <w:rPr>
          <w:rFonts w:ascii="Arial" w:hAnsi="Arial" w:cs="Arial"/>
        </w:rPr>
        <w:t xml:space="preserve"> so this radio button is set to “Selected”.   (If the radio button were set to “All”, then all theories under “Theories” would be analyzed)</w:t>
      </w:r>
      <w:r w:rsidR="000D0072">
        <w:rPr>
          <w:rFonts w:ascii="Arial" w:hAnsi="Arial" w:cs="Arial"/>
        </w:rPr>
        <w:t>.</w:t>
      </w:r>
    </w:p>
    <w:p w14:paraId="3FA697E4" w14:textId="54998154" w:rsidR="001B57CB" w:rsidRPr="00207F73" w:rsidRDefault="0014502C" w:rsidP="004C7FB7">
      <w:pPr>
        <w:rPr>
          <w:noProof/>
          <w:lang w:eastAsia="en-US"/>
        </w:rPr>
      </w:pPr>
      <w:r>
        <w:rPr>
          <w:noProof/>
          <w:lang w:eastAsia="en-US"/>
        </w:rPr>
        <w:drawing>
          <wp:inline distT="0" distB="0" distL="0" distR="0" wp14:anchorId="1D06F14E" wp14:editId="146F19A7">
            <wp:extent cx="5486400" cy="2522963"/>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2522963"/>
                    </a:xfrm>
                    <a:prstGeom prst="rect">
                      <a:avLst/>
                    </a:prstGeom>
                    <a:noFill/>
                    <a:ln>
                      <a:noFill/>
                    </a:ln>
                  </pic:spPr>
                </pic:pic>
              </a:graphicData>
            </a:graphic>
          </wp:inline>
        </w:drawing>
      </w:r>
    </w:p>
    <w:p w14:paraId="751DD699" w14:textId="77777777" w:rsidR="001B57CB" w:rsidRDefault="001B57CB" w:rsidP="004C7FB7">
      <w:pPr>
        <w:rPr>
          <w:rFonts w:ascii="Arial" w:hAnsi="Arial" w:cs="Arial"/>
        </w:rPr>
      </w:pPr>
    </w:p>
    <w:p w14:paraId="14BEA472" w14:textId="77777777" w:rsidR="00E70904" w:rsidRDefault="00E70904" w:rsidP="001B57CB">
      <w:pPr>
        <w:rPr>
          <w:rFonts w:ascii="Arial" w:hAnsi="Arial" w:cs="Arial"/>
        </w:rPr>
      </w:pPr>
    </w:p>
    <w:p w14:paraId="70B75C70" w14:textId="77777777" w:rsidR="00E70904" w:rsidRDefault="00E70904" w:rsidP="001B57CB">
      <w:pPr>
        <w:rPr>
          <w:rFonts w:ascii="Arial" w:hAnsi="Arial" w:cs="Arial"/>
        </w:rPr>
      </w:pPr>
    </w:p>
    <w:p w14:paraId="45622947" w14:textId="77777777" w:rsidR="00E70904" w:rsidRDefault="00E70904" w:rsidP="001B57CB">
      <w:pPr>
        <w:rPr>
          <w:rFonts w:ascii="Arial" w:hAnsi="Arial" w:cs="Arial"/>
        </w:rPr>
      </w:pPr>
    </w:p>
    <w:p w14:paraId="10FB8E84" w14:textId="57B0F4D3" w:rsidR="001B57CB" w:rsidRDefault="001B57CB" w:rsidP="001B57CB">
      <w:pPr>
        <w:rPr>
          <w:rFonts w:ascii="Arial" w:hAnsi="Arial" w:cs="Arial"/>
        </w:rPr>
      </w:pPr>
      <w:r>
        <w:rPr>
          <w:rFonts w:ascii="Arial" w:hAnsi="Arial" w:cs="Arial"/>
        </w:rPr>
        <w:lastRenderedPageBreak/>
        <w:t xml:space="preserve">If the radio button for “Specifications” under “Hypothesis testing” is set to “Selected”, then the analysis will only include the selected specification under “Probabilistic specifications” where the radio button is selected.  In this case, we only want a 0.50-majority/modal choice specification so “Selected” under “Hypothesis testing” is chosen.  </w:t>
      </w:r>
      <w:r w:rsidR="00B51FF5">
        <w:rPr>
          <w:rFonts w:ascii="Arial" w:hAnsi="Arial" w:cs="Arial"/>
        </w:rPr>
        <w:t xml:space="preserve">(If a user wanted to do “All” the specifications, it would be necessary to first set the level of the specification for all “Aggregation-based” and “Distance-based” under “Probabilistic specifications”.  Even though only one radio button at a time can be selected under “Probabilistic specifications”, once a change has been made for a </w:t>
      </w:r>
      <w:r w:rsidR="0099076C">
        <w:rPr>
          <w:rFonts w:ascii="Arial" w:hAnsi="Arial" w:cs="Arial"/>
        </w:rPr>
        <w:t>specification</w:t>
      </w:r>
      <w:r w:rsidR="00B51FF5">
        <w:rPr>
          <w:rFonts w:ascii="Arial" w:hAnsi="Arial" w:cs="Arial"/>
        </w:rPr>
        <w:t xml:space="preserve"> it will continue to be set to that value and used in the analysis.)</w:t>
      </w:r>
    </w:p>
    <w:p w14:paraId="1D971C85" w14:textId="1B3CE355" w:rsidR="004C7FB7" w:rsidRPr="00207F73" w:rsidRDefault="0014502C" w:rsidP="004C7FB7">
      <w:pPr>
        <w:rPr>
          <w:noProof/>
          <w:lang w:eastAsia="en-US"/>
        </w:rPr>
      </w:pPr>
      <w:r>
        <w:rPr>
          <w:noProof/>
          <w:lang w:eastAsia="en-US"/>
        </w:rPr>
        <w:drawing>
          <wp:inline distT="0" distB="0" distL="0" distR="0" wp14:anchorId="3F11137C" wp14:editId="0560DFDE">
            <wp:extent cx="5486400" cy="249710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2497105"/>
                    </a:xfrm>
                    <a:prstGeom prst="rect">
                      <a:avLst/>
                    </a:prstGeom>
                    <a:noFill/>
                    <a:ln>
                      <a:noFill/>
                    </a:ln>
                  </pic:spPr>
                </pic:pic>
              </a:graphicData>
            </a:graphic>
          </wp:inline>
        </w:drawing>
      </w:r>
    </w:p>
    <w:p w14:paraId="492DE77E" w14:textId="77777777" w:rsidR="001B57CB" w:rsidRDefault="001B57CB" w:rsidP="004C7FB7">
      <w:pPr>
        <w:rPr>
          <w:rFonts w:ascii="Arial" w:hAnsi="Arial" w:cs="Arial"/>
        </w:rPr>
      </w:pPr>
    </w:p>
    <w:p w14:paraId="52962FD2" w14:textId="77777777" w:rsidR="0099076C" w:rsidRDefault="0099076C" w:rsidP="004C7FB7">
      <w:pPr>
        <w:rPr>
          <w:rFonts w:ascii="Arial" w:hAnsi="Arial" w:cs="Arial"/>
        </w:rPr>
      </w:pPr>
    </w:p>
    <w:p w14:paraId="096FE21C" w14:textId="77777777" w:rsidR="0099076C" w:rsidRDefault="0099076C" w:rsidP="004C7FB7">
      <w:pPr>
        <w:rPr>
          <w:rFonts w:ascii="Arial" w:hAnsi="Arial" w:cs="Arial"/>
        </w:rPr>
      </w:pPr>
    </w:p>
    <w:p w14:paraId="5EB87E42" w14:textId="77777777" w:rsidR="0099076C" w:rsidRDefault="0099076C" w:rsidP="004C7FB7">
      <w:pPr>
        <w:rPr>
          <w:rFonts w:ascii="Arial" w:hAnsi="Arial" w:cs="Arial"/>
        </w:rPr>
      </w:pPr>
    </w:p>
    <w:p w14:paraId="076DAD56" w14:textId="77777777" w:rsidR="0099076C" w:rsidRDefault="0099076C" w:rsidP="004C7FB7">
      <w:pPr>
        <w:rPr>
          <w:rFonts w:ascii="Arial" w:hAnsi="Arial" w:cs="Arial"/>
        </w:rPr>
      </w:pPr>
    </w:p>
    <w:p w14:paraId="79066351" w14:textId="77777777" w:rsidR="0099076C" w:rsidRDefault="0099076C" w:rsidP="004C7FB7">
      <w:pPr>
        <w:rPr>
          <w:rFonts w:ascii="Arial" w:hAnsi="Arial" w:cs="Arial"/>
        </w:rPr>
      </w:pPr>
    </w:p>
    <w:p w14:paraId="2901003B" w14:textId="77777777" w:rsidR="0099076C" w:rsidRDefault="0099076C" w:rsidP="004C7FB7">
      <w:pPr>
        <w:rPr>
          <w:rFonts w:ascii="Arial" w:hAnsi="Arial" w:cs="Arial"/>
        </w:rPr>
      </w:pPr>
    </w:p>
    <w:p w14:paraId="30DC0ED7" w14:textId="77777777" w:rsidR="0099076C" w:rsidRDefault="0099076C" w:rsidP="004C7FB7">
      <w:pPr>
        <w:rPr>
          <w:rFonts w:ascii="Arial" w:hAnsi="Arial" w:cs="Arial"/>
        </w:rPr>
      </w:pPr>
    </w:p>
    <w:p w14:paraId="09885A96" w14:textId="77777777" w:rsidR="0099076C" w:rsidRDefault="0099076C" w:rsidP="004C7FB7">
      <w:pPr>
        <w:rPr>
          <w:rFonts w:ascii="Arial" w:hAnsi="Arial" w:cs="Arial"/>
        </w:rPr>
      </w:pPr>
    </w:p>
    <w:p w14:paraId="0DE69FA2" w14:textId="77777777" w:rsidR="0099076C" w:rsidRDefault="0099076C" w:rsidP="004C7FB7">
      <w:pPr>
        <w:rPr>
          <w:rFonts w:ascii="Arial" w:hAnsi="Arial" w:cs="Arial"/>
        </w:rPr>
      </w:pPr>
    </w:p>
    <w:p w14:paraId="0F260A00" w14:textId="77777777" w:rsidR="0099076C" w:rsidRDefault="0099076C" w:rsidP="004C7FB7">
      <w:pPr>
        <w:rPr>
          <w:rFonts w:ascii="Arial" w:hAnsi="Arial" w:cs="Arial"/>
        </w:rPr>
      </w:pPr>
    </w:p>
    <w:p w14:paraId="5832DD96" w14:textId="77777777" w:rsidR="0099076C" w:rsidRDefault="0099076C" w:rsidP="004C7FB7">
      <w:pPr>
        <w:rPr>
          <w:rFonts w:ascii="Arial" w:hAnsi="Arial" w:cs="Arial"/>
        </w:rPr>
      </w:pPr>
    </w:p>
    <w:p w14:paraId="2DFFB6A2" w14:textId="77777777" w:rsidR="0099076C" w:rsidRDefault="0099076C" w:rsidP="004C7FB7">
      <w:pPr>
        <w:rPr>
          <w:rFonts w:ascii="Arial" w:hAnsi="Arial" w:cs="Arial"/>
        </w:rPr>
      </w:pPr>
    </w:p>
    <w:p w14:paraId="711C1AB5" w14:textId="77777777" w:rsidR="0099076C" w:rsidRDefault="0099076C" w:rsidP="004C7FB7">
      <w:pPr>
        <w:rPr>
          <w:rFonts w:ascii="Arial" w:hAnsi="Arial" w:cs="Arial"/>
        </w:rPr>
      </w:pPr>
    </w:p>
    <w:p w14:paraId="314286F1" w14:textId="77777777" w:rsidR="0099076C" w:rsidRDefault="0099076C" w:rsidP="004C7FB7">
      <w:pPr>
        <w:rPr>
          <w:rFonts w:ascii="Arial" w:hAnsi="Arial" w:cs="Arial"/>
        </w:rPr>
      </w:pPr>
    </w:p>
    <w:p w14:paraId="0E98E4D5" w14:textId="77777777" w:rsidR="0099076C" w:rsidRDefault="0099076C" w:rsidP="004C7FB7">
      <w:pPr>
        <w:rPr>
          <w:rFonts w:ascii="Arial" w:hAnsi="Arial" w:cs="Arial"/>
        </w:rPr>
      </w:pPr>
    </w:p>
    <w:p w14:paraId="22D24DD0" w14:textId="77777777" w:rsidR="0099076C" w:rsidRDefault="0099076C" w:rsidP="004C7FB7">
      <w:pPr>
        <w:rPr>
          <w:rFonts w:ascii="Arial" w:hAnsi="Arial" w:cs="Arial"/>
        </w:rPr>
      </w:pPr>
    </w:p>
    <w:p w14:paraId="03A5B57F" w14:textId="77777777" w:rsidR="0099076C" w:rsidRDefault="0099076C" w:rsidP="004C7FB7">
      <w:pPr>
        <w:rPr>
          <w:rFonts w:ascii="Arial" w:hAnsi="Arial" w:cs="Arial"/>
        </w:rPr>
      </w:pPr>
    </w:p>
    <w:p w14:paraId="5EB2991D" w14:textId="77777777" w:rsidR="0099076C" w:rsidRDefault="0099076C" w:rsidP="004C7FB7">
      <w:pPr>
        <w:rPr>
          <w:rFonts w:ascii="Arial" w:hAnsi="Arial" w:cs="Arial"/>
        </w:rPr>
      </w:pPr>
    </w:p>
    <w:p w14:paraId="1574BAE2" w14:textId="77777777" w:rsidR="0099076C" w:rsidRDefault="0099076C" w:rsidP="004C7FB7">
      <w:pPr>
        <w:rPr>
          <w:rFonts w:ascii="Arial" w:hAnsi="Arial" w:cs="Arial"/>
        </w:rPr>
      </w:pPr>
    </w:p>
    <w:p w14:paraId="1CA5A3A9" w14:textId="77777777" w:rsidR="0099076C" w:rsidRDefault="0099076C" w:rsidP="004C7FB7">
      <w:pPr>
        <w:rPr>
          <w:rFonts w:ascii="Arial" w:hAnsi="Arial" w:cs="Arial"/>
        </w:rPr>
      </w:pPr>
    </w:p>
    <w:p w14:paraId="7EC010D6" w14:textId="627E26DC" w:rsidR="004C7FB7" w:rsidRDefault="001B57CB" w:rsidP="004C7FB7">
      <w:pPr>
        <w:rPr>
          <w:rFonts w:ascii="Arial" w:hAnsi="Arial" w:cs="Arial"/>
        </w:rPr>
      </w:pPr>
      <w:r>
        <w:rPr>
          <w:rFonts w:ascii="Arial" w:hAnsi="Arial" w:cs="Arial"/>
        </w:rPr>
        <w:lastRenderedPageBreak/>
        <w:t xml:space="preserve">Finally, under “Hypothesis testing”, we can analyze data sets individually or analyze the data </w:t>
      </w:r>
      <w:r w:rsidR="00394F4E">
        <w:rPr>
          <w:rFonts w:ascii="Arial" w:hAnsi="Arial" w:cs="Arial"/>
        </w:rPr>
        <w:t xml:space="preserve">all at one time.  For instance, since we have 18 data sets, if we ran each of these 18 data sets individually, that would require selecting a data set under “Data” each time (from the dropdown menu next to “Name…”) and then “Run test” under “Hypothesis testing” 18 separate times, one for each data set.  But if the radio button next to “All” is chosen under “Data sets” under “Hypothesis testing”, then 18 analyses are run all together.  But it is important to note that, even when “All” is selected under “Data sets”, data </w:t>
      </w:r>
      <w:r w:rsidR="00CB3B05">
        <w:rPr>
          <w:rFonts w:ascii="Arial" w:hAnsi="Arial" w:cs="Arial"/>
        </w:rPr>
        <w:t xml:space="preserve">are </w:t>
      </w:r>
      <w:r w:rsidR="00394F4E">
        <w:rPr>
          <w:rFonts w:ascii="Arial" w:hAnsi="Arial" w:cs="Arial"/>
        </w:rPr>
        <w:t>never aggregated.  Each data set is always analyzed on its own and never combined, no matter which radio button is selected.  In this case, since we want to analyze the data for all 18 participants, change the radio button selection to “All” under “Data sets”:</w:t>
      </w:r>
    </w:p>
    <w:p w14:paraId="2952D762" w14:textId="70A799D6" w:rsidR="00394F4E" w:rsidRPr="00207F73" w:rsidRDefault="0014502C" w:rsidP="004C7FB7">
      <w:pPr>
        <w:rPr>
          <w:noProof/>
          <w:lang w:eastAsia="en-US"/>
        </w:rPr>
      </w:pPr>
      <w:r>
        <w:rPr>
          <w:noProof/>
          <w:lang w:eastAsia="en-US"/>
        </w:rPr>
        <w:drawing>
          <wp:inline distT="0" distB="0" distL="0" distR="0" wp14:anchorId="56259EFA" wp14:editId="0AE3F2C6">
            <wp:extent cx="5486400" cy="2513556"/>
            <wp:effectExtent l="0" t="0" r="0" b="12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86400" cy="2513556"/>
                    </a:xfrm>
                    <a:prstGeom prst="rect">
                      <a:avLst/>
                    </a:prstGeom>
                    <a:noFill/>
                    <a:ln>
                      <a:noFill/>
                    </a:ln>
                  </pic:spPr>
                </pic:pic>
              </a:graphicData>
            </a:graphic>
          </wp:inline>
        </w:drawing>
      </w:r>
    </w:p>
    <w:p w14:paraId="6A1D84F8" w14:textId="77777777" w:rsidR="00394F4E" w:rsidRDefault="00394F4E" w:rsidP="004C7FB7">
      <w:pPr>
        <w:rPr>
          <w:rFonts w:ascii="Arial" w:hAnsi="Arial" w:cs="Arial"/>
        </w:rPr>
      </w:pPr>
    </w:p>
    <w:p w14:paraId="09830B0B" w14:textId="77777777" w:rsidR="00E70904" w:rsidRDefault="00E70904" w:rsidP="004C7FB7">
      <w:pPr>
        <w:rPr>
          <w:rFonts w:ascii="Arial" w:hAnsi="Arial" w:cs="Arial"/>
        </w:rPr>
      </w:pPr>
    </w:p>
    <w:p w14:paraId="034B5C86" w14:textId="77777777" w:rsidR="00E70904" w:rsidRDefault="00E70904" w:rsidP="004C7FB7">
      <w:pPr>
        <w:rPr>
          <w:rFonts w:ascii="Arial" w:hAnsi="Arial" w:cs="Arial"/>
        </w:rPr>
      </w:pPr>
    </w:p>
    <w:p w14:paraId="7D2924A4" w14:textId="77777777" w:rsidR="00E70904" w:rsidRDefault="00E70904" w:rsidP="004C7FB7">
      <w:pPr>
        <w:rPr>
          <w:rFonts w:ascii="Arial" w:hAnsi="Arial" w:cs="Arial"/>
        </w:rPr>
      </w:pPr>
    </w:p>
    <w:p w14:paraId="2E6FAEFA" w14:textId="77777777" w:rsidR="00E70904" w:rsidRDefault="00E70904" w:rsidP="004C7FB7">
      <w:pPr>
        <w:rPr>
          <w:rFonts w:ascii="Arial" w:hAnsi="Arial" w:cs="Arial"/>
        </w:rPr>
      </w:pPr>
    </w:p>
    <w:p w14:paraId="0D987FEB" w14:textId="77777777" w:rsidR="00E70904" w:rsidRDefault="00E70904" w:rsidP="004C7FB7">
      <w:pPr>
        <w:rPr>
          <w:rFonts w:ascii="Arial" w:hAnsi="Arial" w:cs="Arial"/>
        </w:rPr>
      </w:pPr>
    </w:p>
    <w:p w14:paraId="2E701EB5" w14:textId="77777777" w:rsidR="00E70904" w:rsidRDefault="00E70904" w:rsidP="004C7FB7">
      <w:pPr>
        <w:rPr>
          <w:rFonts w:ascii="Arial" w:hAnsi="Arial" w:cs="Arial"/>
        </w:rPr>
      </w:pPr>
    </w:p>
    <w:p w14:paraId="1E56D268" w14:textId="77777777" w:rsidR="00E70904" w:rsidRDefault="00E70904" w:rsidP="004C7FB7">
      <w:pPr>
        <w:rPr>
          <w:rFonts w:ascii="Arial" w:hAnsi="Arial" w:cs="Arial"/>
        </w:rPr>
      </w:pPr>
    </w:p>
    <w:p w14:paraId="03D2B2A8" w14:textId="77777777" w:rsidR="00E70904" w:rsidRDefault="00E70904" w:rsidP="004C7FB7">
      <w:pPr>
        <w:rPr>
          <w:rFonts w:ascii="Arial" w:hAnsi="Arial" w:cs="Arial"/>
        </w:rPr>
      </w:pPr>
    </w:p>
    <w:p w14:paraId="451C8676" w14:textId="77777777" w:rsidR="00E70904" w:rsidRDefault="00E70904" w:rsidP="004C7FB7">
      <w:pPr>
        <w:rPr>
          <w:rFonts w:ascii="Arial" w:hAnsi="Arial" w:cs="Arial"/>
        </w:rPr>
      </w:pPr>
    </w:p>
    <w:p w14:paraId="725F35E1" w14:textId="7D014156" w:rsidR="00E70904" w:rsidRDefault="00E70904" w:rsidP="004C7FB7">
      <w:pPr>
        <w:rPr>
          <w:rFonts w:ascii="Arial" w:hAnsi="Arial" w:cs="Arial"/>
        </w:rPr>
      </w:pPr>
    </w:p>
    <w:p w14:paraId="3434870A" w14:textId="1C538022" w:rsidR="0014502C" w:rsidRDefault="0014502C" w:rsidP="004C7FB7">
      <w:pPr>
        <w:rPr>
          <w:rFonts w:ascii="Arial" w:hAnsi="Arial" w:cs="Arial"/>
        </w:rPr>
      </w:pPr>
    </w:p>
    <w:p w14:paraId="4A675784" w14:textId="5D466E6B" w:rsidR="0014502C" w:rsidRDefault="0014502C" w:rsidP="004C7FB7">
      <w:pPr>
        <w:rPr>
          <w:rFonts w:ascii="Arial" w:hAnsi="Arial" w:cs="Arial"/>
        </w:rPr>
      </w:pPr>
    </w:p>
    <w:p w14:paraId="7206D662" w14:textId="77777777" w:rsidR="0014502C" w:rsidRDefault="0014502C" w:rsidP="004C7FB7">
      <w:pPr>
        <w:rPr>
          <w:rFonts w:ascii="Arial" w:hAnsi="Arial" w:cs="Arial"/>
        </w:rPr>
      </w:pPr>
    </w:p>
    <w:p w14:paraId="49A2F0D9" w14:textId="77777777" w:rsidR="00E70904" w:rsidRDefault="00E70904" w:rsidP="004C7FB7">
      <w:pPr>
        <w:rPr>
          <w:rFonts w:ascii="Arial" w:hAnsi="Arial" w:cs="Arial"/>
        </w:rPr>
      </w:pPr>
    </w:p>
    <w:p w14:paraId="0AFE9545" w14:textId="77777777" w:rsidR="00E70904" w:rsidRDefault="00E70904" w:rsidP="004C7FB7">
      <w:pPr>
        <w:rPr>
          <w:rFonts w:ascii="Arial" w:hAnsi="Arial" w:cs="Arial"/>
        </w:rPr>
      </w:pPr>
    </w:p>
    <w:p w14:paraId="63B122C6" w14:textId="77777777" w:rsidR="00E70904" w:rsidRDefault="00E70904" w:rsidP="004C7FB7">
      <w:pPr>
        <w:rPr>
          <w:rFonts w:ascii="Arial" w:hAnsi="Arial" w:cs="Arial"/>
        </w:rPr>
      </w:pPr>
    </w:p>
    <w:p w14:paraId="1D8FF44D" w14:textId="77777777" w:rsidR="00E70904" w:rsidRDefault="00E70904" w:rsidP="004C7FB7">
      <w:pPr>
        <w:rPr>
          <w:rFonts w:ascii="Arial" w:hAnsi="Arial" w:cs="Arial"/>
        </w:rPr>
      </w:pPr>
    </w:p>
    <w:p w14:paraId="369BF6CE" w14:textId="77777777" w:rsidR="00E70904" w:rsidRDefault="00E70904" w:rsidP="004C7FB7">
      <w:pPr>
        <w:rPr>
          <w:rFonts w:ascii="Arial" w:hAnsi="Arial" w:cs="Arial"/>
        </w:rPr>
      </w:pPr>
    </w:p>
    <w:p w14:paraId="18580598" w14:textId="1BACFE43" w:rsidR="00B51FF5" w:rsidRDefault="00B51FF5" w:rsidP="004C7FB7">
      <w:pPr>
        <w:rPr>
          <w:rFonts w:ascii="Arial" w:hAnsi="Arial" w:cs="Arial"/>
        </w:rPr>
      </w:pPr>
      <w:r>
        <w:rPr>
          <w:rFonts w:ascii="Arial" w:hAnsi="Arial" w:cs="Arial"/>
        </w:rPr>
        <w:lastRenderedPageBreak/>
        <w:t xml:space="preserve">Under “Hypothesis testing” there are two more inputs the user may specify: “Chi-bar squared weights simulation sample size” and “Random number seed”.  </w:t>
      </w:r>
      <w:r w:rsidR="00396F1A">
        <w:rPr>
          <w:rFonts w:ascii="Arial" w:hAnsi="Arial" w:cs="Arial"/>
        </w:rPr>
        <w:t>Only advanced users are likely to use these.</w:t>
      </w:r>
    </w:p>
    <w:p w14:paraId="03DB5A03" w14:textId="0B5C0BDA" w:rsidR="00B51FF5" w:rsidRDefault="0014502C" w:rsidP="004C7FB7">
      <w:pPr>
        <w:rPr>
          <w:rFonts w:ascii="Arial" w:hAnsi="Arial" w:cs="Arial"/>
        </w:rPr>
      </w:pPr>
      <w:r>
        <w:rPr>
          <w:noProof/>
          <w:lang w:eastAsia="en-US"/>
        </w:rPr>
        <w:drawing>
          <wp:inline distT="0" distB="0" distL="0" distR="0" wp14:anchorId="60C05476" wp14:editId="2CB97FB8">
            <wp:extent cx="5486400" cy="25146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86400" cy="2514600"/>
                    </a:xfrm>
                    <a:prstGeom prst="rect">
                      <a:avLst/>
                    </a:prstGeom>
                    <a:noFill/>
                    <a:ln>
                      <a:noFill/>
                    </a:ln>
                  </pic:spPr>
                </pic:pic>
              </a:graphicData>
            </a:graphic>
          </wp:inline>
        </w:drawing>
      </w:r>
    </w:p>
    <w:p w14:paraId="1118C4A3" w14:textId="77777777" w:rsidR="00B51FF5" w:rsidRDefault="00B51FF5" w:rsidP="004C7FB7">
      <w:pPr>
        <w:rPr>
          <w:rFonts w:ascii="Arial" w:hAnsi="Arial" w:cs="Arial"/>
        </w:rPr>
      </w:pPr>
    </w:p>
    <w:p w14:paraId="7E3C66BF" w14:textId="77777777" w:rsidR="00B51FF5" w:rsidRDefault="00396F1A" w:rsidP="00B51FF5">
      <w:pPr>
        <w:autoSpaceDE w:val="0"/>
        <w:autoSpaceDN w:val="0"/>
        <w:adjustRightInd w:val="0"/>
        <w:rPr>
          <w:rFonts w:ascii="Arial" w:hAnsi="Arial" w:cs="Arial"/>
        </w:rPr>
      </w:pPr>
      <w:r>
        <w:rPr>
          <w:rFonts w:ascii="Arial" w:hAnsi="Arial" w:cs="Arial"/>
        </w:rPr>
        <w:t xml:space="preserve">The appropriate </w:t>
      </w:r>
      <w:r w:rsidR="00B51FF5">
        <w:rPr>
          <w:rFonts w:ascii="Arial" w:hAnsi="Arial" w:cs="Arial"/>
        </w:rPr>
        <w:t>“Chi</w:t>
      </w:r>
      <w:r w:rsidR="00B51FF5" w:rsidRPr="00306FB0">
        <w:rPr>
          <w:rFonts w:ascii="Arial" w:hAnsi="Arial" w:cs="Arial"/>
        </w:rPr>
        <w:t>-bar squared weights</w:t>
      </w:r>
      <w:r w:rsidR="00B51FF5">
        <w:rPr>
          <w:rFonts w:ascii="Arial" w:hAnsi="Arial" w:cs="Arial"/>
        </w:rPr>
        <w:t>”</w:t>
      </w:r>
      <w:r w:rsidR="00B51FF5" w:rsidRPr="00306FB0">
        <w:rPr>
          <w:rFonts w:ascii="Arial" w:hAnsi="Arial" w:cs="Arial"/>
        </w:rPr>
        <w:t xml:space="preserve"> </w:t>
      </w:r>
      <w:r w:rsidR="00CB3B05">
        <w:rPr>
          <w:rFonts w:ascii="Arial" w:hAnsi="Arial" w:cs="Arial"/>
        </w:rPr>
        <w:t>i</w:t>
      </w:r>
      <w:r w:rsidR="005C652C">
        <w:rPr>
          <w:rFonts w:ascii="Arial" w:hAnsi="Arial" w:cs="Arial"/>
        </w:rPr>
        <w:t>n</w:t>
      </w:r>
      <w:r w:rsidR="00CB3B05">
        <w:rPr>
          <w:rFonts w:ascii="Arial" w:hAnsi="Arial" w:cs="Arial"/>
        </w:rPr>
        <w:t xml:space="preserve"> the underlying “order-constrained inference” engine</w:t>
      </w:r>
      <w:r>
        <w:rPr>
          <w:rFonts w:ascii="Arial" w:hAnsi="Arial" w:cs="Arial"/>
        </w:rPr>
        <w:t xml:space="preserve"> that operates</w:t>
      </w:r>
      <w:r w:rsidR="00CB3B05">
        <w:rPr>
          <w:rFonts w:ascii="Arial" w:hAnsi="Arial" w:cs="Arial"/>
        </w:rPr>
        <w:t xml:space="preserve"> `under the hood’ of QTEST </w:t>
      </w:r>
      <w:r w:rsidR="00B51FF5" w:rsidRPr="00306FB0">
        <w:rPr>
          <w:rFonts w:ascii="Arial" w:hAnsi="Arial" w:cs="Arial"/>
        </w:rPr>
        <w:t xml:space="preserve">are determined based on </w:t>
      </w:r>
      <w:r w:rsidR="00CB3B05">
        <w:rPr>
          <w:rFonts w:ascii="Arial" w:hAnsi="Arial" w:cs="Arial"/>
        </w:rPr>
        <w:t>certain</w:t>
      </w:r>
      <w:r w:rsidR="00B51FF5" w:rsidRPr="00306FB0">
        <w:rPr>
          <w:rFonts w:ascii="Arial" w:hAnsi="Arial" w:cs="Arial"/>
        </w:rPr>
        <w:t xml:space="preserve"> numerical simulations. The simulations use </w:t>
      </w:r>
      <w:r w:rsidR="00B51FF5">
        <w:rPr>
          <w:rFonts w:ascii="Arial" w:hAnsi="Arial" w:cs="Arial"/>
        </w:rPr>
        <w:t xml:space="preserve">a </w:t>
      </w:r>
      <w:r w:rsidR="00B51FF5" w:rsidRPr="00306FB0">
        <w:rPr>
          <w:rFonts w:ascii="Arial" w:hAnsi="Arial" w:cs="Arial"/>
        </w:rPr>
        <w:t>random sampling</w:t>
      </w:r>
      <w:r w:rsidR="00B51FF5">
        <w:rPr>
          <w:rFonts w:ascii="Arial" w:hAnsi="Arial" w:cs="Arial"/>
        </w:rPr>
        <w:t xml:space="preserve"> process.  T</w:t>
      </w:r>
      <w:r w:rsidR="00B51FF5" w:rsidRPr="00306FB0">
        <w:rPr>
          <w:rFonts w:ascii="Arial" w:hAnsi="Arial" w:cs="Arial"/>
        </w:rPr>
        <w:t xml:space="preserve">he larger the sample size, the more accurate the resulting weights, and therefore a more accurate p-value will be computed. </w:t>
      </w:r>
      <w:r>
        <w:rPr>
          <w:rFonts w:ascii="Arial" w:hAnsi="Arial" w:cs="Arial"/>
        </w:rPr>
        <w:t xml:space="preserve">Increased accuracy comes at the cost of </w:t>
      </w:r>
      <w:r w:rsidR="008D1043">
        <w:rPr>
          <w:rFonts w:ascii="Arial" w:hAnsi="Arial" w:cs="Arial"/>
        </w:rPr>
        <w:t>more</w:t>
      </w:r>
      <w:r>
        <w:rPr>
          <w:rFonts w:ascii="Arial" w:hAnsi="Arial" w:cs="Arial"/>
        </w:rPr>
        <w:t xml:space="preserve"> computation</w:t>
      </w:r>
      <w:r w:rsidR="008D1043">
        <w:rPr>
          <w:rFonts w:ascii="Arial" w:hAnsi="Arial" w:cs="Arial"/>
        </w:rPr>
        <w:t xml:space="preserve"> to reach a result</w:t>
      </w:r>
      <w:r>
        <w:rPr>
          <w:rFonts w:ascii="Arial" w:hAnsi="Arial" w:cs="Arial"/>
        </w:rPr>
        <w:t>.</w:t>
      </w:r>
    </w:p>
    <w:p w14:paraId="6E3E9CCD" w14:textId="77777777" w:rsidR="00B51FF5" w:rsidRDefault="00B51FF5" w:rsidP="00B51FF5">
      <w:pPr>
        <w:autoSpaceDE w:val="0"/>
        <w:autoSpaceDN w:val="0"/>
        <w:adjustRightInd w:val="0"/>
        <w:rPr>
          <w:rFonts w:ascii="Arial" w:hAnsi="Arial" w:cs="Arial"/>
        </w:rPr>
      </w:pPr>
    </w:p>
    <w:p w14:paraId="73126892" w14:textId="6040F10A" w:rsidR="00B51FF5" w:rsidRDefault="005F00A9" w:rsidP="00B51FF5">
      <w:pPr>
        <w:autoSpaceDE w:val="0"/>
        <w:autoSpaceDN w:val="0"/>
        <w:adjustRightInd w:val="0"/>
        <w:rPr>
          <w:rFonts w:ascii="Arial" w:hAnsi="Arial" w:cs="Arial"/>
        </w:rPr>
      </w:pPr>
      <w:r w:rsidRPr="00306FB0">
        <w:rPr>
          <w:rFonts w:ascii="Arial" w:hAnsi="Arial" w:cs="Arial"/>
        </w:rPr>
        <w:t xml:space="preserve">If a hypothesis test is repeated on same data, </w:t>
      </w:r>
      <w:r>
        <w:rPr>
          <w:rFonts w:ascii="Arial" w:hAnsi="Arial" w:cs="Arial"/>
        </w:rPr>
        <w:t>QT</w:t>
      </w:r>
      <w:r w:rsidRPr="007976E4">
        <w:rPr>
          <w:rFonts w:ascii="Arial" w:hAnsi="Arial" w:cs="Arial"/>
          <w:sz w:val="20"/>
          <w:szCs w:val="20"/>
        </w:rPr>
        <w:t>EST</w:t>
      </w:r>
      <w:r w:rsidRPr="00306FB0">
        <w:rPr>
          <w:rFonts w:ascii="Arial" w:hAnsi="Arial" w:cs="Arial"/>
        </w:rPr>
        <w:t xml:space="preserve"> produces the exact same chi-bar squared weights because the “random” samples are </w:t>
      </w:r>
      <w:r w:rsidR="00687BE8" w:rsidRPr="00306FB0">
        <w:rPr>
          <w:rFonts w:ascii="Arial" w:hAnsi="Arial" w:cs="Arial"/>
        </w:rPr>
        <w:t>simulated</w:t>
      </w:r>
      <w:r w:rsidRPr="00306FB0">
        <w:rPr>
          <w:rFonts w:ascii="Arial" w:hAnsi="Arial" w:cs="Arial"/>
        </w:rPr>
        <w:t xml:space="preserve">, based on a seed. </w:t>
      </w:r>
      <w:r w:rsidR="00687BE8" w:rsidRPr="00306FB0">
        <w:rPr>
          <w:rFonts w:ascii="Arial" w:hAnsi="Arial" w:cs="Arial"/>
        </w:rPr>
        <w:t>To</w:t>
      </w:r>
      <w:r w:rsidRPr="00306FB0">
        <w:rPr>
          <w:rFonts w:ascii="Arial" w:hAnsi="Arial" w:cs="Arial"/>
        </w:rPr>
        <w:t xml:space="preserve"> produce another, independent, </w:t>
      </w:r>
      <w:r w:rsidR="00396F1A">
        <w:rPr>
          <w:rFonts w:ascii="Arial" w:hAnsi="Arial" w:cs="Arial"/>
        </w:rPr>
        <w:t xml:space="preserve">computation of a </w:t>
      </w:r>
      <w:r w:rsidRPr="00306FB0">
        <w:rPr>
          <w:rFonts w:ascii="Arial" w:hAnsi="Arial" w:cs="Arial"/>
        </w:rPr>
        <w:t>hypothesis test,</w:t>
      </w:r>
      <w:r>
        <w:rPr>
          <w:rFonts w:ascii="Arial" w:hAnsi="Arial" w:cs="Arial"/>
        </w:rPr>
        <w:t xml:space="preserve"> choose</w:t>
      </w:r>
      <w:r w:rsidRPr="00306FB0">
        <w:rPr>
          <w:rFonts w:ascii="Arial" w:hAnsi="Arial" w:cs="Arial"/>
        </w:rPr>
        <w:t xml:space="preserve"> a different </w:t>
      </w:r>
      <w:r>
        <w:rPr>
          <w:rFonts w:ascii="Arial" w:hAnsi="Arial" w:cs="Arial"/>
        </w:rPr>
        <w:t xml:space="preserve">“Random </w:t>
      </w:r>
      <w:r w:rsidRPr="00306FB0">
        <w:rPr>
          <w:rFonts w:ascii="Arial" w:hAnsi="Arial" w:cs="Arial"/>
        </w:rPr>
        <w:t>number seed</w:t>
      </w:r>
      <w:r>
        <w:rPr>
          <w:rFonts w:ascii="Arial" w:hAnsi="Arial" w:cs="Arial"/>
        </w:rPr>
        <w:t>” under “Hypothesis testing”.</w:t>
      </w:r>
    </w:p>
    <w:p w14:paraId="24428BDF" w14:textId="77777777" w:rsidR="005F00A9" w:rsidRPr="00306FB0" w:rsidRDefault="005F00A9" w:rsidP="00B51FF5">
      <w:pPr>
        <w:autoSpaceDE w:val="0"/>
        <w:autoSpaceDN w:val="0"/>
        <w:adjustRightInd w:val="0"/>
        <w:rPr>
          <w:rFonts w:ascii="Arial" w:hAnsi="Arial" w:cs="Arial"/>
        </w:rPr>
      </w:pPr>
    </w:p>
    <w:p w14:paraId="27FCB3F8" w14:textId="77777777" w:rsidR="00B51FF5" w:rsidRDefault="005F00A9" w:rsidP="00B51FF5">
      <w:pPr>
        <w:rPr>
          <w:rFonts w:ascii="Arial" w:hAnsi="Arial" w:cs="Arial"/>
        </w:rPr>
      </w:pPr>
      <w:r>
        <w:rPr>
          <w:rFonts w:ascii="Arial" w:hAnsi="Arial" w:cs="Arial"/>
        </w:rPr>
        <w:t>For</w:t>
      </w:r>
      <w:r w:rsidR="00B51FF5">
        <w:rPr>
          <w:rFonts w:ascii="Arial" w:hAnsi="Arial" w:cs="Arial"/>
        </w:rPr>
        <w:t xml:space="preserve"> all results </w:t>
      </w:r>
      <w:r>
        <w:rPr>
          <w:rFonts w:ascii="Arial" w:hAnsi="Arial" w:cs="Arial"/>
        </w:rPr>
        <w:t>in</w:t>
      </w:r>
      <w:r w:rsidR="00B51FF5">
        <w:rPr>
          <w:rFonts w:ascii="Arial" w:hAnsi="Arial" w:cs="Arial"/>
        </w:rPr>
        <w:t xml:space="preserve"> Tables 4 and 5, the default values </w:t>
      </w:r>
      <w:r>
        <w:rPr>
          <w:rFonts w:ascii="Arial" w:hAnsi="Arial" w:cs="Arial"/>
        </w:rPr>
        <w:t>of both “Chi</w:t>
      </w:r>
      <w:r w:rsidRPr="00306FB0">
        <w:rPr>
          <w:rFonts w:ascii="Arial" w:hAnsi="Arial" w:cs="Arial"/>
        </w:rPr>
        <w:t>-bar squared weights</w:t>
      </w:r>
      <w:r>
        <w:rPr>
          <w:rFonts w:ascii="Arial" w:hAnsi="Arial" w:cs="Arial"/>
        </w:rPr>
        <w:t>” and “Random number seed” are used.</w:t>
      </w:r>
    </w:p>
    <w:p w14:paraId="2490EF49" w14:textId="77777777" w:rsidR="005F00A9" w:rsidRDefault="005F00A9" w:rsidP="00B51FF5">
      <w:pPr>
        <w:rPr>
          <w:rFonts w:ascii="Arial" w:hAnsi="Arial" w:cs="Arial"/>
        </w:rPr>
      </w:pPr>
    </w:p>
    <w:p w14:paraId="67389437" w14:textId="77777777" w:rsidR="00E368FF" w:rsidRDefault="005F00A9" w:rsidP="00B51FF5">
      <w:pPr>
        <w:rPr>
          <w:rFonts w:ascii="Arial" w:hAnsi="Arial" w:cs="Arial"/>
        </w:rPr>
      </w:pPr>
      <w:r>
        <w:rPr>
          <w:rFonts w:ascii="Arial" w:hAnsi="Arial" w:cs="Arial"/>
        </w:rPr>
        <w:t xml:space="preserve">Now that </w:t>
      </w:r>
      <w:r w:rsidR="00A34381">
        <w:rPr>
          <w:rFonts w:ascii="Arial" w:hAnsi="Arial" w:cs="Arial"/>
        </w:rPr>
        <w:t xml:space="preserve">all </w:t>
      </w:r>
      <w:r>
        <w:rPr>
          <w:rFonts w:ascii="Arial" w:hAnsi="Arial" w:cs="Arial"/>
        </w:rPr>
        <w:t xml:space="preserve">the settings </w:t>
      </w:r>
      <w:r w:rsidR="00A34381">
        <w:rPr>
          <w:rFonts w:ascii="Arial" w:hAnsi="Arial" w:cs="Arial"/>
        </w:rPr>
        <w:t>under</w:t>
      </w:r>
      <w:r>
        <w:rPr>
          <w:rFonts w:ascii="Arial" w:hAnsi="Arial" w:cs="Arial"/>
        </w:rPr>
        <w:t xml:space="preserve"> “Hyp</w:t>
      </w:r>
      <w:r w:rsidR="00A34381">
        <w:rPr>
          <w:rFonts w:ascii="Arial" w:hAnsi="Arial" w:cs="Arial"/>
        </w:rPr>
        <w:t xml:space="preserve">othesis testing” are correct, select “Run test”.  The “Running Hypothesis Test” window will pop up.  It starts with an empty, white, horizontal rectangle and fills with red </w:t>
      </w:r>
      <w:r w:rsidR="00E368FF">
        <w:rPr>
          <w:rFonts w:ascii="Arial" w:hAnsi="Arial" w:cs="Arial"/>
        </w:rPr>
        <w:t>as the analysis progresses</w:t>
      </w:r>
      <w:r w:rsidR="00283012">
        <w:rPr>
          <w:rFonts w:ascii="Arial" w:hAnsi="Arial" w:cs="Arial"/>
        </w:rPr>
        <w:t>.</w:t>
      </w:r>
      <w:r w:rsidR="00A34381">
        <w:rPr>
          <w:rFonts w:ascii="Arial" w:hAnsi="Arial" w:cs="Arial"/>
        </w:rPr>
        <w:t xml:space="preserve">  </w:t>
      </w:r>
    </w:p>
    <w:p w14:paraId="009AF3E0" w14:textId="653F5FC4" w:rsidR="00E368FF" w:rsidRDefault="0014502C" w:rsidP="00E368FF">
      <w:pPr>
        <w:jc w:val="center"/>
        <w:rPr>
          <w:rFonts w:ascii="Arial" w:hAnsi="Arial" w:cs="Arial"/>
        </w:rPr>
      </w:pPr>
      <w:r>
        <w:rPr>
          <w:noProof/>
          <w:lang w:eastAsia="en-US"/>
        </w:rPr>
        <w:drawing>
          <wp:inline distT="0" distB="0" distL="0" distR="0" wp14:anchorId="477F3D46" wp14:editId="4AC4788E">
            <wp:extent cx="3436620" cy="9144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538A8F72" w14:textId="77777777" w:rsidR="00283012" w:rsidRDefault="00283012" w:rsidP="00DA571A">
      <w:pPr>
        <w:rPr>
          <w:rFonts w:ascii="Arial" w:hAnsi="Arial" w:cs="Arial"/>
        </w:rPr>
      </w:pPr>
    </w:p>
    <w:p w14:paraId="4FAAA75F" w14:textId="77777777" w:rsidR="0014502C" w:rsidRDefault="0014502C" w:rsidP="00DA571A">
      <w:pPr>
        <w:rPr>
          <w:rFonts w:ascii="Arial" w:hAnsi="Arial" w:cs="Arial"/>
        </w:rPr>
      </w:pPr>
    </w:p>
    <w:p w14:paraId="78C8E95A" w14:textId="77777777" w:rsidR="0014502C" w:rsidRDefault="0014502C" w:rsidP="00DA571A">
      <w:pPr>
        <w:rPr>
          <w:rFonts w:ascii="Arial" w:hAnsi="Arial" w:cs="Arial"/>
        </w:rPr>
      </w:pPr>
    </w:p>
    <w:p w14:paraId="05ADF5AA" w14:textId="198D8029" w:rsidR="00483377" w:rsidRDefault="00A34381" w:rsidP="00DA571A">
      <w:pPr>
        <w:rPr>
          <w:rFonts w:ascii="Arial" w:hAnsi="Arial" w:cs="Arial"/>
        </w:rPr>
      </w:pPr>
      <w:r>
        <w:rPr>
          <w:rFonts w:ascii="Arial" w:hAnsi="Arial" w:cs="Arial"/>
        </w:rPr>
        <w:t xml:space="preserve">The time for the analysis to complete can vary widely.  It depends on many factors: the computer running the analysis, the number of data sets, the type and </w:t>
      </w:r>
      <w:r>
        <w:rPr>
          <w:rFonts w:ascii="Arial" w:hAnsi="Arial" w:cs="Arial"/>
        </w:rPr>
        <w:lastRenderedPageBreak/>
        <w:t>number of probabilistic specifications, the number of theories, the number of vertices for each theory, the number of simulation sample weights and other</w:t>
      </w:r>
      <w:r w:rsidR="00DA571A">
        <w:rPr>
          <w:rFonts w:ascii="Arial" w:hAnsi="Arial" w:cs="Arial"/>
        </w:rPr>
        <w:t xml:space="preserve"> factor</w:t>
      </w:r>
      <w:r>
        <w:rPr>
          <w:rFonts w:ascii="Arial" w:hAnsi="Arial" w:cs="Arial"/>
        </w:rPr>
        <w:t xml:space="preserve">s.  (It can be a good idea to just run the hypothesis test for a single data set the first time an analysis is executed </w:t>
      </w:r>
      <w:r w:rsidR="00687BE8">
        <w:rPr>
          <w:rFonts w:ascii="Arial" w:hAnsi="Arial" w:cs="Arial"/>
        </w:rPr>
        <w:t>to</w:t>
      </w:r>
      <w:r>
        <w:rPr>
          <w:rFonts w:ascii="Arial" w:hAnsi="Arial" w:cs="Arial"/>
        </w:rPr>
        <w:t xml:space="preserve"> get a</w:t>
      </w:r>
      <w:r w:rsidR="00DA571A">
        <w:rPr>
          <w:rFonts w:ascii="Arial" w:hAnsi="Arial" w:cs="Arial"/>
        </w:rPr>
        <w:t>n approximate</w:t>
      </w:r>
      <w:r>
        <w:rPr>
          <w:rFonts w:ascii="Arial" w:hAnsi="Arial" w:cs="Arial"/>
        </w:rPr>
        <w:t xml:space="preserve"> baseline expectation of how long QT</w:t>
      </w:r>
      <w:r w:rsidRPr="007976E4">
        <w:rPr>
          <w:rFonts w:ascii="Arial" w:hAnsi="Arial" w:cs="Arial"/>
          <w:sz w:val="20"/>
          <w:szCs w:val="20"/>
        </w:rPr>
        <w:t>EST</w:t>
      </w:r>
      <w:r>
        <w:rPr>
          <w:rFonts w:ascii="Arial" w:hAnsi="Arial" w:cs="Arial"/>
        </w:rPr>
        <w:t xml:space="preserve"> </w:t>
      </w:r>
      <w:r w:rsidR="00DA571A">
        <w:rPr>
          <w:rFonts w:ascii="Arial" w:hAnsi="Arial" w:cs="Arial"/>
        </w:rPr>
        <w:t xml:space="preserve">may </w:t>
      </w:r>
      <w:r>
        <w:rPr>
          <w:rFonts w:ascii="Arial" w:hAnsi="Arial" w:cs="Arial"/>
        </w:rPr>
        <w:t xml:space="preserve">need </w:t>
      </w:r>
      <w:r w:rsidR="00687BE8">
        <w:rPr>
          <w:rFonts w:ascii="Arial" w:hAnsi="Arial" w:cs="Arial"/>
        </w:rPr>
        <w:t>to</w:t>
      </w:r>
      <w:r>
        <w:rPr>
          <w:rFonts w:ascii="Arial" w:hAnsi="Arial" w:cs="Arial"/>
        </w:rPr>
        <w:t xml:space="preserve"> complete the entire analyses for all data sets.</w:t>
      </w:r>
      <w:r w:rsidR="00DA571A">
        <w:rPr>
          <w:rFonts w:ascii="Arial" w:hAnsi="Arial" w:cs="Arial"/>
        </w:rPr>
        <w:t xml:space="preserve"> Such a baseline computation may sometimes not be representative of other computations, however, if data or theories vary widely from one analysis to another.</w:t>
      </w:r>
      <w:r>
        <w:rPr>
          <w:rFonts w:ascii="Arial" w:hAnsi="Arial" w:cs="Arial"/>
        </w:rPr>
        <w:t>)  Once the analysis is complete, QT</w:t>
      </w:r>
      <w:r w:rsidRPr="007976E4">
        <w:rPr>
          <w:rFonts w:ascii="Arial" w:hAnsi="Arial" w:cs="Arial"/>
          <w:sz w:val="20"/>
          <w:szCs w:val="20"/>
        </w:rPr>
        <w:t>EST</w:t>
      </w:r>
      <w:r>
        <w:rPr>
          <w:rFonts w:ascii="Arial" w:hAnsi="Arial" w:cs="Arial"/>
        </w:rPr>
        <w:t xml:space="preserve"> will now look like the following screenshot.  Under “Hypothesis testing”</w:t>
      </w:r>
      <w:r w:rsidR="00483377">
        <w:rPr>
          <w:rFonts w:ascii="Arial" w:hAnsi="Arial" w:cs="Arial"/>
        </w:rPr>
        <w:t>, under “Results:”, you will see a list of completed analyses.</w:t>
      </w:r>
    </w:p>
    <w:p w14:paraId="7DB63340" w14:textId="6BC4A9DB" w:rsidR="00483377" w:rsidRDefault="0014502C" w:rsidP="00B51FF5">
      <w:pPr>
        <w:rPr>
          <w:rFonts w:ascii="Arial" w:hAnsi="Arial" w:cs="Arial"/>
        </w:rPr>
      </w:pPr>
      <w:r>
        <w:rPr>
          <w:noProof/>
          <w:lang w:eastAsia="en-US"/>
        </w:rPr>
        <w:drawing>
          <wp:inline distT="0" distB="0" distL="0" distR="0" wp14:anchorId="795B81E8" wp14:editId="7C1309CD">
            <wp:extent cx="5486400" cy="2533041"/>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2533041"/>
                    </a:xfrm>
                    <a:prstGeom prst="rect">
                      <a:avLst/>
                    </a:prstGeom>
                    <a:noFill/>
                    <a:ln>
                      <a:noFill/>
                    </a:ln>
                  </pic:spPr>
                </pic:pic>
              </a:graphicData>
            </a:graphic>
          </wp:inline>
        </w:drawing>
      </w:r>
    </w:p>
    <w:p w14:paraId="51D91CCE" w14:textId="77777777" w:rsidR="00E368FF" w:rsidRDefault="00E368FF" w:rsidP="004C7FB7">
      <w:pPr>
        <w:rPr>
          <w:rFonts w:ascii="Arial" w:hAnsi="Arial" w:cs="Arial"/>
        </w:rPr>
      </w:pPr>
    </w:p>
    <w:p w14:paraId="4051475D" w14:textId="3BC2D23D" w:rsidR="00E368FF" w:rsidRDefault="00E368FF" w:rsidP="004C7FB7">
      <w:pPr>
        <w:rPr>
          <w:rFonts w:ascii="Arial" w:hAnsi="Arial" w:cs="Arial"/>
        </w:rPr>
      </w:pPr>
      <w:r>
        <w:rPr>
          <w:rFonts w:ascii="Arial" w:hAnsi="Arial" w:cs="Arial"/>
        </w:rPr>
        <w:t>QT</w:t>
      </w:r>
      <w:r w:rsidRPr="007976E4">
        <w:rPr>
          <w:rFonts w:ascii="Arial" w:hAnsi="Arial" w:cs="Arial"/>
          <w:sz w:val="20"/>
          <w:szCs w:val="20"/>
        </w:rPr>
        <w:t>EST</w:t>
      </w:r>
      <w:r>
        <w:rPr>
          <w:rFonts w:ascii="Arial" w:hAnsi="Arial" w:cs="Arial"/>
          <w:sz w:val="20"/>
          <w:szCs w:val="20"/>
        </w:rPr>
        <w:t xml:space="preserve"> </w:t>
      </w:r>
      <w:r>
        <w:rPr>
          <w:rFonts w:ascii="Arial" w:hAnsi="Arial" w:cs="Arial"/>
        </w:rPr>
        <w:t>offers several tools for working with, and examining, the results when the hypothesis testing has completed.  Under “Hypothesis testing”, under “Results:”, select “Table…”</w:t>
      </w:r>
      <w:r w:rsidR="00283012">
        <w:rPr>
          <w:rFonts w:ascii="Arial" w:hAnsi="Arial" w:cs="Arial"/>
        </w:rPr>
        <w:t>.</w:t>
      </w:r>
    </w:p>
    <w:p w14:paraId="092BA257" w14:textId="5C01FA46" w:rsidR="005842FC" w:rsidRDefault="0014502C" w:rsidP="004C7FB7">
      <w:pPr>
        <w:rPr>
          <w:rFonts w:ascii="Arial" w:hAnsi="Arial" w:cs="Arial"/>
        </w:rPr>
      </w:pPr>
      <w:r>
        <w:rPr>
          <w:noProof/>
          <w:lang w:eastAsia="en-US"/>
        </w:rPr>
        <w:drawing>
          <wp:inline distT="0" distB="0" distL="0" distR="0" wp14:anchorId="4FAEDAD6" wp14:editId="538127DF">
            <wp:extent cx="5486400" cy="2502666"/>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2502666"/>
                    </a:xfrm>
                    <a:prstGeom prst="rect">
                      <a:avLst/>
                    </a:prstGeom>
                    <a:noFill/>
                    <a:ln>
                      <a:noFill/>
                    </a:ln>
                  </pic:spPr>
                </pic:pic>
              </a:graphicData>
            </a:graphic>
          </wp:inline>
        </w:drawing>
      </w:r>
    </w:p>
    <w:p w14:paraId="69FF9821" w14:textId="77777777" w:rsidR="005842FC" w:rsidRDefault="005842FC" w:rsidP="004C7FB7">
      <w:pPr>
        <w:rPr>
          <w:rFonts w:ascii="Arial" w:hAnsi="Arial" w:cs="Arial"/>
        </w:rPr>
      </w:pPr>
    </w:p>
    <w:p w14:paraId="432E706F" w14:textId="02EDE07A" w:rsidR="0099076C" w:rsidRDefault="0099076C" w:rsidP="004C7FB7">
      <w:pPr>
        <w:rPr>
          <w:rFonts w:ascii="Arial" w:hAnsi="Arial" w:cs="Arial"/>
        </w:rPr>
      </w:pPr>
    </w:p>
    <w:p w14:paraId="7AC95B58" w14:textId="31A83D99" w:rsidR="000D0072" w:rsidRDefault="000D0072">
      <w:pPr>
        <w:rPr>
          <w:rFonts w:ascii="Arial" w:hAnsi="Arial" w:cs="Arial"/>
        </w:rPr>
      </w:pPr>
      <w:r>
        <w:rPr>
          <w:rFonts w:ascii="Arial" w:hAnsi="Arial" w:cs="Arial"/>
        </w:rPr>
        <w:br w:type="page"/>
      </w:r>
    </w:p>
    <w:p w14:paraId="40A32017" w14:textId="77777777" w:rsidR="004C7FB7" w:rsidRDefault="00E368FF" w:rsidP="004C7FB7">
      <w:pPr>
        <w:rPr>
          <w:rFonts w:ascii="Arial" w:hAnsi="Arial" w:cs="Arial"/>
        </w:rPr>
      </w:pPr>
      <w:r>
        <w:rPr>
          <w:rFonts w:ascii="Arial" w:hAnsi="Arial" w:cs="Arial"/>
        </w:rPr>
        <w:lastRenderedPageBreak/>
        <w:t>A “Results” window pops up that looks like the following screenshot</w:t>
      </w:r>
      <w:r w:rsidR="00283012">
        <w:rPr>
          <w:rFonts w:ascii="Arial" w:hAnsi="Arial" w:cs="Arial"/>
        </w:rPr>
        <w:t>.</w:t>
      </w:r>
    </w:p>
    <w:p w14:paraId="4D12F44A" w14:textId="242F4024" w:rsidR="00E368FF" w:rsidRPr="00207F73" w:rsidRDefault="0014502C" w:rsidP="004C7FB7">
      <w:pPr>
        <w:rPr>
          <w:noProof/>
          <w:lang w:eastAsia="en-US"/>
        </w:rPr>
      </w:pPr>
      <w:r>
        <w:rPr>
          <w:noProof/>
          <w:lang w:eastAsia="en-US"/>
        </w:rPr>
        <w:drawing>
          <wp:inline distT="0" distB="0" distL="0" distR="0" wp14:anchorId="2560BDF5" wp14:editId="5AE3CFCD">
            <wp:extent cx="5486400" cy="5689425"/>
            <wp:effectExtent l="0" t="0" r="0" b="698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5689425"/>
                    </a:xfrm>
                    <a:prstGeom prst="rect">
                      <a:avLst/>
                    </a:prstGeom>
                    <a:noFill/>
                    <a:ln>
                      <a:noFill/>
                    </a:ln>
                  </pic:spPr>
                </pic:pic>
              </a:graphicData>
            </a:graphic>
          </wp:inline>
        </w:drawing>
      </w:r>
    </w:p>
    <w:p w14:paraId="6B328C41" w14:textId="77777777" w:rsidR="003D65A4" w:rsidRDefault="003D65A4" w:rsidP="004C7FB7">
      <w:pPr>
        <w:rPr>
          <w:rFonts w:ascii="Arial" w:hAnsi="Arial" w:cs="Arial"/>
        </w:rPr>
      </w:pPr>
    </w:p>
    <w:p w14:paraId="0D3B7D7F" w14:textId="77777777" w:rsidR="004C7FB7" w:rsidRDefault="003D65A4" w:rsidP="004C7FB7">
      <w:pPr>
        <w:rPr>
          <w:rFonts w:ascii="Arial" w:hAnsi="Arial" w:cs="Arial"/>
        </w:rPr>
      </w:pPr>
      <w:r>
        <w:rPr>
          <w:rFonts w:ascii="Arial" w:hAnsi="Arial" w:cs="Arial"/>
        </w:rPr>
        <w:t>Column headers are the probabilistic specifications “Supermajority”, “Supremum”, “City-block” and “Euclidean”.  Each row header contains two lines.  The first line denotes the theory name, in this case “LH”.  The second line “(Set 1/1000/1)” provides the data set (“Set 1”), the number of simulation samples (“1000”) and the random seed number (“1”).  An entry within the table, at the intersection of each row and column header, will provide the p-value, which is the first line and for the circled entry in the screenshot above, that value is “0.1845”.  The second line within the table provides the supermajority level.  In this case we set it to 0.50 and that is why we see “(L: 0.5000)” in the first cell of the table.</w:t>
      </w:r>
      <w:r w:rsidR="00CC4299">
        <w:rPr>
          <w:rFonts w:ascii="Arial" w:hAnsi="Arial" w:cs="Arial"/>
        </w:rPr>
        <w:t xml:space="preserve">  (The “L” stands for lambda.)</w:t>
      </w:r>
    </w:p>
    <w:p w14:paraId="3E4A298F" w14:textId="77777777" w:rsidR="003D65A4" w:rsidRDefault="003D65A4" w:rsidP="004C7FB7">
      <w:pPr>
        <w:rPr>
          <w:rFonts w:ascii="Arial" w:hAnsi="Arial" w:cs="Arial"/>
        </w:rPr>
      </w:pPr>
    </w:p>
    <w:p w14:paraId="3E29242C" w14:textId="77777777" w:rsidR="003D65A4" w:rsidRDefault="003D65A4" w:rsidP="004C7FB7">
      <w:pPr>
        <w:rPr>
          <w:rFonts w:ascii="Arial" w:hAnsi="Arial" w:cs="Arial"/>
        </w:rPr>
      </w:pPr>
      <w:r>
        <w:rPr>
          <w:rFonts w:ascii="Arial" w:hAnsi="Arial" w:cs="Arial"/>
        </w:rPr>
        <w:lastRenderedPageBreak/>
        <w:t>If the same session of QT</w:t>
      </w:r>
      <w:r w:rsidRPr="007976E4">
        <w:rPr>
          <w:rFonts w:ascii="Arial" w:hAnsi="Arial" w:cs="Arial"/>
          <w:sz w:val="20"/>
          <w:szCs w:val="20"/>
        </w:rPr>
        <w:t>EST</w:t>
      </w:r>
      <w:r>
        <w:rPr>
          <w:rFonts w:ascii="Arial" w:hAnsi="Arial" w:cs="Arial"/>
        </w:rPr>
        <w:t xml:space="preserve"> is used for further analyses, these results will stay in this table.  If further results include the same theory</w:t>
      </w:r>
      <w:r w:rsidR="003C4C06">
        <w:rPr>
          <w:rFonts w:ascii="Arial" w:hAnsi="Arial" w:cs="Arial"/>
        </w:rPr>
        <w:t xml:space="preserve"> and data, but a different probabilistic specification, the appropriate column would be filled in.  But if a new theory is used, then the results from this new theory would be appended to the current table.  </w:t>
      </w:r>
    </w:p>
    <w:p w14:paraId="4B5D81ED" w14:textId="77777777" w:rsidR="003C4C06" w:rsidRDefault="003C4C06" w:rsidP="004C7FB7">
      <w:pPr>
        <w:rPr>
          <w:rFonts w:ascii="Arial" w:hAnsi="Arial" w:cs="Arial"/>
        </w:rPr>
      </w:pPr>
    </w:p>
    <w:p w14:paraId="5D4E480C" w14:textId="77777777" w:rsidR="003C4C06" w:rsidRDefault="003C4C06" w:rsidP="00DA571A">
      <w:pPr>
        <w:rPr>
          <w:rFonts w:ascii="Arial" w:hAnsi="Arial" w:cs="Arial"/>
        </w:rPr>
      </w:pPr>
      <w:r>
        <w:rPr>
          <w:rFonts w:ascii="Arial" w:hAnsi="Arial" w:cs="Arial"/>
        </w:rPr>
        <w:t xml:space="preserve">If </w:t>
      </w:r>
      <w:r w:rsidR="00DA571A">
        <w:rPr>
          <w:rFonts w:ascii="Arial" w:hAnsi="Arial" w:cs="Arial"/>
        </w:rPr>
        <w:t xml:space="preserve">a user needs </w:t>
      </w:r>
      <w:r>
        <w:rPr>
          <w:rFonts w:ascii="Arial" w:hAnsi="Arial" w:cs="Arial"/>
        </w:rPr>
        <w:t xml:space="preserve">more </w:t>
      </w:r>
      <w:r w:rsidR="00DA571A">
        <w:rPr>
          <w:rFonts w:ascii="Arial" w:hAnsi="Arial" w:cs="Arial"/>
        </w:rPr>
        <w:t xml:space="preserve">information, they </w:t>
      </w:r>
      <w:r>
        <w:rPr>
          <w:rFonts w:ascii="Arial" w:hAnsi="Arial" w:cs="Arial"/>
        </w:rPr>
        <w:t>can select the result for which they wish to see more detail from the “Results:” list and then select “Details…”, as shown in the screenshot below.</w:t>
      </w:r>
    </w:p>
    <w:p w14:paraId="1F2EE43B" w14:textId="2CA50640" w:rsidR="003C4C06" w:rsidRDefault="0056634E" w:rsidP="004C7FB7">
      <w:pPr>
        <w:rPr>
          <w:rFonts w:ascii="Arial" w:hAnsi="Arial" w:cs="Arial"/>
        </w:rPr>
      </w:pPr>
      <w:r>
        <w:rPr>
          <w:noProof/>
          <w:lang w:eastAsia="en-US"/>
        </w:rPr>
        <w:drawing>
          <wp:inline distT="0" distB="0" distL="0" distR="0" wp14:anchorId="74FE003D" wp14:editId="119AA704">
            <wp:extent cx="5486400" cy="2508227"/>
            <wp:effectExtent l="0" t="0" r="0" b="698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2508227"/>
                    </a:xfrm>
                    <a:prstGeom prst="rect">
                      <a:avLst/>
                    </a:prstGeom>
                    <a:noFill/>
                    <a:ln>
                      <a:noFill/>
                    </a:ln>
                  </pic:spPr>
                </pic:pic>
              </a:graphicData>
            </a:graphic>
          </wp:inline>
        </w:drawing>
      </w:r>
    </w:p>
    <w:p w14:paraId="64F6662D" w14:textId="77777777" w:rsidR="003C4C06" w:rsidRPr="00207F73" w:rsidRDefault="003C4C06" w:rsidP="004C7FB7">
      <w:pPr>
        <w:rPr>
          <w:noProof/>
          <w:lang w:eastAsia="en-US"/>
        </w:rPr>
      </w:pPr>
    </w:p>
    <w:p w14:paraId="5BBAB5C5" w14:textId="77777777" w:rsidR="005842FC" w:rsidRDefault="005842FC" w:rsidP="004C7FB7">
      <w:pPr>
        <w:rPr>
          <w:rFonts w:ascii="Arial" w:hAnsi="Arial" w:cs="Arial"/>
        </w:rPr>
      </w:pPr>
    </w:p>
    <w:p w14:paraId="24DC3636" w14:textId="77777777" w:rsidR="005842FC" w:rsidRDefault="005842FC" w:rsidP="004C7FB7">
      <w:pPr>
        <w:rPr>
          <w:rFonts w:ascii="Arial" w:hAnsi="Arial" w:cs="Arial"/>
        </w:rPr>
      </w:pPr>
    </w:p>
    <w:p w14:paraId="2F1881D2" w14:textId="77777777" w:rsidR="005842FC" w:rsidRDefault="005842FC" w:rsidP="004C7FB7">
      <w:pPr>
        <w:rPr>
          <w:rFonts w:ascii="Arial" w:hAnsi="Arial" w:cs="Arial"/>
        </w:rPr>
      </w:pPr>
    </w:p>
    <w:p w14:paraId="5A3924B6" w14:textId="77777777" w:rsidR="005842FC" w:rsidRDefault="005842FC" w:rsidP="004C7FB7">
      <w:pPr>
        <w:rPr>
          <w:rFonts w:ascii="Arial" w:hAnsi="Arial" w:cs="Arial"/>
        </w:rPr>
      </w:pPr>
    </w:p>
    <w:p w14:paraId="5D4248A3" w14:textId="77777777" w:rsidR="005842FC" w:rsidRDefault="005842FC" w:rsidP="004C7FB7">
      <w:pPr>
        <w:rPr>
          <w:rFonts w:ascii="Arial" w:hAnsi="Arial" w:cs="Arial"/>
        </w:rPr>
      </w:pPr>
    </w:p>
    <w:p w14:paraId="52E96BFB" w14:textId="77777777" w:rsidR="005842FC" w:rsidRDefault="005842FC" w:rsidP="004C7FB7">
      <w:pPr>
        <w:rPr>
          <w:rFonts w:ascii="Arial" w:hAnsi="Arial" w:cs="Arial"/>
        </w:rPr>
      </w:pPr>
    </w:p>
    <w:p w14:paraId="5FE0630F" w14:textId="0E9208E9" w:rsidR="005842FC" w:rsidRDefault="005842FC" w:rsidP="004C7FB7">
      <w:pPr>
        <w:rPr>
          <w:rFonts w:ascii="Arial" w:hAnsi="Arial" w:cs="Arial"/>
        </w:rPr>
      </w:pPr>
    </w:p>
    <w:p w14:paraId="136C8C6B" w14:textId="70752C26" w:rsidR="0056634E" w:rsidRDefault="0056634E" w:rsidP="004C7FB7">
      <w:pPr>
        <w:rPr>
          <w:rFonts w:ascii="Arial" w:hAnsi="Arial" w:cs="Arial"/>
        </w:rPr>
      </w:pPr>
    </w:p>
    <w:p w14:paraId="5A2BA5FD" w14:textId="2DADAABF" w:rsidR="0056634E" w:rsidRDefault="0056634E" w:rsidP="004C7FB7">
      <w:pPr>
        <w:rPr>
          <w:rFonts w:ascii="Arial" w:hAnsi="Arial" w:cs="Arial"/>
        </w:rPr>
      </w:pPr>
    </w:p>
    <w:p w14:paraId="7A7C2113" w14:textId="5C9A2741" w:rsidR="0056634E" w:rsidRDefault="0056634E" w:rsidP="004C7FB7">
      <w:pPr>
        <w:rPr>
          <w:rFonts w:ascii="Arial" w:hAnsi="Arial" w:cs="Arial"/>
        </w:rPr>
      </w:pPr>
    </w:p>
    <w:p w14:paraId="20E0C288" w14:textId="017199D9" w:rsidR="0056634E" w:rsidRDefault="0056634E" w:rsidP="004C7FB7">
      <w:pPr>
        <w:rPr>
          <w:rFonts w:ascii="Arial" w:hAnsi="Arial" w:cs="Arial"/>
        </w:rPr>
      </w:pPr>
    </w:p>
    <w:p w14:paraId="7E27D53F" w14:textId="6C16FF24" w:rsidR="0056634E" w:rsidRDefault="0056634E" w:rsidP="004C7FB7">
      <w:pPr>
        <w:rPr>
          <w:rFonts w:ascii="Arial" w:hAnsi="Arial" w:cs="Arial"/>
        </w:rPr>
      </w:pPr>
    </w:p>
    <w:p w14:paraId="4946FD1E" w14:textId="0E8C28A6" w:rsidR="0056634E" w:rsidRDefault="0056634E" w:rsidP="004C7FB7">
      <w:pPr>
        <w:rPr>
          <w:rFonts w:ascii="Arial" w:hAnsi="Arial" w:cs="Arial"/>
        </w:rPr>
      </w:pPr>
    </w:p>
    <w:p w14:paraId="32001437" w14:textId="5FDE1D1E" w:rsidR="0056634E" w:rsidRDefault="0056634E" w:rsidP="004C7FB7">
      <w:pPr>
        <w:rPr>
          <w:rFonts w:ascii="Arial" w:hAnsi="Arial" w:cs="Arial"/>
        </w:rPr>
      </w:pPr>
    </w:p>
    <w:p w14:paraId="670FF61E" w14:textId="190ECB76" w:rsidR="0056634E" w:rsidRDefault="0056634E" w:rsidP="004C7FB7">
      <w:pPr>
        <w:rPr>
          <w:rFonts w:ascii="Arial" w:hAnsi="Arial" w:cs="Arial"/>
        </w:rPr>
      </w:pPr>
    </w:p>
    <w:p w14:paraId="67A02982" w14:textId="6F9C6C55" w:rsidR="0056634E" w:rsidRDefault="0056634E" w:rsidP="004C7FB7">
      <w:pPr>
        <w:rPr>
          <w:rFonts w:ascii="Arial" w:hAnsi="Arial" w:cs="Arial"/>
        </w:rPr>
      </w:pPr>
    </w:p>
    <w:p w14:paraId="5EF4FC4D" w14:textId="437631BD" w:rsidR="0056634E" w:rsidRDefault="0056634E" w:rsidP="004C7FB7">
      <w:pPr>
        <w:rPr>
          <w:rFonts w:ascii="Arial" w:hAnsi="Arial" w:cs="Arial"/>
        </w:rPr>
      </w:pPr>
    </w:p>
    <w:p w14:paraId="285F057D" w14:textId="2285389B" w:rsidR="0056634E" w:rsidRDefault="0056634E" w:rsidP="004C7FB7">
      <w:pPr>
        <w:rPr>
          <w:rFonts w:ascii="Arial" w:hAnsi="Arial" w:cs="Arial"/>
        </w:rPr>
      </w:pPr>
    </w:p>
    <w:p w14:paraId="6BD94D93" w14:textId="523D1D9A" w:rsidR="0056634E" w:rsidRDefault="0056634E" w:rsidP="004C7FB7">
      <w:pPr>
        <w:rPr>
          <w:rFonts w:ascii="Arial" w:hAnsi="Arial" w:cs="Arial"/>
        </w:rPr>
      </w:pPr>
    </w:p>
    <w:p w14:paraId="0DA56B53" w14:textId="21354096" w:rsidR="0056634E" w:rsidRDefault="0056634E" w:rsidP="004C7FB7">
      <w:pPr>
        <w:rPr>
          <w:rFonts w:ascii="Arial" w:hAnsi="Arial" w:cs="Arial"/>
        </w:rPr>
      </w:pPr>
    </w:p>
    <w:p w14:paraId="12FB7025" w14:textId="7B5EE612" w:rsidR="0056634E" w:rsidRDefault="0056634E" w:rsidP="004C7FB7">
      <w:pPr>
        <w:rPr>
          <w:rFonts w:ascii="Arial" w:hAnsi="Arial" w:cs="Arial"/>
        </w:rPr>
      </w:pPr>
    </w:p>
    <w:p w14:paraId="02AD33B5" w14:textId="460CAB74" w:rsidR="00D80376" w:rsidRDefault="00D80376" w:rsidP="004C7FB7">
      <w:pPr>
        <w:rPr>
          <w:rFonts w:ascii="Arial" w:hAnsi="Arial" w:cs="Arial"/>
        </w:rPr>
      </w:pPr>
    </w:p>
    <w:p w14:paraId="6F1A4FE3" w14:textId="77777777" w:rsidR="00D80376" w:rsidRDefault="00D80376" w:rsidP="004C7FB7">
      <w:pPr>
        <w:rPr>
          <w:rFonts w:ascii="Arial" w:hAnsi="Arial" w:cs="Arial"/>
        </w:rPr>
      </w:pPr>
    </w:p>
    <w:p w14:paraId="3E451F59" w14:textId="77777777" w:rsidR="005842FC" w:rsidRDefault="005842FC" w:rsidP="004C7FB7">
      <w:pPr>
        <w:rPr>
          <w:rFonts w:ascii="Arial" w:hAnsi="Arial" w:cs="Arial"/>
        </w:rPr>
      </w:pPr>
    </w:p>
    <w:p w14:paraId="7CD07E8F" w14:textId="77777777" w:rsidR="003C4C06" w:rsidRDefault="003C4C06" w:rsidP="004C7FB7">
      <w:pPr>
        <w:rPr>
          <w:rFonts w:ascii="Arial" w:hAnsi="Arial" w:cs="Arial"/>
        </w:rPr>
      </w:pPr>
      <w:r>
        <w:rPr>
          <w:rFonts w:ascii="Arial" w:hAnsi="Arial" w:cs="Arial"/>
        </w:rPr>
        <w:t>A different “Results” window pops up</w:t>
      </w:r>
      <w:r w:rsidR="00283012">
        <w:rPr>
          <w:rFonts w:ascii="Arial" w:hAnsi="Arial" w:cs="Arial"/>
        </w:rPr>
        <w:t>.</w:t>
      </w:r>
    </w:p>
    <w:p w14:paraId="65941CFF" w14:textId="51ED8BAF" w:rsidR="003C4C06" w:rsidRDefault="0056634E" w:rsidP="003C4C06">
      <w:pPr>
        <w:jc w:val="center"/>
        <w:rPr>
          <w:rFonts w:ascii="Arial" w:hAnsi="Arial" w:cs="Arial"/>
        </w:rPr>
      </w:pPr>
      <w:r>
        <w:rPr>
          <w:noProof/>
          <w:lang w:eastAsia="en-US"/>
        </w:rPr>
        <w:drawing>
          <wp:inline distT="0" distB="0" distL="0" distR="0" wp14:anchorId="1F663D6F" wp14:editId="00615E82">
            <wp:extent cx="3535680" cy="3337560"/>
            <wp:effectExtent l="0" t="0" r="762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535680" cy="3337560"/>
                    </a:xfrm>
                    <a:prstGeom prst="rect">
                      <a:avLst/>
                    </a:prstGeom>
                    <a:noFill/>
                    <a:ln>
                      <a:noFill/>
                    </a:ln>
                  </pic:spPr>
                </pic:pic>
              </a:graphicData>
            </a:graphic>
          </wp:inline>
        </w:drawing>
      </w:r>
    </w:p>
    <w:p w14:paraId="7E2955F3" w14:textId="77777777" w:rsidR="003C4C06" w:rsidRDefault="003C4C06" w:rsidP="004C7FB7">
      <w:pPr>
        <w:rPr>
          <w:rFonts w:ascii="Arial" w:hAnsi="Arial" w:cs="Arial"/>
        </w:rPr>
      </w:pPr>
    </w:p>
    <w:p w14:paraId="12D33A06" w14:textId="77777777" w:rsidR="0060230F" w:rsidRDefault="00CC4299" w:rsidP="00CC4299">
      <w:pPr>
        <w:autoSpaceDE w:val="0"/>
        <w:autoSpaceDN w:val="0"/>
        <w:adjustRightInd w:val="0"/>
        <w:rPr>
          <w:rFonts w:ascii="Arial" w:hAnsi="Arial" w:cs="Arial"/>
        </w:rPr>
      </w:pPr>
      <w:r>
        <w:rPr>
          <w:rFonts w:ascii="Arial" w:hAnsi="Arial" w:cs="Arial"/>
        </w:rPr>
        <w:t xml:space="preserve">The “Results” window that pops up gives more of the results from the order-constrained inference algorithm developed in Davis-Stober (2009).  </w:t>
      </w:r>
    </w:p>
    <w:p w14:paraId="4C65BDA3" w14:textId="77777777" w:rsidR="0060230F" w:rsidRDefault="0060230F" w:rsidP="00CC4299">
      <w:pPr>
        <w:autoSpaceDE w:val="0"/>
        <w:autoSpaceDN w:val="0"/>
        <w:adjustRightInd w:val="0"/>
        <w:rPr>
          <w:rFonts w:ascii="Arial" w:hAnsi="Arial" w:cs="Arial"/>
        </w:rPr>
      </w:pPr>
    </w:p>
    <w:p w14:paraId="7628FEA9" w14:textId="77777777" w:rsidR="0060230F" w:rsidRDefault="00CC4299" w:rsidP="00CC4299">
      <w:pPr>
        <w:autoSpaceDE w:val="0"/>
        <w:autoSpaceDN w:val="0"/>
        <w:adjustRightInd w:val="0"/>
        <w:rPr>
          <w:rFonts w:ascii="Arial" w:hAnsi="Arial" w:cs="Arial"/>
        </w:rPr>
      </w:pPr>
      <w:r>
        <w:rPr>
          <w:rFonts w:ascii="Arial" w:hAnsi="Arial" w:cs="Arial"/>
        </w:rPr>
        <w:t xml:space="preserve">The first </w:t>
      </w:r>
      <w:r w:rsidR="0060230F">
        <w:rPr>
          <w:rFonts w:ascii="Arial" w:hAnsi="Arial" w:cs="Arial"/>
        </w:rPr>
        <w:t>4</w:t>
      </w:r>
      <w:r>
        <w:rPr>
          <w:rFonts w:ascii="Arial" w:hAnsi="Arial" w:cs="Arial"/>
        </w:rPr>
        <w:t xml:space="preserve"> lines of text, and the 7</w:t>
      </w:r>
      <w:r w:rsidRPr="00CC4299">
        <w:rPr>
          <w:rFonts w:ascii="Arial" w:hAnsi="Arial" w:cs="Arial"/>
          <w:vertAlign w:val="superscript"/>
        </w:rPr>
        <w:t>th</w:t>
      </w:r>
      <w:r>
        <w:rPr>
          <w:rFonts w:ascii="Arial" w:hAnsi="Arial" w:cs="Arial"/>
        </w:rPr>
        <w:t xml:space="preserve"> and 8</w:t>
      </w:r>
      <w:r w:rsidRPr="00CC4299">
        <w:rPr>
          <w:rFonts w:ascii="Arial" w:hAnsi="Arial" w:cs="Arial"/>
          <w:vertAlign w:val="superscript"/>
        </w:rPr>
        <w:t>th</w:t>
      </w:r>
      <w:r>
        <w:rPr>
          <w:rFonts w:ascii="Arial" w:hAnsi="Arial" w:cs="Arial"/>
        </w:rPr>
        <w:t xml:space="preserve"> lines of text, give equivalent information </w:t>
      </w:r>
      <w:r w:rsidR="00DA571A">
        <w:rPr>
          <w:rFonts w:ascii="Arial" w:hAnsi="Arial" w:cs="Arial"/>
        </w:rPr>
        <w:t xml:space="preserve">to that </w:t>
      </w:r>
      <w:r>
        <w:rPr>
          <w:rFonts w:ascii="Arial" w:hAnsi="Arial" w:cs="Arial"/>
        </w:rPr>
        <w:t xml:space="preserve">already </w:t>
      </w:r>
      <w:r w:rsidR="0060230F">
        <w:rPr>
          <w:rFonts w:ascii="Arial" w:hAnsi="Arial" w:cs="Arial"/>
        </w:rPr>
        <w:t>discussed</w:t>
      </w:r>
      <w:r>
        <w:rPr>
          <w:rFonts w:ascii="Arial" w:hAnsi="Arial" w:cs="Arial"/>
        </w:rPr>
        <w:t xml:space="preserve"> in the </w:t>
      </w:r>
      <w:r w:rsidR="000245C2">
        <w:rPr>
          <w:rFonts w:ascii="Arial" w:hAnsi="Arial" w:cs="Arial"/>
        </w:rPr>
        <w:t xml:space="preserve">earlier </w:t>
      </w:r>
      <w:r>
        <w:rPr>
          <w:rFonts w:ascii="Arial" w:hAnsi="Arial" w:cs="Arial"/>
        </w:rPr>
        <w:t xml:space="preserve">table format.  </w:t>
      </w:r>
    </w:p>
    <w:p w14:paraId="1DBEA18B" w14:textId="77777777" w:rsidR="0060230F" w:rsidRDefault="0060230F" w:rsidP="00CC4299">
      <w:pPr>
        <w:autoSpaceDE w:val="0"/>
        <w:autoSpaceDN w:val="0"/>
        <w:adjustRightInd w:val="0"/>
        <w:rPr>
          <w:rFonts w:ascii="Arial" w:hAnsi="Arial" w:cs="Arial"/>
        </w:rPr>
      </w:pPr>
    </w:p>
    <w:p w14:paraId="3548069F" w14:textId="77777777" w:rsidR="00CC4299" w:rsidRDefault="0060230F" w:rsidP="00CC4299">
      <w:pPr>
        <w:autoSpaceDE w:val="0"/>
        <w:autoSpaceDN w:val="0"/>
        <w:adjustRightInd w:val="0"/>
        <w:rPr>
          <w:rFonts w:ascii="Arial" w:hAnsi="Arial" w:cs="Arial"/>
        </w:rPr>
      </w:pPr>
      <w:r>
        <w:rPr>
          <w:rFonts w:ascii="Arial" w:hAnsi="Arial" w:cs="Arial"/>
        </w:rPr>
        <w:t>The 5</w:t>
      </w:r>
      <w:r w:rsidRPr="0060230F">
        <w:rPr>
          <w:rFonts w:ascii="Arial" w:hAnsi="Arial" w:cs="Arial"/>
          <w:vertAlign w:val="superscript"/>
        </w:rPr>
        <w:t>th</w:t>
      </w:r>
      <w:r>
        <w:rPr>
          <w:rFonts w:ascii="Arial" w:hAnsi="Arial" w:cs="Arial"/>
        </w:rPr>
        <w:t xml:space="preserve"> line of text “Empirical sample size: 20 per pair (Total: 200)” simply provides the number of observations for each gamble pair, which was set in “Data”.</w:t>
      </w:r>
    </w:p>
    <w:p w14:paraId="2732D349" w14:textId="77777777" w:rsidR="00CC4299" w:rsidRDefault="00CC4299" w:rsidP="00CC4299">
      <w:pPr>
        <w:autoSpaceDE w:val="0"/>
        <w:autoSpaceDN w:val="0"/>
        <w:adjustRightInd w:val="0"/>
        <w:rPr>
          <w:rFonts w:ascii="Arial" w:hAnsi="Arial" w:cs="Arial"/>
        </w:rPr>
      </w:pPr>
    </w:p>
    <w:p w14:paraId="63E062F8" w14:textId="7673202C" w:rsidR="0060230F" w:rsidRDefault="0060230F" w:rsidP="000245C2">
      <w:pPr>
        <w:autoSpaceDE w:val="0"/>
        <w:autoSpaceDN w:val="0"/>
        <w:adjustRightInd w:val="0"/>
        <w:rPr>
          <w:rFonts w:ascii="Arial" w:hAnsi="Arial" w:cs="Arial"/>
        </w:rPr>
      </w:pPr>
      <w:r>
        <w:rPr>
          <w:rFonts w:ascii="Arial" w:hAnsi="Arial" w:cs="Arial"/>
        </w:rPr>
        <w:t>The 6</w:t>
      </w:r>
      <w:r w:rsidRPr="0060230F">
        <w:rPr>
          <w:rFonts w:ascii="Arial" w:hAnsi="Arial" w:cs="Arial"/>
          <w:vertAlign w:val="superscript"/>
        </w:rPr>
        <w:t>th</w:t>
      </w:r>
      <w:r>
        <w:rPr>
          <w:rFonts w:ascii="Arial" w:hAnsi="Arial" w:cs="Arial"/>
        </w:rPr>
        <w:t xml:space="preserve"> line of text, “Data hash: 0.3510”,</w:t>
      </w:r>
      <w:r w:rsidRPr="00975DBE">
        <w:rPr>
          <w:rFonts w:ascii="Arial" w:hAnsi="Arial" w:cs="Arial"/>
        </w:rPr>
        <w:t xml:space="preserve"> is a</w:t>
      </w:r>
      <w:r w:rsidR="000245C2">
        <w:rPr>
          <w:rFonts w:ascii="Arial" w:hAnsi="Arial" w:cs="Arial"/>
        </w:rPr>
        <w:t>n identifier</w:t>
      </w:r>
      <w:r w:rsidRPr="00975DBE">
        <w:rPr>
          <w:rFonts w:ascii="Arial" w:hAnsi="Arial" w:cs="Arial"/>
        </w:rPr>
        <w:t xml:space="preserve"> of the data used in this </w:t>
      </w:r>
      <w:r w:rsidR="00687BE8" w:rsidRPr="00975DBE">
        <w:rPr>
          <w:rFonts w:ascii="Arial" w:hAnsi="Arial" w:cs="Arial"/>
        </w:rPr>
        <w:t>test</w:t>
      </w:r>
      <w:r w:rsidRPr="00975DBE">
        <w:rPr>
          <w:rFonts w:ascii="Arial" w:hAnsi="Arial" w:cs="Arial"/>
        </w:rPr>
        <w:t>. It helps identify different data sets in the results table (unless names have been assigned to individual data sets).</w:t>
      </w:r>
    </w:p>
    <w:p w14:paraId="3241C0ED" w14:textId="77777777" w:rsidR="0060230F" w:rsidRDefault="0060230F" w:rsidP="00CC4299">
      <w:pPr>
        <w:autoSpaceDE w:val="0"/>
        <w:autoSpaceDN w:val="0"/>
        <w:adjustRightInd w:val="0"/>
        <w:rPr>
          <w:rFonts w:ascii="Arial" w:hAnsi="Arial" w:cs="Arial"/>
        </w:rPr>
      </w:pPr>
    </w:p>
    <w:p w14:paraId="1F930F1A" w14:textId="77777777" w:rsidR="0060230F" w:rsidRDefault="0060230F" w:rsidP="00CC4299">
      <w:pPr>
        <w:autoSpaceDE w:val="0"/>
        <w:autoSpaceDN w:val="0"/>
        <w:adjustRightInd w:val="0"/>
        <w:rPr>
          <w:rFonts w:ascii="Arial" w:hAnsi="Arial" w:cs="Arial"/>
        </w:rPr>
      </w:pPr>
      <w:r>
        <w:rPr>
          <w:rFonts w:ascii="Arial" w:hAnsi="Arial" w:cs="Arial"/>
        </w:rPr>
        <w:t>The 7</w:t>
      </w:r>
      <w:r w:rsidRPr="0060230F">
        <w:rPr>
          <w:rFonts w:ascii="Arial" w:hAnsi="Arial" w:cs="Arial"/>
          <w:vertAlign w:val="superscript"/>
        </w:rPr>
        <w:t>th</w:t>
      </w:r>
      <w:r>
        <w:rPr>
          <w:rFonts w:ascii="Arial" w:hAnsi="Arial" w:cs="Arial"/>
        </w:rPr>
        <w:t xml:space="preserve"> line of text, “Vertex: LH” specifies which vertex was analyzed.  In this case, there was only one vertex.  But in the event of multiple vertices, there will be a unique set of results for each vertex.</w:t>
      </w:r>
    </w:p>
    <w:p w14:paraId="67B72B77" w14:textId="77777777" w:rsidR="0060230F" w:rsidRDefault="0060230F" w:rsidP="00CC4299">
      <w:pPr>
        <w:autoSpaceDE w:val="0"/>
        <w:autoSpaceDN w:val="0"/>
        <w:adjustRightInd w:val="0"/>
        <w:rPr>
          <w:rFonts w:ascii="Arial" w:hAnsi="Arial" w:cs="Arial"/>
        </w:rPr>
      </w:pPr>
    </w:p>
    <w:p w14:paraId="790B57F5" w14:textId="77777777" w:rsidR="00CC4299" w:rsidRDefault="0060230F" w:rsidP="00F64487">
      <w:pPr>
        <w:rPr>
          <w:rFonts w:ascii="Arial" w:hAnsi="Arial" w:cs="Arial"/>
        </w:rPr>
      </w:pPr>
      <w:r>
        <w:rPr>
          <w:rFonts w:ascii="Arial" w:hAnsi="Arial" w:cs="Arial"/>
        </w:rPr>
        <w:t xml:space="preserve">The line of text starting with “ML parameter” </w:t>
      </w:r>
      <w:r w:rsidR="00D97ABB">
        <w:rPr>
          <w:rFonts w:ascii="Arial" w:hAnsi="Arial" w:cs="Arial"/>
        </w:rPr>
        <w:t>contains</w:t>
      </w:r>
      <w:r>
        <w:rPr>
          <w:rFonts w:ascii="Arial" w:hAnsi="Arial" w:cs="Arial"/>
        </w:rPr>
        <w:t xml:space="preserve"> the </w:t>
      </w:r>
      <w:r w:rsidR="00CC4299">
        <w:rPr>
          <w:rFonts w:ascii="Arial" w:hAnsi="Arial" w:cs="Arial"/>
        </w:rPr>
        <w:t xml:space="preserve">maximum likelihood estimates. </w:t>
      </w:r>
      <w:r w:rsidR="00D97ABB">
        <w:rPr>
          <w:rFonts w:ascii="Arial" w:hAnsi="Arial" w:cs="Arial"/>
        </w:rPr>
        <w:t>At least one of t</w:t>
      </w:r>
      <w:r w:rsidR="00CC4299">
        <w:rPr>
          <w:rFonts w:ascii="Arial" w:hAnsi="Arial" w:cs="Arial"/>
        </w:rPr>
        <w:t>hese values lie</w:t>
      </w:r>
      <w:r w:rsidR="00DA571A">
        <w:rPr>
          <w:rFonts w:ascii="Arial" w:hAnsi="Arial" w:cs="Arial"/>
        </w:rPr>
        <w:t>s</w:t>
      </w:r>
      <w:r w:rsidR="00CC4299">
        <w:rPr>
          <w:rFonts w:ascii="Arial" w:hAnsi="Arial" w:cs="Arial"/>
        </w:rPr>
        <w:t xml:space="preserve"> on one of the faces of the supermajority cube that represents the </w:t>
      </w:r>
      <w:r w:rsidR="00D97ABB">
        <w:rPr>
          <w:rFonts w:ascii="Arial" w:hAnsi="Arial" w:cs="Arial"/>
        </w:rPr>
        <w:t xml:space="preserve">0.50 </w:t>
      </w:r>
      <w:r w:rsidR="00CC4299">
        <w:rPr>
          <w:rFonts w:ascii="Arial" w:hAnsi="Arial" w:cs="Arial"/>
        </w:rPr>
        <w:t xml:space="preserve">supermajority specification. </w:t>
      </w:r>
      <w:r w:rsidR="00DA571A">
        <w:rPr>
          <w:rFonts w:ascii="Arial" w:hAnsi="Arial" w:cs="Arial"/>
        </w:rPr>
        <w:t xml:space="preserve">So, here, two best-fitting binary choice probabilities are 0.50. </w:t>
      </w:r>
      <w:r w:rsidR="00CC4299">
        <w:rPr>
          <w:rFonts w:ascii="Arial" w:hAnsi="Arial" w:cs="Arial"/>
        </w:rPr>
        <w:t>In situations like this, where the point estimates are on the boundary of the parameter space, the log-</w:t>
      </w:r>
      <w:r w:rsidR="00CC4299">
        <w:rPr>
          <w:rFonts w:ascii="Arial" w:hAnsi="Arial" w:cs="Arial"/>
        </w:rPr>
        <w:lastRenderedPageBreak/>
        <w:t xml:space="preserve">likelihood statistic does not have a Chi-squared distribution. Rather the </w:t>
      </w:r>
      <w:r w:rsidR="00D97ABB">
        <w:rPr>
          <w:rFonts w:ascii="Arial" w:hAnsi="Arial" w:cs="Arial"/>
        </w:rPr>
        <w:t xml:space="preserve">statistic </w:t>
      </w:r>
      <w:r w:rsidR="00D17602">
        <w:rPr>
          <w:rFonts w:ascii="Arial" w:hAnsi="Arial" w:cs="Arial"/>
        </w:rPr>
        <w:t xml:space="preserve">developed by Davis-Stober </w:t>
      </w:r>
      <w:r w:rsidR="00D97ABB">
        <w:rPr>
          <w:rFonts w:ascii="Arial" w:hAnsi="Arial" w:cs="Arial"/>
        </w:rPr>
        <w:t>follows a Chi-bar s</w:t>
      </w:r>
      <w:r w:rsidR="00CC4299">
        <w:rPr>
          <w:rFonts w:ascii="Arial" w:hAnsi="Arial" w:cs="Arial"/>
        </w:rPr>
        <w:t>quared distribution,</w:t>
      </w:r>
      <w:r w:rsidR="00DA416F">
        <w:rPr>
          <w:rFonts w:ascii="Arial" w:hAnsi="Arial" w:cs="Arial"/>
        </w:rPr>
        <w:t xml:space="preserve"> which is</w:t>
      </w:r>
      <w:r w:rsidR="00D97ABB">
        <w:rPr>
          <w:rFonts w:ascii="Arial" w:hAnsi="Arial" w:cs="Arial"/>
        </w:rPr>
        <w:t xml:space="preserve"> </w:t>
      </w:r>
      <w:r w:rsidR="00CC4299">
        <w:rPr>
          <w:rFonts w:ascii="Arial" w:hAnsi="Arial" w:cs="Arial"/>
        </w:rPr>
        <w:t>a mixture of Chi-square distributions</w:t>
      </w:r>
      <w:r w:rsidR="00D17602">
        <w:rPr>
          <w:rFonts w:ascii="Arial" w:hAnsi="Arial" w:cs="Arial"/>
        </w:rPr>
        <w:t xml:space="preserve"> </w:t>
      </w:r>
      <w:r w:rsidR="00DA416F">
        <w:rPr>
          <w:rFonts w:ascii="Arial" w:hAnsi="Arial" w:cs="Arial"/>
        </w:rPr>
        <w:t xml:space="preserve">(2009).  </w:t>
      </w:r>
      <w:r w:rsidR="00CC4299">
        <w:rPr>
          <w:rFonts w:ascii="Arial" w:hAnsi="Arial" w:cs="Arial"/>
        </w:rPr>
        <w:t xml:space="preserve"> Here, </w:t>
      </w:r>
      <w:r w:rsidR="00F64487">
        <w:rPr>
          <w:rFonts w:ascii="Arial" w:hAnsi="Arial" w:cs="Arial"/>
        </w:rPr>
        <w:t>QT</w:t>
      </w:r>
      <w:r w:rsidR="00F64487" w:rsidRPr="000D5957">
        <w:rPr>
          <w:rFonts w:ascii="Arial" w:hAnsi="Arial"/>
          <w:sz w:val="20"/>
          <w:szCs w:val="20"/>
        </w:rPr>
        <w:t>EST</w:t>
      </w:r>
      <w:r w:rsidR="00F64487">
        <w:rPr>
          <w:rFonts w:ascii="Arial" w:hAnsi="Arial"/>
          <w:sz w:val="20"/>
        </w:rPr>
        <w:t xml:space="preserve"> </w:t>
      </w:r>
      <w:r w:rsidR="00CC4299">
        <w:rPr>
          <w:rFonts w:ascii="Arial" w:hAnsi="Arial" w:cs="Arial"/>
        </w:rPr>
        <w:t>has determined the weights of this mixture</w:t>
      </w:r>
      <w:r w:rsidR="00D97ABB">
        <w:rPr>
          <w:rFonts w:ascii="Arial" w:hAnsi="Arial" w:cs="Arial"/>
        </w:rPr>
        <w:t xml:space="preserve"> with the results in the line starting with “Chi-bar squared weights:”</w:t>
      </w:r>
    </w:p>
    <w:p w14:paraId="433A4924" w14:textId="77777777" w:rsidR="00CC4299" w:rsidRDefault="00CC4299" w:rsidP="00CC4299">
      <w:pPr>
        <w:autoSpaceDE w:val="0"/>
        <w:autoSpaceDN w:val="0"/>
        <w:adjustRightInd w:val="0"/>
        <w:ind w:left="1080"/>
        <w:rPr>
          <w:rFonts w:ascii="Arial" w:hAnsi="Arial" w:cs="Arial"/>
        </w:rPr>
      </w:pPr>
    </w:p>
    <w:p w14:paraId="2E14BCBA" w14:textId="6279E753" w:rsidR="00CC4299" w:rsidRDefault="00D97ABB" w:rsidP="008D4A56">
      <w:pPr>
        <w:autoSpaceDE w:val="0"/>
        <w:autoSpaceDN w:val="0"/>
        <w:adjustRightInd w:val="0"/>
        <w:rPr>
          <w:rFonts w:ascii="Arial" w:hAnsi="Arial" w:cs="Arial"/>
        </w:rPr>
      </w:pPr>
      <w:r>
        <w:rPr>
          <w:rFonts w:ascii="Arial" w:hAnsi="Arial" w:cs="Arial"/>
        </w:rPr>
        <w:t>The second to last line of text contains the l</w:t>
      </w:r>
      <w:r w:rsidR="00CC4299">
        <w:rPr>
          <w:rFonts w:ascii="Arial" w:hAnsi="Arial" w:cs="Arial"/>
        </w:rPr>
        <w:t>og-Likelihood ratio</w:t>
      </w:r>
      <w:r w:rsidR="00687BE8">
        <w:rPr>
          <w:rFonts w:ascii="Arial" w:hAnsi="Arial" w:cs="Arial"/>
        </w:rPr>
        <w:t>: “</w:t>
      </w:r>
      <w:r w:rsidR="0057269A">
        <w:rPr>
          <w:rFonts w:ascii="Arial" w:hAnsi="Arial" w:cs="Arial"/>
        </w:rPr>
        <w:t>1.8280”. I</w:t>
      </w:r>
      <w:r w:rsidR="00CC4299">
        <w:rPr>
          <w:rFonts w:ascii="Arial" w:hAnsi="Arial" w:cs="Arial"/>
        </w:rPr>
        <w:t xml:space="preserve">n the appropriate Chi-bar </w:t>
      </w:r>
      <w:r w:rsidR="0057269A">
        <w:rPr>
          <w:rFonts w:ascii="Arial" w:hAnsi="Arial" w:cs="Arial"/>
        </w:rPr>
        <w:t>s</w:t>
      </w:r>
      <w:r w:rsidR="00CC4299">
        <w:rPr>
          <w:rFonts w:ascii="Arial" w:hAnsi="Arial" w:cs="Arial"/>
        </w:rPr>
        <w:t>quared distribution</w:t>
      </w:r>
      <w:r w:rsidR="0057269A">
        <w:rPr>
          <w:rFonts w:ascii="Arial" w:hAnsi="Arial" w:cs="Arial"/>
        </w:rPr>
        <w:t>, which is the last line of the output</w:t>
      </w:r>
      <w:r w:rsidR="00CC4299">
        <w:rPr>
          <w:rFonts w:ascii="Arial" w:hAnsi="Arial" w:cs="Arial"/>
        </w:rPr>
        <w:t xml:space="preserve">, </w:t>
      </w:r>
      <w:r w:rsidR="008D4A56">
        <w:rPr>
          <w:rFonts w:ascii="Arial" w:hAnsi="Arial" w:cs="Arial"/>
        </w:rPr>
        <w:t xml:space="preserve">a log-likelihood ratio value of 1.8180 </w:t>
      </w:r>
      <w:r w:rsidR="0057269A">
        <w:rPr>
          <w:rFonts w:ascii="Arial" w:hAnsi="Arial" w:cs="Arial"/>
        </w:rPr>
        <w:t>h</w:t>
      </w:r>
      <w:r w:rsidR="00CC4299">
        <w:rPr>
          <w:rFonts w:ascii="Arial" w:hAnsi="Arial" w:cs="Arial"/>
        </w:rPr>
        <w:t>as a p-value of 0.1</w:t>
      </w:r>
      <w:r w:rsidR="0057269A">
        <w:rPr>
          <w:rFonts w:ascii="Arial" w:hAnsi="Arial" w:cs="Arial"/>
        </w:rPr>
        <w:t>845</w:t>
      </w:r>
      <w:r w:rsidR="00CC4299">
        <w:rPr>
          <w:rFonts w:ascii="Arial" w:hAnsi="Arial" w:cs="Arial"/>
        </w:rPr>
        <w:t>. This represents a non</w:t>
      </w:r>
      <w:r w:rsidR="0057269A">
        <w:rPr>
          <w:rFonts w:ascii="Arial" w:hAnsi="Arial" w:cs="Arial"/>
        </w:rPr>
        <w:t>-</w:t>
      </w:r>
      <w:r w:rsidR="00CC4299">
        <w:rPr>
          <w:rFonts w:ascii="Arial" w:hAnsi="Arial" w:cs="Arial"/>
        </w:rPr>
        <w:t xml:space="preserve">significant violation.  </w:t>
      </w:r>
      <w:r w:rsidR="008D4A56">
        <w:rPr>
          <w:rFonts w:ascii="Arial" w:hAnsi="Arial" w:cs="Arial"/>
        </w:rPr>
        <w:t>Note that log-likelihood ratio values of different respondents are not directly comparable in a meaningful way because each case is typically modeled by a different Chi-bar squared distribution. Hence, a larger log-likelihood value need not translate into a poorer fit, when comparing two data sets.</w:t>
      </w:r>
    </w:p>
    <w:p w14:paraId="6C98EC75" w14:textId="77777777" w:rsidR="00CC4299" w:rsidRDefault="00CC4299" w:rsidP="004C7FB7">
      <w:pPr>
        <w:rPr>
          <w:rFonts w:ascii="Arial" w:hAnsi="Arial" w:cs="Arial"/>
        </w:rPr>
      </w:pPr>
    </w:p>
    <w:p w14:paraId="41B429E2" w14:textId="4392C996" w:rsidR="00F64487" w:rsidRDefault="00F64487" w:rsidP="000245C2">
      <w:pPr>
        <w:rPr>
          <w:rFonts w:ascii="Arial" w:hAnsi="Arial" w:cs="Arial"/>
        </w:rPr>
      </w:pPr>
      <w:r>
        <w:rPr>
          <w:rFonts w:ascii="Arial" w:hAnsi="Arial" w:cs="Arial"/>
        </w:rPr>
        <w:t xml:space="preserve">Of course, it would be quite tedious to look at each individual result, for each data set, for each vertex for each theory, especially when the number of vertices or data sets, or both, are large.  </w:t>
      </w:r>
      <w:r w:rsidR="0099076C">
        <w:rPr>
          <w:rFonts w:ascii="Arial" w:hAnsi="Arial" w:cs="Arial"/>
        </w:rPr>
        <w:t>Therefore,</w:t>
      </w:r>
      <w:r w:rsidR="000245C2">
        <w:rPr>
          <w:rFonts w:ascii="Arial" w:hAnsi="Arial" w:cs="Arial"/>
        </w:rPr>
        <w:t xml:space="preserve"> </w:t>
      </w:r>
      <w:r>
        <w:rPr>
          <w:rFonts w:ascii="Arial" w:hAnsi="Arial" w:cs="Arial"/>
        </w:rPr>
        <w:t>QT</w:t>
      </w:r>
      <w:r w:rsidRPr="007976E4">
        <w:rPr>
          <w:rFonts w:ascii="Arial" w:hAnsi="Arial" w:cs="Arial"/>
          <w:sz w:val="20"/>
          <w:szCs w:val="20"/>
        </w:rPr>
        <w:t>EST</w:t>
      </w:r>
      <w:r>
        <w:rPr>
          <w:rFonts w:ascii="Arial" w:hAnsi="Arial" w:cs="Arial"/>
        </w:rPr>
        <w:t xml:space="preserve"> can export the results to a spreadsheet format.  Under “Hypothesis testing”, under “Results:”, select “Export…”</w:t>
      </w:r>
      <w:r w:rsidR="00283012">
        <w:rPr>
          <w:rFonts w:ascii="Arial" w:hAnsi="Arial" w:cs="Arial"/>
        </w:rPr>
        <w:t>.</w:t>
      </w:r>
    </w:p>
    <w:p w14:paraId="37B793CD" w14:textId="2BC64F41" w:rsidR="00F64487" w:rsidRDefault="0056634E" w:rsidP="004C7FB7">
      <w:pPr>
        <w:rPr>
          <w:rFonts w:ascii="Arial" w:hAnsi="Arial" w:cs="Arial"/>
        </w:rPr>
      </w:pPr>
      <w:r>
        <w:rPr>
          <w:noProof/>
          <w:lang w:eastAsia="en-US"/>
        </w:rPr>
        <w:drawing>
          <wp:inline distT="0" distB="0" distL="0" distR="0" wp14:anchorId="394E5F13" wp14:editId="0E2C0791">
            <wp:extent cx="5486400" cy="2528757"/>
            <wp:effectExtent l="0" t="0" r="0" b="508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6400" cy="2528757"/>
                    </a:xfrm>
                    <a:prstGeom prst="rect">
                      <a:avLst/>
                    </a:prstGeom>
                    <a:noFill/>
                    <a:ln>
                      <a:noFill/>
                    </a:ln>
                  </pic:spPr>
                </pic:pic>
              </a:graphicData>
            </a:graphic>
          </wp:inline>
        </w:drawing>
      </w:r>
    </w:p>
    <w:p w14:paraId="18ADEB01" w14:textId="77777777" w:rsidR="00F64487" w:rsidRDefault="00F64487" w:rsidP="004C7FB7">
      <w:pPr>
        <w:rPr>
          <w:rFonts w:ascii="Arial" w:hAnsi="Arial" w:cs="Arial"/>
        </w:rPr>
      </w:pPr>
    </w:p>
    <w:p w14:paraId="631D3C6F" w14:textId="77777777" w:rsidR="00E70904" w:rsidRDefault="00E70904" w:rsidP="004C7FB7">
      <w:pPr>
        <w:rPr>
          <w:rFonts w:ascii="Arial" w:hAnsi="Arial" w:cs="Arial"/>
        </w:rPr>
      </w:pPr>
    </w:p>
    <w:p w14:paraId="73A45B91" w14:textId="77777777" w:rsidR="00E70904" w:rsidRDefault="00E70904" w:rsidP="004C7FB7">
      <w:pPr>
        <w:rPr>
          <w:rFonts w:ascii="Arial" w:hAnsi="Arial" w:cs="Arial"/>
        </w:rPr>
      </w:pPr>
    </w:p>
    <w:p w14:paraId="0359C370" w14:textId="77777777" w:rsidR="00E70904" w:rsidRDefault="00E70904" w:rsidP="004C7FB7">
      <w:pPr>
        <w:rPr>
          <w:rFonts w:ascii="Arial" w:hAnsi="Arial" w:cs="Arial"/>
        </w:rPr>
      </w:pPr>
    </w:p>
    <w:p w14:paraId="25AB599C" w14:textId="77777777" w:rsidR="00E70904" w:rsidRDefault="00E70904" w:rsidP="004C7FB7">
      <w:pPr>
        <w:rPr>
          <w:rFonts w:ascii="Arial" w:hAnsi="Arial" w:cs="Arial"/>
        </w:rPr>
      </w:pPr>
    </w:p>
    <w:p w14:paraId="399978CF" w14:textId="77777777" w:rsidR="00E70904" w:rsidRDefault="00E70904" w:rsidP="004C7FB7">
      <w:pPr>
        <w:rPr>
          <w:rFonts w:ascii="Arial" w:hAnsi="Arial" w:cs="Arial"/>
        </w:rPr>
      </w:pPr>
    </w:p>
    <w:p w14:paraId="4FBC6D72" w14:textId="7BF48F46" w:rsidR="00E70904" w:rsidRDefault="00E70904" w:rsidP="004C7FB7">
      <w:pPr>
        <w:rPr>
          <w:rFonts w:ascii="Arial" w:hAnsi="Arial" w:cs="Arial"/>
        </w:rPr>
      </w:pPr>
    </w:p>
    <w:p w14:paraId="7029647E" w14:textId="79A7456A" w:rsidR="0056634E" w:rsidRDefault="0056634E" w:rsidP="004C7FB7">
      <w:pPr>
        <w:rPr>
          <w:rFonts w:ascii="Arial" w:hAnsi="Arial" w:cs="Arial"/>
        </w:rPr>
      </w:pPr>
    </w:p>
    <w:p w14:paraId="211EEFE4" w14:textId="2B8FE242" w:rsidR="0056634E" w:rsidRDefault="0056634E" w:rsidP="004C7FB7">
      <w:pPr>
        <w:rPr>
          <w:rFonts w:ascii="Arial" w:hAnsi="Arial" w:cs="Arial"/>
        </w:rPr>
      </w:pPr>
    </w:p>
    <w:p w14:paraId="49E7D232" w14:textId="7C96BB05" w:rsidR="0056634E" w:rsidRDefault="0056634E" w:rsidP="004C7FB7">
      <w:pPr>
        <w:rPr>
          <w:rFonts w:ascii="Arial" w:hAnsi="Arial" w:cs="Arial"/>
        </w:rPr>
      </w:pPr>
    </w:p>
    <w:p w14:paraId="3D91A43B" w14:textId="6DA98F0B" w:rsidR="0056634E" w:rsidRDefault="0056634E" w:rsidP="004C7FB7">
      <w:pPr>
        <w:rPr>
          <w:rFonts w:ascii="Arial" w:hAnsi="Arial" w:cs="Arial"/>
        </w:rPr>
      </w:pPr>
    </w:p>
    <w:p w14:paraId="1CE1789B" w14:textId="77777777" w:rsidR="0056634E" w:rsidRDefault="0056634E" w:rsidP="004C7FB7">
      <w:pPr>
        <w:rPr>
          <w:rFonts w:ascii="Arial" w:hAnsi="Arial" w:cs="Arial"/>
        </w:rPr>
      </w:pPr>
    </w:p>
    <w:p w14:paraId="0ABF9CDD" w14:textId="77777777" w:rsidR="00E70904" w:rsidRDefault="00E70904" w:rsidP="004C7FB7">
      <w:pPr>
        <w:rPr>
          <w:rFonts w:ascii="Arial" w:hAnsi="Arial" w:cs="Arial"/>
        </w:rPr>
      </w:pPr>
    </w:p>
    <w:p w14:paraId="73F173B8" w14:textId="77777777" w:rsidR="00F64487" w:rsidRDefault="00F64487" w:rsidP="004C7FB7">
      <w:pPr>
        <w:rPr>
          <w:rFonts w:ascii="Arial" w:hAnsi="Arial" w:cs="Arial"/>
        </w:rPr>
      </w:pPr>
      <w:r>
        <w:rPr>
          <w:rFonts w:ascii="Arial" w:hAnsi="Arial" w:cs="Arial"/>
        </w:rPr>
        <w:lastRenderedPageBreak/>
        <w:t>An “Export Results As” window pops up.  Navigate to the location to save the file.  Here we name the file “</w:t>
      </w:r>
      <w:r w:rsidR="00283012" w:rsidRPr="00283012">
        <w:rPr>
          <w:rFonts w:ascii="Arial" w:hAnsi="Arial" w:cs="Arial"/>
        </w:rPr>
        <w:t>LH_Cash1_</w:t>
      </w:r>
      <w:r w:rsidR="00283012">
        <w:rPr>
          <w:rFonts w:ascii="Arial" w:hAnsi="Arial" w:cs="Arial"/>
        </w:rPr>
        <w:t>Majority</w:t>
      </w:r>
      <w:r>
        <w:rPr>
          <w:rFonts w:ascii="Arial" w:hAnsi="Arial" w:cs="Arial"/>
        </w:rPr>
        <w:t>” and save</w:t>
      </w:r>
      <w:r w:rsidR="00764703">
        <w:rPr>
          <w:rFonts w:ascii="Arial" w:hAnsi="Arial" w:cs="Arial"/>
        </w:rPr>
        <w:t xml:space="preserve"> it </w:t>
      </w:r>
      <w:r>
        <w:rPr>
          <w:rFonts w:ascii="Arial" w:hAnsi="Arial" w:cs="Arial"/>
        </w:rPr>
        <w:t xml:space="preserve">as </w:t>
      </w:r>
      <w:r w:rsidR="00764703">
        <w:rPr>
          <w:rFonts w:ascii="Arial" w:hAnsi="Arial" w:cs="Arial"/>
        </w:rPr>
        <w:t>a .csv fi</w:t>
      </w:r>
      <w:r>
        <w:rPr>
          <w:rFonts w:ascii="Arial" w:hAnsi="Arial" w:cs="Arial"/>
        </w:rPr>
        <w:t>le.  Select “Save”.</w:t>
      </w:r>
    </w:p>
    <w:p w14:paraId="10F144D8" w14:textId="7FFB8CE7" w:rsidR="00F64487" w:rsidRDefault="00181E48" w:rsidP="00F64487">
      <w:pPr>
        <w:jc w:val="center"/>
        <w:rPr>
          <w:rFonts w:ascii="Arial" w:hAnsi="Arial" w:cs="Arial"/>
        </w:rPr>
      </w:pPr>
      <w:r>
        <w:rPr>
          <w:noProof/>
          <w:lang w:eastAsia="en-US"/>
        </w:rPr>
        <w:drawing>
          <wp:inline distT="0" distB="0" distL="0" distR="0" wp14:anchorId="53CC98E0" wp14:editId="6B14DF39">
            <wp:extent cx="5486400" cy="3971723"/>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3971723"/>
                    </a:xfrm>
                    <a:prstGeom prst="rect">
                      <a:avLst/>
                    </a:prstGeom>
                    <a:noFill/>
                    <a:ln>
                      <a:noFill/>
                    </a:ln>
                  </pic:spPr>
                </pic:pic>
              </a:graphicData>
            </a:graphic>
          </wp:inline>
        </w:drawing>
      </w:r>
    </w:p>
    <w:p w14:paraId="12EAD4A2" w14:textId="77777777" w:rsidR="00F64487" w:rsidRDefault="00F64487" w:rsidP="004C7FB7">
      <w:pPr>
        <w:rPr>
          <w:rFonts w:ascii="Arial" w:hAnsi="Arial" w:cs="Arial"/>
        </w:rPr>
      </w:pPr>
    </w:p>
    <w:p w14:paraId="55EC0D3D" w14:textId="77777777" w:rsidR="00283012" w:rsidRDefault="00283012" w:rsidP="004C7FB7">
      <w:pPr>
        <w:rPr>
          <w:rFonts w:ascii="Arial" w:hAnsi="Arial" w:cs="Arial"/>
        </w:rPr>
      </w:pPr>
    </w:p>
    <w:p w14:paraId="5BC4B473" w14:textId="77777777" w:rsidR="00E70904" w:rsidRDefault="00E70904" w:rsidP="004C7FB7">
      <w:pPr>
        <w:rPr>
          <w:rFonts w:ascii="Arial" w:hAnsi="Arial" w:cs="Arial"/>
        </w:rPr>
      </w:pPr>
    </w:p>
    <w:p w14:paraId="244B9112" w14:textId="77777777" w:rsidR="00E70904" w:rsidRDefault="00E70904" w:rsidP="004C7FB7">
      <w:pPr>
        <w:rPr>
          <w:rFonts w:ascii="Arial" w:hAnsi="Arial" w:cs="Arial"/>
        </w:rPr>
      </w:pPr>
    </w:p>
    <w:p w14:paraId="02092B98" w14:textId="77777777" w:rsidR="00E70904" w:rsidRDefault="00E70904" w:rsidP="004C7FB7">
      <w:pPr>
        <w:rPr>
          <w:rFonts w:ascii="Arial" w:hAnsi="Arial" w:cs="Arial"/>
        </w:rPr>
      </w:pPr>
    </w:p>
    <w:p w14:paraId="34DA27B5" w14:textId="77777777" w:rsidR="00E70904" w:rsidRDefault="00E70904" w:rsidP="004C7FB7">
      <w:pPr>
        <w:rPr>
          <w:rFonts w:ascii="Arial" w:hAnsi="Arial" w:cs="Arial"/>
        </w:rPr>
      </w:pPr>
    </w:p>
    <w:p w14:paraId="30321B28" w14:textId="77777777" w:rsidR="00E70904" w:rsidRDefault="00E70904" w:rsidP="004C7FB7">
      <w:pPr>
        <w:rPr>
          <w:rFonts w:ascii="Arial" w:hAnsi="Arial" w:cs="Arial"/>
        </w:rPr>
      </w:pPr>
    </w:p>
    <w:p w14:paraId="0D489431" w14:textId="77777777" w:rsidR="00E70904" w:rsidRDefault="00E70904" w:rsidP="004C7FB7">
      <w:pPr>
        <w:rPr>
          <w:rFonts w:ascii="Arial" w:hAnsi="Arial" w:cs="Arial"/>
        </w:rPr>
      </w:pPr>
    </w:p>
    <w:p w14:paraId="3469DA4B" w14:textId="77777777" w:rsidR="00E70904" w:rsidRDefault="00E70904" w:rsidP="004C7FB7">
      <w:pPr>
        <w:rPr>
          <w:rFonts w:ascii="Arial" w:hAnsi="Arial" w:cs="Arial"/>
        </w:rPr>
      </w:pPr>
    </w:p>
    <w:p w14:paraId="5BE83574" w14:textId="77777777" w:rsidR="00E70904" w:rsidRDefault="00E70904" w:rsidP="004C7FB7">
      <w:pPr>
        <w:rPr>
          <w:rFonts w:ascii="Arial" w:hAnsi="Arial" w:cs="Arial"/>
        </w:rPr>
      </w:pPr>
    </w:p>
    <w:p w14:paraId="7657848B" w14:textId="77777777" w:rsidR="00E70904" w:rsidRDefault="00E70904" w:rsidP="004C7FB7">
      <w:pPr>
        <w:rPr>
          <w:rFonts w:ascii="Arial" w:hAnsi="Arial" w:cs="Arial"/>
        </w:rPr>
      </w:pPr>
    </w:p>
    <w:p w14:paraId="1684CDCC" w14:textId="77777777" w:rsidR="00E70904" w:rsidRDefault="00E70904" w:rsidP="004C7FB7">
      <w:pPr>
        <w:rPr>
          <w:rFonts w:ascii="Arial" w:hAnsi="Arial" w:cs="Arial"/>
        </w:rPr>
      </w:pPr>
    </w:p>
    <w:p w14:paraId="7FD7C3FA" w14:textId="77777777" w:rsidR="00E70904" w:rsidRDefault="00E70904" w:rsidP="004C7FB7">
      <w:pPr>
        <w:rPr>
          <w:rFonts w:ascii="Arial" w:hAnsi="Arial" w:cs="Arial"/>
        </w:rPr>
      </w:pPr>
    </w:p>
    <w:p w14:paraId="138648DB" w14:textId="77777777" w:rsidR="00E70904" w:rsidRDefault="00E70904" w:rsidP="004C7FB7">
      <w:pPr>
        <w:rPr>
          <w:rFonts w:ascii="Arial" w:hAnsi="Arial" w:cs="Arial"/>
        </w:rPr>
      </w:pPr>
    </w:p>
    <w:p w14:paraId="21A5B6ED" w14:textId="77777777" w:rsidR="00E70904" w:rsidRDefault="00E70904" w:rsidP="004C7FB7">
      <w:pPr>
        <w:rPr>
          <w:rFonts w:ascii="Arial" w:hAnsi="Arial" w:cs="Arial"/>
        </w:rPr>
      </w:pPr>
    </w:p>
    <w:p w14:paraId="6D6772DE" w14:textId="77777777" w:rsidR="00E70904" w:rsidRDefault="00E70904" w:rsidP="004C7FB7">
      <w:pPr>
        <w:rPr>
          <w:rFonts w:ascii="Arial" w:hAnsi="Arial" w:cs="Arial"/>
        </w:rPr>
      </w:pPr>
    </w:p>
    <w:p w14:paraId="34AEA782" w14:textId="77777777" w:rsidR="00E70904" w:rsidRDefault="00E70904" w:rsidP="004C7FB7">
      <w:pPr>
        <w:rPr>
          <w:rFonts w:ascii="Arial" w:hAnsi="Arial" w:cs="Arial"/>
        </w:rPr>
      </w:pPr>
    </w:p>
    <w:p w14:paraId="2B5CFF9E" w14:textId="77777777" w:rsidR="00E70904" w:rsidRDefault="00E70904" w:rsidP="004C7FB7">
      <w:pPr>
        <w:rPr>
          <w:rFonts w:ascii="Arial" w:hAnsi="Arial" w:cs="Arial"/>
        </w:rPr>
      </w:pPr>
    </w:p>
    <w:p w14:paraId="29C71EA0" w14:textId="77777777" w:rsidR="00E70904" w:rsidRDefault="00E70904" w:rsidP="004C7FB7">
      <w:pPr>
        <w:rPr>
          <w:rFonts w:ascii="Arial" w:hAnsi="Arial" w:cs="Arial"/>
        </w:rPr>
      </w:pPr>
    </w:p>
    <w:p w14:paraId="56EEABE0" w14:textId="77777777" w:rsidR="00E70904" w:rsidRDefault="00E70904" w:rsidP="004C7FB7">
      <w:pPr>
        <w:rPr>
          <w:rFonts w:ascii="Arial" w:hAnsi="Arial" w:cs="Arial"/>
        </w:rPr>
      </w:pPr>
    </w:p>
    <w:p w14:paraId="1D44A2B8" w14:textId="608A0C6C" w:rsidR="00F64487" w:rsidRDefault="00EC678A" w:rsidP="004C7FB7">
      <w:pPr>
        <w:rPr>
          <w:rFonts w:ascii="Arial" w:hAnsi="Arial" w:cs="Arial"/>
        </w:rPr>
      </w:pPr>
      <w:r>
        <w:rPr>
          <w:rFonts w:ascii="Arial" w:hAnsi="Arial" w:cs="Arial"/>
        </w:rPr>
        <w:lastRenderedPageBreak/>
        <w:t>The following screenshot shows the “</w:t>
      </w:r>
      <w:r w:rsidR="00283012" w:rsidRPr="00283012">
        <w:rPr>
          <w:rFonts w:ascii="Arial" w:hAnsi="Arial" w:cs="Arial"/>
        </w:rPr>
        <w:t>LH_Cash1_Majority</w:t>
      </w:r>
      <w:r>
        <w:rPr>
          <w:rFonts w:ascii="Arial" w:hAnsi="Arial" w:cs="Arial"/>
        </w:rPr>
        <w:t xml:space="preserve">.csv” file.  In this case, each column is a different participant, labeled “Set 1” through “Set 18” in columns “B” through “S” of the spreadsheet.  </w:t>
      </w:r>
      <w:r w:rsidR="00687BE8">
        <w:rPr>
          <w:rFonts w:ascii="Arial" w:hAnsi="Arial" w:cs="Arial"/>
        </w:rPr>
        <w:t>All</w:t>
      </w:r>
      <w:r>
        <w:rPr>
          <w:rFonts w:ascii="Arial" w:hAnsi="Arial" w:cs="Arial"/>
        </w:rPr>
        <w:t xml:space="preserve"> the information in this spreadsheet is identical to what one would see if they selected “Details…” for each participant.  The layout is a little different, however.</w:t>
      </w:r>
    </w:p>
    <w:p w14:paraId="6D23275C" w14:textId="70597087" w:rsidR="00EC678A" w:rsidRDefault="00181E48" w:rsidP="004C7FB7">
      <w:pPr>
        <w:rPr>
          <w:rFonts w:ascii="Arial" w:hAnsi="Arial" w:cs="Arial"/>
        </w:rPr>
      </w:pPr>
      <w:r>
        <w:rPr>
          <w:noProof/>
          <w:lang w:eastAsia="en-US"/>
        </w:rPr>
        <w:drawing>
          <wp:inline distT="0" distB="0" distL="0" distR="0" wp14:anchorId="255329AF" wp14:editId="7F0F71A3">
            <wp:extent cx="5486400" cy="3406429"/>
            <wp:effectExtent l="0" t="0" r="0" b="38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3406429"/>
                    </a:xfrm>
                    <a:prstGeom prst="rect">
                      <a:avLst/>
                    </a:prstGeom>
                    <a:noFill/>
                    <a:ln>
                      <a:noFill/>
                    </a:ln>
                  </pic:spPr>
                </pic:pic>
              </a:graphicData>
            </a:graphic>
          </wp:inline>
        </w:drawing>
      </w:r>
    </w:p>
    <w:p w14:paraId="78A9EF4D" w14:textId="77777777" w:rsidR="00EC678A" w:rsidRDefault="00EC678A" w:rsidP="004C7FB7">
      <w:pPr>
        <w:rPr>
          <w:rFonts w:ascii="Arial" w:hAnsi="Arial" w:cs="Arial"/>
        </w:rPr>
      </w:pPr>
    </w:p>
    <w:p w14:paraId="2A4E58FB" w14:textId="3768136D" w:rsidR="00940E8D" w:rsidRDefault="00940E8D" w:rsidP="008D4A56">
      <w:pPr>
        <w:rPr>
          <w:rFonts w:ascii="Arial" w:hAnsi="Arial" w:cs="Arial"/>
        </w:rPr>
      </w:pPr>
      <w:r>
        <w:rPr>
          <w:rFonts w:ascii="Arial" w:hAnsi="Arial" w:cs="Arial"/>
        </w:rPr>
        <w:t xml:space="preserve">This completes the analysis for Cash I data for </w:t>
      </w:r>
      <w:r>
        <w:rPr>
          <w:rFonts w:ascii="Lucida Handwriting" w:hAnsi="Lucida Handwriting" w:cs="Arial"/>
        </w:rPr>
        <w:t>LH</w:t>
      </w:r>
      <w:r>
        <w:rPr>
          <w:rFonts w:ascii="Arial" w:hAnsi="Arial" w:cs="Arial"/>
        </w:rPr>
        <w:t>, whic</w:t>
      </w:r>
      <w:r w:rsidR="00E20ADB">
        <w:rPr>
          <w:rFonts w:ascii="Arial" w:hAnsi="Arial" w:cs="Arial"/>
        </w:rPr>
        <w:t>h only has 1</w:t>
      </w:r>
      <w:r>
        <w:rPr>
          <w:rFonts w:ascii="Arial" w:hAnsi="Arial" w:cs="Arial"/>
        </w:rPr>
        <w:t xml:space="preserve"> vertex.  We now consider</w:t>
      </w:r>
      <w:r w:rsidR="00E20ADB">
        <w:rPr>
          <w:rFonts w:ascii="Arial" w:hAnsi="Arial" w:cs="Arial"/>
        </w:rPr>
        <w:t xml:space="preserve"> </w:t>
      </w:r>
      <w:r w:rsidR="00E20ADB" w:rsidRPr="005C0F71">
        <w:rPr>
          <w:rFonts w:ascii="Lucida Handwriting" w:hAnsi="Lucida Handwriting" w:cs="Arial"/>
        </w:rPr>
        <w:t>CPT-</w:t>
      </w:r>
      <w:r w:rsidR="00E20ADB">
        <w:rPr>
          <w:rFonts w:ascii="Lucida Handwriting" w:hAnsi="Lucida Handwriting" w:cs="Arial"/>
        </w:rPr>
        <w:t>GE</w:t>
      </w:r>
      <w:r w:rsidR="008D4A56">
        <w:rPr>
          <w:rFonts w:ascii="Arial" w:hAnsi="Arial" w:cs="Arial"/>
        </w:rPr>
        <w:t xml:space="preserve"> </w:t>
      </w:r>
      <w:r w:rsidR="00E20ADB">
        <w:rPr>
          <w:rFonts w:ascii="Arial" w:hAnsi="Arial" w:cs="Arial"/>
        </w:rPr>
        <w:t xml:space="preserve">for </w:t>
      </w:r>
      <w:r w:rsidR="008D4A56">
        <w:rPr>
          <w:rFonts w:ascii="Arial" w:hAnsi="Arial" w:cs="Arial"/>
        </w:rPr>
        <w:t xml:space="preserve">the </w:t>
      </w:r>
      <w:r w:rsidR="00E20ADB">
        <w:rPr>
          <w:rFonts w:ascii="Arial" w:hAnsi="Arial" w:cs="Arial"/>
        </w:rPr>
        <w:t xml:space="preserve">Cash </w:t>
      </w:r>
      <w:r w:rsidR="008D4A56">
        <w:rPr>
          <w:rFonts w:ascii="Arial" w:hAnsi="Arial" w:cs="Arial"/>
        </w:rPr>
        <w:t xml:space="preserve">I </w:t>
      </w:r>
      <w:r w:rsidR="00E20ADB">
        <w:rPr>
          <w:rFonts w:ascii="Arial" w:hAnsi="Arial" w:cs="Arial"/>
        </w:rPr>
        <w:t xml:space="preserve">data, </w:t>
      </w:r>
      <w:r>
        <w:rPr>
          <w:rFonts w:ascii="Arial" w:hAnsi="Arial" w:cs="Arial"/>
        </w:rPr>
        <w:t xml:space="preserve">which has </w:t>
      </w:r>
      <w:r w:rsidR="00E20ADB">
        <w:rPr>
          <w:rFonts w:ascii="Arial" w:hAnsi="Arial" w:cs="Arial"/>
        </w:rPr>
        <w:t>11</w:t>
      </w:r>
      <w:r>
        <w:rPr>
          <w:rFonts w:ascii="Arial" w:hAnsi="Arial" w:cs="Arial"/>
        </w:rPr>
        <w:t xml:space="preserve"> vertices.  </w:t>
      </w:r>
    </w:p>
    <w:p w14:paraId="1AB86057" w14:textId="77777777" w:rsidR="00343365" w:rsidRDefault="00343365">
      <w:pPr>
        <w:rPr>
          <w:rFonts w:ascii="Cambria" w:eastAsia="Times New Roman" w:hAnsi="Cambria"/>
          <w:b/>
          <w:bCs/>
          <w:kern w:val="32"/>
          <w:sz w:val="36"/>
          <w:szCs w:val="32"/>
        </w:rPr>
      </w:pPr>
      <w:r>
        <w:br w:type="page"/>
      </w:r>
    </w:p>
    <w:p w14:paraId="2E54A433" w14:textId="77777777" w:rsidR="00940E8D" w:rsidRPr="001668DF" w:rsidRDefault="0030317B" w:rsidP="00940E8D">
      <w:pPr>
        <w:pStyle w:val="Heading1"/>
      </w:pPr>
      <w:r>
        <w:lastRenderedPageBreak/>
        <w:t>H</w:t>
      </w:r>
      <w:r w:rsidR="00940E8D">
        <w:t xml:space="preserve">.  Data analysis of </w:t>
      </w:r>
      <w:r w:rsidR="00A70D86">
        <w:t>one</w:t>
      </w:r>
      <w:r w:rsidR="00940E8D">
        <w:t xml:space="preserve"> theory with multiple vertices</w:t>
      </w:r>
    </w:p>
    <w:p w14:paraId="002C1405" w14:textId="736AFE37" w:rsidR="00A70D86" w:rsidRDefault="00E20ADB" w:rsidP="008D4A56">
      <w:pPr>
        <w:rPr>
          <w:rFonts w:ascii="Arial" w:hAnsi="Arial" w:cs="Arial"/>
        </w:rPr>
      </w:pPr>
      <w:r>
        <w:rPr>
          <w:rFonts w:ascii="Arial" w:hAnsi="Arial" w:cs="Arial"/>
        </w:rPr>
        <w:t xml:space="preserve">There are only two differences between Section </w:t>
      </w:r>
      <w:r w:rsidR="0023632E">
        <w:rPr>
          <w:rFonts w:ascii="Arial" w:hAnsi="Arial" w:cs="Arial"/>
        </w:rPr>
        <w:t>G</w:t>
      </w:r>
      <w:r>
        <w:rPr>
          <w:rFonts w:ascii="Arial" w:hAnsi="Arial" w:cs="Arial"/>
        </w:rPr>
        <w:t xml:space="preserve"> and </w:t>
      </w:r>
      <w:r w:rsidR="0023632E">
        <w:rPr>
          <w:rFonts w:ascii="Arial" w:hAnsi="Arial" w:cs="Arial"/>
        </w:rPr>
        <w:t>H</w:t>
      </w:r>
      <w:r>
        <w:rPr>
          <w:rFonts w:ascii="Arial" w:hAnsi="Arial" w:cs="Arial"/>
        </w:rPr>
        <w:t xml:space="preserve">.  In Section </w:t>
      </w:r>
      <w:r w:rsidR="0023632E">
        <w:rPr>
          <w:rFonts w:ascii="Arial" w:hAnsi="Arial" w:cs="Arial"/>
        </w:rPr>
        <w:t>G</w:t>
      </w:r>
      <w:r>
        <w:rPr>
          <w:rFonts w:ascii="Arial" w:hAnsi="Arial" w:cs="Arial"/>
        </w:rPr>
        <w:t xml:space="preserve">, we showed how to enter the theory, vertices and data manually.  In Section </w:t>
      </w:r>
      <w:r w:rsidR="0023632E">
        <w:rPr>
          <w:rFonts w:ascii="Arial" w:hAnsi="Arial" w:cs="Arial"/>
        </w:rPr>
        <w:t>H</w:t>
      </w:r>
      <w:r>
        <w:rPr>
          <w:rFonts w:ascii="Arial" w:hAnsi="Arial" w:cs="Arial"/>
        </w:rPr>
        <w:t xml:space="preserve"> we show how to load all of this from files, greatly expediting the analysis.  The second difference concerns the output.  In Section </w:t>
      </w:r>
      <w:r w:rsidR="0023632E">
        <w:rPr>
          <w:rFonts w:ascii="Arial" w:hAnsi="Arial" w:cs="Arial"/>
        </w:rPr>
        <w:t>G</w:t>
      </w:r>
      <w:r>
        <w:rPr>
          <w:rFonts w:ascii="Arial" w:hAnsi="Arial" w:cs="Arial"/>
        </w:rPr>
        <w:t xml:space="preserve"> there was a 1 vertex so there was only one set of results for each experimental data set.  But in Section </w:t>
      </w:r>
      <w:r w:rsidR="0023632E">
        <w:rPr>
          <w:rFonts w:ascii="Arial" w:hAnsi="Arial" w:cs="Arial"/>
        </w:rPr>
        <w:t>H</w:t>
      </w:r>
      <w:r>
        <w:rPr>
          <w:rFonts w:ascii="Arial" w:hAnsi="Arial" w:cs="Arial"/>
        </w:rPr>
        <w:t xml:space="preserve"> we have 11 vertices.  The structure of these results is </w:t>
      </w:r>
      <w:r w:rsidR="00482F4E">
        <w:rPr>
          <w:rFonts w:ascii="Arial" w:hAnsi="Arial" w:cs="Arial"/>
        </w:rPr>
        <w:t>different,</w:t>
      </w:r>
      <w:r>
        <w:rPr>
          <w:rFonts w:ascii="Arial" w:hAnsi="Arial" w:cs="Arial"/>
        </w:rPr>
        <w:t xml:space="preserve"> </w:t>
      </w:r>
      <w:r w:rsidR="00CD547F">
        <w:rPr>
          <w:rFonts w:ascii="Arial" w:hAnsi="Arial" w:cs="Arial"/>
        </w:rPr>
        <w:t>and we will explore those differences.</w:t>
      </w:r>
      <w:r w:rsidR="00177BBA">
        <w:rPr>
          <w:rFonts w:ascii="Arial" w:hAnsi="Arial" w:cs="Arial"/>
        </w:rPr>
        <w:t xml:space="preserve">  All files needed for Section </w:t>
      </w:r>
      <w:r w:rsidR="0023632E">
        <w:rPr>
          <w:rFonts w:ascii="Arial" w:hAnsi="Arial" w:cs="Arial"/>
        </w:rPr>
        <w:t>H</w:t>
      </w:r>
      <w:r w:rsidR="00177BBA">
        <w:rPr>
          <w:rFonts w:ascii="Arial" w:hAnsi="Arial" w:cs="Arial"/>
        </w:rPr>
        <w:t xml:space="preserve"> can be found in the folder “</w:t>
      </w:r>
      <w:r w:rsidR="00177BBA" w:rsidRPr="00A0232A">
        <w:rPr>
          <w:rFonts w:ascii="Arial" w:hAnsi="Arial" w:cs="Arial"/>
        </w:rPr>
        <w:t>Section</w:t>
      </w:r>
      <w:r w:rsidR="0023632E">
        <w:rPr>
          <w:rFonts w:ascii="Arial" w:hAnsi="Arial" w:cs="Arial"/>
        </w:rPr>
        <w:t>G_H_D</w:t>
      </w:r>
      <w:r w:rsidR="00177BBA" w:rsidRPr="00A0232A">
        <w:rPr>
          <w:rFonts w:ascii="Arial" w:hAnsi="Arial" w:cs="Arial"/>
        </w:rPr>
        <w:t>ataAnalysis</w:t>
      </w:r>
      <w:r w:rsidR="00177BBA">
        <w:rPr>
          <w:rFonts w:ascii="Arial" w:hAnsi="Arial" w:cs="Arial"/>
        </w:rPr>
        <w:t xml:space="preserve">”.  </w:t>
      </w:r>
      <w:r w:rsidR="00202C99">
        <w:rPr>
          <w:rFonts w:ascii="Arial" w:hAnsi="Arial" w:cs="Arial"/>
        </w:rPr>
        <w:t>L</w:t>
      </w:r>
      <w:r w:rsidR="009810CC">
        <w:rPr>
          <w:rFonts w:ascii="Arial" w:hAnsi="Arial" w:cs="Arial"/>
        </w:rPr>
        <w:t>oading the file “</w:t>
      </w:r>
      <w:r w:rsidR="009810CC" w:rsidRPr="009810CC">
        <w:rPr>
          <w:rFonts w:ascii="Arial" w:hAnsi="Arial" w:cs="Arial"/>
        </w:rPr>
        <w:t>Complete_CPT_GE_Cash1_.5M.mat</w:t>
      </w:r>
      <w:r w:rsidR="009810CC">
        <w:rPr>
          <w:rFonts w:ascii="Arial" w:hAnsi="Arial" w:cs="Arial"/>
        </w:rPr>
        <w:t xml:space="preserve">” will give identical results as following all steps in Section </w:t>
      </w:r>
      <w:r w:rsidR="0023632E">
        <w:rPr>
          <w:rFonts w:ascii="Arial" w:hAnsi="Arial" w:cs="Arial"/>
        </w:rPr>
        <w:t>H</w:t>
      </w:r>
      <w:r w:rsidR="009810CC">
        <w:rPr>
          <w:rFonts w:ascii="Arial" w:hAnsi="Arial" w:cs="Arial"/>
        </w:rPr>
        <w:t xml:space="preserve">.  </w:t>
      </w:r>
      <w:r w:rsidR="00687BE8">
        <w:rPr>
          <w:rFonts w:ascii="Arial" w:hAnsi="Arial" w:cs="Arial"/>
        </w:rPr>
        <w:t>To</w:t>
      </w:r>
      <w:r w:rsidR="00A70D86">
        <w:rPr>
          <w:rFonts w:ascii="Arial" w:hAnsi="Arial" w:cs="Arial"/>
        </w:rPr>
        <w:t xml:space="preserve"> illustrate how to load files into</w:t>
      </w:r>
      <w:r w:rsidR="00C5246D">
        <w:rPr>
          <w:rFonts w:ascii="Arial" w:hAnsi="Arial" w:cs="Arial"/>
        </w:rPr>
        <w:t xml:space="preserve"> QT</w:t>
      </w:r>
      <w:r w:rsidR="00C5246D" w:rsidRPr="007976E4">
        <w:rPr>
          <w:rFonts w:ascii="Arial" w:hAnsi="Arial" w:cs="Arial"/>
          <w:sz w:val="20"/>
          <w:szCs w:val="20"/>
        </w:rPr>
        <w:t>EST</w:t>
      </w:r>
      <w:r w:rsidR="00A70D86">
        <w:rPr>
          <w:rFonts w:ascii="Arial" w:hAnsi="Arial" w:cs="Arial"/>
        </w:rPr>
        <w:t xml:space="preserve"> and interpret results with multiple vertices, we will analyze the Cash I data for </w:t>
      </w:r>
      <w:r w:rsidR="00A70D86" w:rsidRPr="005C0F71">
        <w:rPr>
          <w:rFonts w:ascii="Lucida Handwriting" w:hAnsi="Lucida Handwriting" w:cs="Arial"/>
        </w:rPr>
        <w:t>CPT-</w:t>
      </w:r>
      <w:r w:rsidR="008D4A56">
        <w:rPr>
          <w:rFonts w:ascii="Lucida Handwriting" w:hAnsi="Lucida Handwriting" w:cs="Arial"/>
        </w:rPr>
        <w:t>GE</w:t>
      </w:r>
      <w:r w:rsidR="008D4A56">
        <w:rPr>
          <w:rFonts w:ascii="Arial" w:hAnsi="Arial" w:cs="Arial"/>
        </w:rPr>
        <w:t xml:space="preserve"> </w:t>
      </w:r>
      <w:r w:rsidR="00A70D86">
        <w:rPr>
          <w:rFonts w:ascii="Arial" w:hAnsi="Arial" w:cs="Arial"/>
        </w:rPr>
        <w:t xml:space="preserve">with a 0.50-majority/modal choice specification.  </w:t>
      </w:r>
    </w:p>
    <w:p w14:paraId="3608AEFA" w14:textId="77777777" w:rsidR="00A0232A" w:rsidRDefault="00A0232A" w:rsidP="008D4A56">
      <w:pPr>
        <w:rPr>
          <w:rFonts w:ascii="Arial" w:hAnsi="Arial" w:cs="Arial"/>
        </w:rPr>
      </w:pPr>
    </w:p>
    <w:p w14:paraId="062D7847" w14:textId="77777777" w:rsidR="00CD547F" w:rsidRDefault="0030317B" w:rsidP="00CD547F">
      <w:pPr>
        <w:pStyle w:val="Heading4"/>
        <w:rPr>
          <w:rFonts w:ascii="Arial" w:hAnsi="Arial" w:cs="Arial"/>
        </w:rPr>
      </w:pPr>
      <w:r>
        <w:t>H</w:t>
      </w:r>
      <w:r w:rsidR="00CD547F">
        <w:t>.1 Gamble pairs</w:t>
      </w:r>
    </w:p>
    <w:p w14:paraId="196BFA49" w14:textId="77777777" w:rsidR="00F64487" w:rsidRDefault="00283012" w:rsidP="004C7FB7">
      <w:pPr>
        <w:rPr>
          <w:rFonts w:ascii="Arial" w:hAnsi="Arial" w:cs="Arial"/>
        </w:rPr>
      </w:pPr>
      <w:r>
        <w:rPr>
          <w:rFonts w:ascii="Arial" w:hAnsi="Arial" w:cs="Arial"/>
        </w:rPr>
        <w:t>Even though QT</w:t>
      </w:r>
      <w:r w:rsidRPr="007976E4">
        <w:rPr>
          <w:rFonts w:ascii="Arial" w:hAnsi="Arial" w:cs="Arial"/>
          <w:sz w:val="20"/>
          <w:szCs w:val="20"/>
        </w:rPr>
        <w:t>EST</w:t>
      </w:r>
      <w:r>
        <w:rPr>
          <w:rFonts w:ascii="Arial" w:hAnsi="Arial" w:cs="Arial"/>
        </w:rPr>
        <w:t xml:space="preserve"> is designed to store multiple theories, each with their own predictions, we will </w:t>
      </w:r>
      <w:r w:rsidR="00CD547F">
        <w:rPr>
          <w:rFonts w:ascii="Arial" w:hAnsi="Arial" w:cs="Arial"/>
        </w:rPr>
        <w:t xml:space="preserve">clear everything from </w:t>
      </w:r>
      <w:r w:rsidR="00954E67">
        <w:rPr>
          <w:rFonts w:ascii="Arial" w:hAnsi="Arial" w:cs="Arial"/>
        </w:rPr>
        <w:t>QT</w:t>
      </w:r>
      <w:r w:rsidR="00954E67" w:rsidRPr="007976E4">
        <w:rPr>
          <w:rFonts w:ascii="Arial" w:hAnsi="Arial" w:cs="Arial"/>
          <w:sz w:val="20"/>
          <w:szCs w:val="20"/>
        </w:rPr>
        <w:t>EST</w:t>
      </w:r>
      <w:r w:rsidR="007F6CE8">
        <w:rPr>
          <w:rFonts w:ascii="Arial" w:hAnsi="Arial" w:cs="Arial"/>
          <w:sz w:val="20"/>
          <w:szCs w:val="20"/>
        </w:rPr>
        <w:t xml:space="preserve"> </w:t>
      </w:r>
      <w:r w:rsidR="00CD547F">
        <w:rPr>
          <w:rFonts w:ascii="Arial" w:hAnsi="Arial" w:cs="Arial"/>
        </w:rPr>
        <w:t>except the “Gamble pairs”</w:t>
      </w:r>
      <w:r>
        <w:rPr>
          <w:rFonts w:ascii="Arial" w:hAnsi="Arial" w:cs="Arial"/>
        </w:rPr>
        <w:t xml:space="preserve"> to keep the screenshots easier to follow</w:t>
      </w:r>
      <w:r w:rsidR="00CD547F">
        <w:rPr>
          <w:rFonts w:ascii="Arial" w:hAnsi="Arial" w:cs="Arial"/>
        </w:rPr>
        <w:t>.</w:t>
      </w:r>
      <w:r w:rsidR="00C5246D">
        <w:rPr>
          <w:rFonts w:ascii="Arial" w:hAnsi="Arial" w:cs="Arial"/>
        </w:rPr>
        <w:t xml:space="preserve"> </w:t>
      </w:r>
      <w:r w:rsidR="00CD547F">
        <w:rPr>
          <w:rFonts w:ascii="Arial" w:hAnsi="Arial" w:cs="Arial"/>
        </w:rPr>
        <w:t xml:space="preserve">The following </w:t>
      </w:r>
      <w:r w:rsidR="00954E67">
        <w:rPr>
          <w:rFonts w:ascii="Arial" w:hAnsi="Arial" w:cs="Arial"/>
        </w:rPr>
        <w:t>screenshot</w:t>
      </w:r>
      <w:r w:rsidR="00CD547F">
        <w:rPr>
          <w:rFonts w:ascii="Arial" w:hAnsi="Arial" w:cs="Arial"/>
        </w:rPr>
        <w:t xml:space="preserve"> shows the 3 selections to clear the interface</w:t>
      </w:r>
      <w:r w:rsidR="00954E67">
        <w:rPr>
          <w:rFonts w:ascii="Arial" w:hAnsi="Arial" w:cs="Arial"/>
        </w:rPr>
        <w:t xml:space="preserve">.  </w:t>
      </w:r>
      <w:r w:rsidR="00CD547F">
        <w:rPr>
          <w:rFonts w:ascii="Arial" w:hAnsi="Arial" w:cs="Arial"/>
        </w:rPr>
        <w:t>S</w:t>
      </w:r>
      <w:r w:rsidR="007F6CE8">
        <w:rPr>
          <w:rFonts w:ascii="Arial" w:hAnsi="Arial" w:cs="Arial"/>
        </w:rPr>
        <w:t>elect “Clear” under “Data”</w:t>
      </w:r>
      <w:r w:rsidR="00CD547F">
        <w:rPr>
          <w:rFonts w:ascii="Arial" w:hAnsi="Arial" w:cs="Arial"/>
        </w:rPr>
        <w:t>; u</w:t>
      </w:r>
      <w:r w:rsidR="007F6CE8">
        <w:rPr>
          <w:rFonts w:ascii="Arial" w:hAnsi="Arial" w:cs="Arial"/>
        </w:rPr>
        <w:t>nder “Hypothesis testing”, under “Results:”, select “Clear”</w:t>
      </w:r>
      <w:r w:rsidR="00CD547F">
        <w:rPr>
          <w:rFonts w:ascii="Arial" w:hAnsi="Arial" w:cs="Arial"/>
        </w:rPr>
        <w:t>; and u</w:t>
      </w:r>
      <w:r w:rsidR="007F6CE8">
        <w:rPr>
          <w:rFonts w:ascii="Arial" w:hAnsi="Arial" w:cs="Arial"/>
        </w:rPr>
        <w:t>nder “Theories”,</w:t>
      </w:r>
      <w:r w:rsidR="008C52D4">
        <w:rPr>
          <w:rFonts w:ascii="Arial" w:hAnsi="Arial" w:cs="Arial"/>
        </w:rPr>
        <w:t xml:space="preserve"> select “Remove” to remove “LH”</w:t>
      </w:r>
      <w:r w:rsidR="000D5A6E">
        <w:rPr>
          <w:rFonts w:ascii="Arial" w:hAnsi="Arial" w:cs="Arial"/>
        </w:rPr>
        <w:t xml:space="preserve">.  This will also automatically clear </w:t>
      </w:r>
      <w:r w:rsidR="00CD547F">
        <w:rPr>
          <w:rFonts w:ascii="Arial" w:hAnsi="Arial" w:cs="Arial"/>
        </w:rPr>
        <w:t>the associated vertex</w:t>
      </w:r>
      <w:r w:rsidR="000D5A6E">
        <w:rPr>
          <w:rFonts w:ascii="Arial" w:hAnsi="Arial" w:cs="Arial"/>
        </w:rPr>
        <w:t>.</w:t>
      </w:r>
    </w:p>
    <w:p w14:paraId="5E6D88BA" w14:textId="3B0138F1" w:rsidR="00954E67" w:rsidRDefault="00181E48" w:rsidP="004C7FB7">
      <w:pPr>
        <w:rPr>
          <w:rFonts w:ascii="Arial" w:hAnsi="Arial" w:cs="Arial"/>
        </w:rPr>
      </w:pPr>
      <w:r>
        <w:rPr>
          <w:noProof/>
          <w:lang w:eastAsia="en-US"/>
        </w:rPr>
        <w:drawing>
          <wp:inline distT="0" distB="0" distL="0" distR="0" wp14:anchorId="1A573165" wp14:editId="1E3D3266">
            <wp:extent cx="5486400" cy="2511577"/>
            <wp:effectExtent l="0" t="0" r="0" b="31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2511577"/>
                    </a:xfrm>
                    <a:prstGeom prst="rect">
                      <a:avLst/>
                    </a:prstGeom>
                    <a:noFill/>
                    <a:ln>
                      <a:noFill/>
                    </a:ln>
                  </pic:spPr>
                </pic:pic>
              </a:graphicData>
            </a:graphic>
          </wp:inline>
        </w:drawing>
      </w:r>
    </w:p>
    <w:p w14:paraId="2B2328FB" w14:textId="77777777" w:rsidR="00764703" w:rsidRDefault="00764703" w:rsidP="004C7FB7">
      <w:pPr>
        <w:rPr>
          <w:rFonts w:ascii="Arial" w:hAnsi="Arial" w:cs="Arial"/>
        </w:rPr>
      </w:pPr>
    </w:p>
    <w:p w14:paraId="7EE7DDC0" w14:textId="0616D291" w:rsidR="00177BBA" w:rsidRDefault="00177BBA" w:rsidP="004C7FB7">
      <w:pPr>
        <w:rPr>
          <w:rFonts w:ascii="Arial" w:hAnsi="Arial" w:cs="Arial"/>
        </w:rPr>
      </w:pPr>
    </w:p>
    <w:p w14:paraId="3498BEBF" w14:textId="77777777" w:rsidR="002A043A" w:rsidRDefault="002A043A" w:rsidP="004C7FB7">
      <w:pPr>
        <w:rPr>
          <w:rFonts w:ascii="Arial" w:hAnsi="Arial" w:cs="Arial"/>
        </w:rPr>
      </w:pPr>
    </w:p>
    <w:p w14:paraId="20331446" w14:textId="77777777" w:rsidR="00177BBA" w:rsidRDefault="00177BBA" w:rsidP="004C7FB7">
      <w:pPr>
        <w:rPr>
          <w:rFonts w:ascii="Arial" w:hAnsi="Arial" w:cs="Arial"/>
        </w:rPr>
      </w:pPr>
    </w:p>
    <w:p w14:paraId="629D8F47" w14:textId="77777777" w:rsidR="00177BBA" w:rsidRDefault="00177BBA" w:rsidP="004C7FB7">
      <w:pPr>
        <w:rPr>
          <w:rFonts w:ascii="Arial" w:hAnsi="Arial" w:cs="Arial"/>
        </w:rPr>
      </w:pPr>
    </w:p>
    <w:p w14:paraId="518E8C6E" w14:textId="77777777" w:rsidR="004C7FB7" w:rsidRDefault="007F6CE8" w:rsidP="004C7FB7">
      <w:pPr>
        <w:rPr>
          <w:rFonts w:ascii="Arial" w:hAnsi="Arial" w:cs="Arial"/>
        </w:rPr>
      </w:pPr>
      <w:r>
        <w:rPr>
          <w:rFonts w:ascii="Arial" w:hAnsi="Arial" w:cs="Arial"/>
        </w:rPr>
        <w:lastRenderedPageBreak/>
        <w:t>The</w:t>
      </w:r>
      <w:r w:rsidR="00D30D12">
        <w:rPr>
          <w:rFonts w:ascii="Arial" w:hAnsi="Arial" w:cs="Arial"/>
        </w:rPr>
        <w:t xml:space="preserve"> QT</w:t>
      </w:r>
      <w:r w:rsidR="00D30D12" w:rsidRPr="007976E4">
        <w:rPr>
          <w:rFonts w:ascii="Arial" w:hAnsi="Arial" w:cs="Arial"/>
          <w:sz w:val="20"/>
          <w:szCs w:val="20"/>
        </w:rPr>
        <w:t>EST</w:t>
      </w:r>
      <w:r>
        <w:rPr>
          <w:rFonts w:ascii="Arial" w:hAnsi="Arial" w:cs="Arial"/>
        </w:rPr>
        <w:t xml:space="preserve"> interface look</w:t>
      </w:r>
      <w:r w:rsidR="00D30D12">
        <w:rPr>
          <w:rFonts w:ascii="Arial" w:hAnsi="Arial" w:cs="Arial"/>
        </w:rPr>
        <w:t>s</w:t>
      </w:r>
      <w:r>
        <w:rPr>
          <w:rFonts w:ascii="Arial" w:hAnsi="Arial" w:cs="Arial"/>
        </w:rPr>
        <w:t xml:space="preserve"> like the following screenshot.</w:t>
      </w:r>
      <w:r w:rsidR="00D30D12">
        <w:rPr>
          <w:rFonts w:ascii="Arial" w:hAnsi="Arial" w:cs="Arial"/>
        </w:rPr>
        <w:t xml:space="preserve">  We only retain the “Gamble pairs”.</w:t>
      </w:r>
      <w:r w:rsidR="00283012">
        <w:rPr>
          <w:rFonts w:ascii="Arial" w:hAnsi="Arial" w:cs="Arial"/>
        </w:rPr>
        <w:t xml:space="preserve">  If you are starting a new session of QT</w:t>
      </w:r>
      <w:r w:rsidR="00283012" w:rsidRPr="007976E4">
        <w:rPr>
          <w:rFonts w:ascii="Arial" w:hAnsi="Arial" w:cs="Arial"/>
          <w:sz w:val="20"/>
          <w:szCs w:val="20"/>
        </w:rPr>
        <w:t>EST</w:t>
      </w:r>
      <w:r w:rsidR="00283012">
        <w:rPr>
          <w:rFonts w:ascii="Arial" w:hAnsi="Arial" w:cs="Arial"/>
        </w:rPr>
        <w:t>, match the “Gamble pairs” to the screenshot below.</w:t>
      </w:r>
    </w:p>
    <w:p w14:paraId="64AE388B" w14:textId="1315B5FE" w:rsidR="007F6CE8" w:rsidRDefault="00181E48" w:rsidP="004C7FB7">
      <w:pPr>
        <w:rPr>
          <w:noProof/>
          <w:lang w:eastAsia="en-US"/>
        </w:rPr>
      </w:pPr>
      <w:r>
        <w:rPr>
          <w:noProof/>
          <w:lang w:eastAsia="en-US"/>
        </w:rPr>
        <w:drawing>
          <wp:inline distT="0" distB="0" distL="0" distR="0" wp14:anchorId="76463A8E" wp14:editId="4FEA3225">
            <wp:extent cx="5486400" cy="2508465"/>
            <wp:effectExtent l="0" t="0" r="0" b="635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2508465"/>
                    </a:xfrm>
                    <a:prstGeom prst="rect">
                      <a:avLst/>
                    </a:prstGeom>
                    <a:noFill/>
                    <a:ln>
                      <a:noFill/>
                    </a:ln>
                  </pic:spPr>
                </pic:pic>
              </a:graphicData>
            </a:graphic>
          </wp:inline>
        </w:drawing>
      </w:r>
    </w:p>
    <w:p w14:paraId="42F3905D" w14:textId="77777777" w:rsidR="002A043A" w:rsidRPr="00207F73" w:rsidRDefault="002A043A" w:rsidP="004C7FB7">
      <w:pPr>
        <w:rPr>
          <w:noProof/>
          <w:lang w:eastAsia="en-US"/>
        </w:rPr>
      </w:pPr>
    </w:p>
    <w:p w14:paraId="0ABC0B82" w14:textId="77777777" w:rsidR="00CD547F" w:rsidRDefault="0030317B" w:rsidP="008D4A56">
      <w:pPr>
        <w:pStyle w:val="Heading4"/>
      </w:pPr>
      <w:r>
        <w:t>H</w:t>
      </w:r>
      <w:r w:rsidR="00CD547F">
        <w:t xml:space="preserve">.2 Theory and </w:t>
      </w:r>
      <w:r w:rsidR="008D4A56">
        <w:t>vertices</w:t>
      </w:r>
    </w:p>
    <w:p w14:paraId="6B1239FD" w14:textId="77777777" w:rsidR="00D30D12" w:rsidRPr="00207F73" w:rsidRDefault="00D30D12" w:rsidP="00D30D12">
      <w:pPr>
        <w:rPr>
          <w:noProof/>
          <w:lang w:eastAsia="en-US"/>
        </w:rPr>
      </w:pPr>
      <w:r>
        <w:rPr>
          <w:rFonts w:ascii="Arial" w:hAnsi="Arial" w:cs="Arial"/>
        </w:rPr>
        <w:t>Under “Theories”, select “Load…”</w:t>
      </w:r>
      <w:r w:rsidR="00C5246D">
        <w:rPr>
          <w:rFonts w:ascii="Arial" w:hAnsi="Arial" w:cs="Arial"/>
        </w:rPr>
        <w:t>.</w:t>
      </w:r>
    </w:p>
    <w:p w14:paraId="35478EDB" w14:textId="56F2BD98" w:rsidR="00D30D12" w:rsidRDefault="00181E48" w:rsidP="00D30D12">
      <w:pPr>
        <w:rPr>
          <w:rFonts w:ascii="Arial" w:hAnsi="Arial" w:cs="Arial"/>
        </w:rPr>
      </w:pPr>
      <w:r>
        <w:rPr>
          <w:noProof/>
          <w:lang w:eastAsia="en-US"/>
        </w:rPr>
        <w:drawing>
          <wp:inline distT="0" distB="0" distL="0" distR="0" wp14:anchorId="0A2F089F" wp14:editId="00AF412E">
            <wp:extent cx="5486400" cy="2500132"/>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86400" cy="2500132"/>
                    </a:xfrm>
                    <a:prstGeom prst="rect">
                      <a:avLst/>
                    </a:prstGeom>
                    <a:noFill/>
                    <a:ln>
                      <a:noFill/>
                    </a:ln>
                  </pic:spPr>
                </pic:pic>
              </a:graphicData>
            </a:graphic>
          </wp:inline>
        </w:drawing>
      </w:r>
    </w:p>
    <w:p w14:paraId="1540296C" w14:textId="77777777" w:rsidR="00D30D12" w:rsidRDefault="00D30D12" w:rsidP="00D30D12">
      <w:pPr>
        <w:rPr>
          <w:rFonts w:ascii="Arial" w:hAnsi="Arial" w:cs="Arial"/>
        </w:rPr>
      </w:pPr>
    </w:p>
    <w:p w14:paraId="5981E11C" w14:textId="77777777" w:rsidR="00177BBA" w:rsidRDefault="00177BBA" w:rsidP="00D30D12">
      <w:pPr>
        <w:rPr>
          <w:rFonts w:ascii="Arial" w:hAnsi="Arial" w:cs="Arial"/>
        </w:rPr>
      </w:pPr>
    </w:p>
    <w:p w14:paraId="66A5D6F2" w14:textId="77777777" w:rsidR="00177BBA" w:rsidRDefault="00177BBA" w:rsidP="00D30D12">
      <w:pPr>
        <w:rPr>
          <w:rFonts w:ascii="Arial" w:hAnsi="Arial" w:cs="Arial"/>
        </w:rPr>
      </w:pPr>
    </w:p>
    <w:p w14:paraId="0333F1B6" w14:textId="33CF6577" w:rsidR="00177BBA" w:rsidRDefault="00177BBA" w:rsidP="00D30D12">
      <w:pPr>
        <w:rPr>
          <w:rFonts w:ascii="Arial" w:hAnsi="Arial" w:cs="Arial"/>
        </w:rPr>
      </w:pPr>
    </w:p>
    <w:p w14:paraId="3674525C" w14:textId="565ACE81" w:rsidR="00181E48" w:rsidRDefault="00181E48" w:rsidP="00D30D12">
      <w:pPr>
        <w:rPr>
          <w:rFonts w:ascii="Arial" w:hAnsi="Arial" w:cs="Arial"/>
        </w:rPr>
      </w:pPr>
    </w:p>
    <w:p w14:paraId="74B11868" w14:textId="20838926" w:rsidR="00181E48" w:rsidRDefault="00181E48" w:rsidP="00D30D12">
      <w:pPr>
        <w:rPr>
          <w:rFonts w:ascii="Arial" w:hAnsi="Arial" w:cs="Arial"/>
        </w:rPr>
      </w:pPr>
    </w:p>
    <w:p w14:paraId="71313D4F" w14:textId="62D8D9AB" w:rsidR="00181E48" w:rsidRDefault="00181E48" w:rsidP="00D30D12">
      <w:pPr>
        <w:rPr>
          <w:rFonts w:ascii="Arial" w:hAnsi="Arial" w:cs="Arial"/>
        </w:rPr>
      </w:pPr>
    </w:p>
    <w:p w14:paraId="34236C8F" w14:textId="4AD19271" w:rsidR="00181E48" w:rsidRDefault="00181E48" w:rsidP="00D30D12">
      <w:pPr>
        <w:rPr>
          <w:rFonts w:ascii="Arial" w:hAnsi="Arial" w:cs="Arial"/>
        </w:rPr>
      </w:pPr>
    </w:p>
    <w:p w14:paraId="64EBC89F" w14:textId="77777777" w:rsidR="00181E48" w:rsidRDefault="00181E48" w:rsidP="00D30D12">
      <w:pPr>
        <w:rPr>
          <w:rFonts w:ascii="Arial" w:hAnsi="Arial" w:cs="Arial"/>
        </w:rPr>
      </w:pPr>
    </w:p>
    <w:p w14:paraId="135FC661" w14:textId="1041915F" w:rsidR="00C5246D" w:rsidRDefault="00D30D12" w:rsidP="002A043A">
      <w:pPr>
        <w:rPr>
          <w:rFonts w:ascii="Arial" w:hAnsi="Arial" w:cs="Arial"/>
        </w:rPr>
      </w:pPr>
      <w:r>
        <w:rPr>
          <w:rFonts w:ascii="Arial" w:hAnsi="Arial" w:cs="Arial"/>
        </w:rPr>
        <w:lastRenderedPageBreak/>
        <w:t>In the “Load Theory” dialogue window that opens, navigate to the file “Vertices_</w:t>
      </w:r>
      <w:r w:rsidR="00C5246D">
        <w:rPr>
          <w:rFonts w:ascii="Arial" w:hAnsi="Arial" w:cs="Arial"/>
        </w:rPr>
        <w:t>Cash1_CPT_GE</w:t>
      </w:r>
      <w:r>
        <w:rPr>
          <w:rFonts w:ascii="Arial" w:hAnsi="Arial" w:cs="Arial"/>
        </w:rPr>
        <w:t>.csv” and then select “Open”.</w:t>
      </w:r>
      <w:r w:rsidR="000F60D4" w:rsidRPr="000F60D4">
        <w:rPr>
          <w:noProof/>
          <w:lang w:eastAsia="en-US"/>
        </w:rPr>
        <w:t xml:space="preserve"> </w:t>
      </w:r>
      <w:r w:rsidR="00181E48">
        <w:rPr>
          <w:noProof/>
          <w:lang w:eastAsia="en-US"/>
        </w:rPr>
        <w:drawing>
          <wp:inline distT="0" distB="0" distL="0" distR="0" wp14:anchorId="6268D6DF" wp14:editId="578925CE">
            <wp:extent cx="5486400" cy="3101363"/>
            <wp:effectExtent l="0" t="0" r="0" b="381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86400" cy="3101363"/>
                    </a:xfrm>
                    <a:prstGeom prst="rect">
                      <a:avLst/>
                    </a:prstGeom>
                    <a:noFill/>
                    <a:ln>
                      <a:noFill/>
                    </a:ln>
                  </pic:spPr>
                </pic:pic>
              </a:graphicData>
            </a:graphic>
          </wp:inline>
        </w:drawing>
      </w:r>
    </w:p>
    <w:p w14:paraId="5C4A30DB" w14:textId="77777777" w:rsidR="00D30D12" w:rsidRPr="00207F73" w:rsidRDefault="00D30D12" w:rsidP="00D30D12">
      <w:pPr>
        <w:jc w:val="center"/>
        <w:rPr>
          <w:noProof/>
          <w:lang w:eastAsia="en-US"/>
        </w:rPr>
      </w:pPr>
    </w:p>
    <w:p w14:paraId="2541358D" w14:textId="77777777" w:rsidR="00D30D12" w:rsidRDefault="00D30D12" w:rsidP="00D30D12">
      <w:pPr>
        <w:rPr>
          <w:rFonts w:ascii="Arial" w:hAnsi="Arial" w:cs="Arial"/>
        </w:rPr>
      </w:pPr>
    </w:p>
    <w:p w14:paraId="51B01C97" w14:textId="77777777" w:rsidR="00D30D12" w:rsidRDefault="00D30D12" w:rsidP="008D4A56">
      <w:pPr>
        <w:rPr>
          <w:rFonts w:ascii="Arial" w:hAnsi="Arial" w:cs="Arial"/>
        </w:rPr>
      </w:pPr>
      <w:r>
        <w:rPr>
          <w:rFonts w:ascii="Arial" w:hAnsi="Arial" w:cs="Arial"/>
        </w:rPr>
        <w:t>Then a “Theory” dialogue box pops up.  Enter “</w:t>
      </w:r>
      <w:r w:rsidR="00F100C7">
        <w:rPr>
          <w:rFonts w:ascii="Arial" w:hAnsi="Arial" w:cs="Arial"/>
        </w:rPr>
        <w:t>CPT_</w:t>
      </w:r>
      <w:r w:rsidR="00DC1766">
        <w:rPr>
          <w:rFonts w:ascii="Arial" w:hAnsi="Arial" w:cs="Arial"/>
        </w:rPr>
        <w:t>GE</w:t>
      </w:r>
      <w:r w:rsidR="00F100C7">
        <w:rPr>
          <w:rFonts w:ascii="Arial" w:hAnsi="Arial" w:cs="Arial"/>
        </w:rPr>
        <w:t>_C1</w:t>
      </w:r>
      <w:r>
        <w:rPr>
          <w:rFonts w:ascii="Arial" w:hAnsi="Arial" w:cs="Arial"/>
        </w:rPr>
        <w:t>”</w:t>
      </w:r>
      <w:r w:rsidR="00F100C7">
        <w:rPr>
          <w:rFonts w:ascii="Arial" w:hAnsi="Arial" w:cs="Arial"/>
        </w:rPr>
        <w:t xml:space="preserve">, where “C1” stands for Cash </w:t>
      </w:r>
      <w:r w:rsidR="008D4A56">
        <w:rPr>
          <w:rFonts w:ascii="Arial" w:hAnsi="Arial" w:cs="Arial"/>
        </w:rPr>
        <w:t>I</w:t>
      </w:r>
      <w:r w:rsidR="00F100C7">
        <w:rPr>
          <w:rFonts w:ascii="Arial" w:hAnsi="Arial" w:cs="Arial"/>
        </w:rPr>
        <w:t>.  S</w:t>
      </w:r>
      <w:r>
        <w:rPr>
          <w:rFonts w:ascii="Arial" w:hAnsi="Arial" w:cs="Arial"/>
        </w:rPr>
        <w:t>elect “OK”.</w:t>
      </w:r>
    </w:p>
    <w:p w14:paraId="6C45B9CC" w14:textId="2D5D023A" w:rsidR="00F100C7" w:rsidRDefault="00181E48" w:rsidP="00F100C7">
      <w:pPr>
        <w:jc w:val="center"/>
        <w:rPr>
          <w:rFonts w:ascii="Arial" w:hAnsi="Arial" w:cs="Arial"/>
        </w:rPr>
      </w:pPr>
      <w:r>
        <w:rPr>
          <w:noProof/>
          <w:lang w:eastAsia="en-US"/>
        </w:rPr>
        <w:drawing>
          <wp:inline distT="0" distB="0" distL="0" distR="0" wp14:anchorId="38AFE8AE" wp14:editId="1DA82D45">
            <wp:extent cx="2270760" cy="12954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270760" cy="1295400"/>
                    </a:xfrm>
                    <a:prstGeom prst="rect">
                      <a:avLst/>
                    </a:prstGeom>
                    <a:noFill/>
                    <a:ln>
                      <a:noFill/>
                    </a:ln>
                  </pic:spPr>
                </pic:pic>
              </a:graphicData>
            </a:graphic>
          </wp:inline>
        </w:drawing>
      </w:r>
    </w:p>
    <w:p w14:paraId="49F5CB5C" w14:textId="77777777" w:rsidR="00D30D12" w:rsidRDefault="00D30D12" w:rsidP="00D30D12">
      <w:pPr>
        <w:jc w:val="center"/>
        <w:rPr>
          <w:rFonts w:ascii="Arial" w:hAnsi="Arial" w:cs="Arial"/>
        </w:rPr>
      </w:pPr>
    </w:p>
    <w:p w14:paraId="758752D3" w14:textId="77777777" w:rsidR="00D30D12" w:rsidRDefault="00D30D12" w:rsidP="00D30D12">
      <w:pPr>
        <w:rPr>
          <w:rFonts w:ascii="Arial" w:hAnsi="Arial" w:cs="Arial"/>
        </w:rPr>
      </w:pPr>
    </w:p>
    <w:p w14:paraId="638150A7" w14:textId="77777777" w:rsidR="000F60D4" w:rsidRDefault="000F60D4" w:rsidP="00D30D12">
      <w:pPr>
        <w:rPr>
          <w:rFonts w:ascii="Arial" w:hAnsi="Arial" w:cs="Arial"/>
        </w:rPr>
      </w:pPr>
    </w:p>
    <w:p w14:paraId="72FFF500" w14:textId="77777777" w:rsidR="000F60D4" w:rsidRDefault="000F60D4" w:rsidP="00D30D12">
      <w:pPr>
        <w:rPr>
          <w:rFonts w:ascii="Arial" w:hAnsi="Arial" w:cs="Arial"/>
        </w:rPr>
      </w:pPr>
    </w:p>
    <w:p w14:paraId="6066F523" w14:textId="77777777" w:rsidR="000F60D4" w:rsidRDefault="000F60D4" w:rsidP="00D30D12">
      <w:pPr>
        <w:rPr>
          <w:rFonts w:ascii="Arial" w:hAnsi="Arial" w:cs="Arial"/>
        </w:rPr>
      </w:pPr>
    </w:p>
    <w:p w14:paraId="68D72E88" w14:textId="77777777" w:rsidR="000F60D4" w:rsidRDefault="000F60D4" w:rsidP="00D30D12">
      <w:pPr>
        <w:rPr>
          <w:rFonts w:ascii="Arial" w:hAnsi="Arial" w:cs="Arial"/>
        </w:rPr>
      </w:pPr>
    </w:p>
    <w:p w14:paraId="22210A0C" w14:textId="77777777" w:rsidR="000F60D4" w:rsidRDefault="000F60D4" w:rsidP="00D30D12">
      <w:pPr>
        <w:rPr>
          <w:rFonts w:ascii="Arial" w:hAnsi="Arial" w:cs="Arial"/>
        </w:rPr>
      </w:pPr>
    </w:p>
    <w:p w14:paraId="688B44C0" w14:textId="77777777" w:rsidR="000F60D4" w:rsidRDefault="000F60D4" w:rsidP="00D30D12">
      <w:pPr>
        <w:rPr>
          <w:rFonts w:ascii="Arial" w:hAnsi="Arial" w:cs="Arial"/>
        </w:rPr>
      </w:pPr>
    </w:p>
    <w:p w14:paraId="41D96426" w14:textId="5FBE8277" w:rsidR="000F60D4" w:rsidRDefault="000F60D4" w:rsidP="00D30D12">
      <w:pPr>
        <w:rPr>
          <w:rFonts w:ascii="Arial" w:hAnsi="Arial" w:cs="Arial"/>
        </w:rPr>
      </w:pPr>
    </w:p>
    <w:p w14:paraId="2AA00266" w14:textId="77777777" w:rsidR="002A043A" w:rsidRDefault="002A043A" w:rsidP="00D30D12">
      <w:pPr>
        <w:rPr>
          <w:rFonts w:ascii="Arial" w:hAnsi="Arial" w:cs="Arial"/>
        </w:rPr>
      </w:pPr>
    </w:p>
    <w:p w14:paraId="2A5D63DD" w14:textId="1258D0E4" w:rsidR="00181E48" w:rsidRDefault="00181E48" w:rsidP="00D30D12">
      <w:pPr>
        <w:rPr>
          <w:rFonts w:ascii="Arial" w:hAnsi="Arial" w:cs="Arial"/>
        </w:rPr>
      </w:pPr>
    </w:p>
    <w:p w14:paraId="7452842E" w14:textId="286B0F3D" w:rsidR="00181E48" w:rsidRDefault="00181E48" w:rsidP="00D30D12">
      <w:pPr>
        <w:rPr>
          <w:rFonts w:ascii="Arial" w:hAnsi="Arial" w:cs="Arial"/>
        </w:rPr>
      </w:pPr>
    </w:p>
    <w:p w14:paraId="2E3470A0" w14:textId="77777777" w:rsidR="00181E48" w:rsidRDefault="00181E48" w:rsidP="00D30D12">
      <w:pPr>
        <w:rPr>
          <w:rFonts w:ascii="Arial" w:hAnsi="Arial" w:cs="Arial"/>
        </w:rPr>
      </w:pPr>
    </w:p>
    <w:p w14:paraId="4BE3DCF2" w14:textId="77777777" w:rsidR="000F60D4" w:rsidRDefault="000F60D4" w:rsidP="00D30D12">
      <w:pPr>
        <w:rPr>
          <w:rFonts w:ascii="Arial" w:hAnsi="Arial" w:cs="Arial"/>
        </w:rPr>
      </w:pPr>
    </w:p>
    <w:p w14:paraId="7FA01344" w14:textId="77777777" w:rsidR="00D30D12" w:rsidRDefault="00DC1766" w:rsidP="00D30D12">
      <w:pPr>
        <w:rPr>
          <w:rFonts w:ascii="Arial" w:hAnsi="Arial" w:cs="Arial"/>
        </w:rPr>
      </w:pPr>
      <w:r>
        <w:rPr>
          <w:rFonts w:ascii="Arial" w:hAnsi="Arial" w:cs="Arial"/>
        </w:rPr>
        <w:lastRenderedPageBreak/>
        <w:t>The</w:t>
      </w:r>
      <w:r w:rsidR="00D30D12">
        <w:rPr>
          <w:rFonts w:ascii="Arial" w:hAnsi="Arial" w:cs="Arial"/>
        </w:rPr>
        <w:t xml:space="preserve"> “Theories” </w:t>
      </w:r>
      <w:r>
        <w:rPr>
          <w:rFonts w:ascii="Arial" w:hAnsi="Arial" w:cs="Arial"/>
        </w:rPr>
        <w:t>list now contains “CPT_GE_C1” and “Vertices:”</w:t>
      </w:r>
      <w:r w:rsidR="00D30D12">
        <w:rPr>
          <w:rFonts w:ascii="Arial" w:hAnsi="Arial" w:cs="Arial"/>
        </w:rPr>
        <w:t xml:space="preserve"> </w:t>
      </w:r>
      <w:r>
        <w:rPr>
          <w:rFonts w:ascii="Arial" w:hAnsi="Arial" w:cs="Arial"/>
        </w:rPr>
        <w:t>list</w:t>
      </w:r>
      <w:r w:rsidR="00D30D12">
        <w:rPr>
          <w:rFonts w:ascii="Arial" w:hAnsi="Arial" w:cs="Arial"/>
        </w:rPr>
        <w:t xml:space="preserve">s the </w:t>
      </w:r>
      <w:r>
        <w:rPr>
          <w:rFonts w:ascii="Arial" w:hAnsi="Arial" w:cs="Arial"/>
        </w:rPr>
        <w:t xml:space="preserve">11 predictions of </w:t>
      </w:r>
      <w:r w:rsidR="0049524A">
        <w:rPr>
          <w:rFonts w:ascii="Arial" w:hAnsi="Arial" w:cs="Arial"/>
        </w:rPr>
        <w:t>Cash I</w:t>
      </w:r>
      <w:r>
        <w:rPr>
          <w:rFonts w:ascii="Arial" w:hAnsi="Arial" w:cs="Arial"/>
        </w:rPr>
        <w:t xml:space="preserve"> for </w:t>
      </w:r>
      <w:r>
        <w:rPr>
          <w:rFonts w:ascii="Lucida Handwriting" w:hAnsi="Lucida Handwriting" w:cs="Arial"/>
        </w:rPr>
        <w:t>CPT-GE</w:t>
      </w:r>
      <w:r w:rsidR="00D30D12">
        <w:rPr>
          <w:rFonts w:ascii="Arial" w:hAnsi="Arial" w:cs="Arial"/>
        </w:rPr>
        <w:t>.</w:t>
      </w:r>
    </w:p>
    <w:p w14:paraId="3B10125D" w14:textId="065ED1B5" w:rsidR="00D30D12" w:rsidRDefault="00181E48" w:rsidP="00D30D12">
      <w:pPr>
        <w:rPr>
          <w:rFonts w:ascii="Arial" w:hAnsi="Arial" w:cs="Arial"/>
        </w:rPr>
      </w:pPr>
      <w:r>
        <w:rPr>
          <w:noProof/>
          <w:lang w:eastAsia="en-US"/>
        </w:rPr>
        <w:drawing>
          <wp:inline distT="0" distB="0" distL="0" distR="0" wp14:anchorId="3BA35A9A" wp14:editId="4E87E7C7">
            <wp:extent cx="5486400" cy="2505687"/>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86400" cy="2505687"/>
                    </a:xfrm>
                    <a:prstGeom prst="rect">
                      <a:avLst/>
                    </a:prstGeom>
                    <a:noFill/>
                    <a:ln>
                      <a:noFill/>
                    </a:ln>
                  </pic:spPr>
                </pic:pic>
              </a:graphicData>
            </a:graphic>
          </wp:inline>
        </w:drawing>
      </w:r>
    </w:p>
    <w:p w14:paraId="7E9FCB04" w14:textId="77777777" w:rsidR="002A043A" w:rsidRDefault="002A043A" w:rsidP="00D30D12">
      <w:pPr>
        <w:rPr>
          <w:rFonts w:ascii="Arial" w:hAnsi="Arial" w:cs="Arial"/>
        </w:rPr>
      </w:pPr>
    </w:p>
    <w:p w14:paraId="729D3A98" w14:textId="77777777" w:rsidR="00CD547F" w:rsidRDefault="0030317B" w:rsidP="00CD547F">
      <w:pPr>
        <w:pStyle w:val="Heading4"/>
      </w:pPr>
      <w:r>
        <w:t>H</w:t>
      </w:r>
      <w:r w:rsidR="00CD547F">
        <w:t>.3 Data</w:t>
      </w:r>
    </w:p>
    <w:p w14:paraId="14DDDDFF" w14:textId="7350E839" w:rsidR="00DC1766" w:rsidRDefault="00687BE8" w:rsidP="00B93C24">
      <w:pPr>
        <w:rPr>
          <w:rFonts w:ascii="Arial" w:hAnsi="Arial" w:cs="Arial"/>
        </w:rPr>
      </w:pPr>
      <w:r>
        <w:rPr>
          <w:rFonts w:ascii="Arial" w:hAnsi="Arial" w:cs="Arial"/>
        </w:rPr>
        <w:t>Next,</w:t>
      </w:r>
      <w:r w:rsidR="00A70D86">
        <w:rPr>
          <w:rFonts w:ascii="Arial" w:hAnsi="Arial" w:cs="Arial"/>
        </w:rPr>
        <w:t xml:space="preserve"> we will enter the</w:t>
      </w:r>
      <w:r w:rsidR="00DC1766">
        <w:rPr>
          <w:rFonts w:ascii="Arial" w:hAnsi="Arial" w:cs="Arial"/>
        </w:rPr>
        <w:t xml:space="preserve"> Cash </w:t>
      </w:r>
      <w:r w:rsidR="00B93C24">
        <w:rPr>
          <w:rFonts w:ascii="Arial" w:hAnsi="Arial" w:cs="Arial"/>
        </w:rPr>
        <w:t xml:space="preserve">I </w:t>
      </w:r>
      <w:r w:rsidR="00A70D86">
        <w:rPr>
          <w:rFonts w:ascii="Arial" w:hAnsi="Arial" w:cs="Arial"/>
        </w:rPr>
        <w:t xml:space="preserve">data.  Under “Data” select “Load”.  </w:t>
      </w:r>
    </w:p>
    <w:p w14:paraId="1E9A2E05" w14:textId="43405C18" w:rsidR="00DC1766" w:rsidRDefault="00181E48" w:rsidP="00A70D86">
      <w:pPr>
        <w:rPr>
          <w:rFonts w:ascii="Arial" w:hAnsi="Arial" w:cs="Arial"/>
        </w:rPr>
      </w:pPr>
      <w:r>
        <w:rPr>
          <w:noProof/>
          <w:lang w:eastAsia="en-US"/>
        </w:rPr>
        <w:drawing>
          <wp:inline distT="0" distB="0" distL="0" distR="0" wp14:anchorId="746C013D" wp14:editId="5CAA165B">
            <wp:extent cx="5486400" cy="250320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86400" cy="2503205"/>
                    </a:xfrm>
                    <a:prstGeom prst="rect">
                      <a:avLst/>
                    </a:prstGeom>
                    <a:noFill/>
                    <a:ln>
                      <a:noFill/>
                    </a:ln>
                  </pic:spPr>
                </pic:pic>
              </a:graphicData>
            </a:graphic>
          </wp:inline>
        </w:drawing>
      </w:r>
    </w:p>
    <w:p w14:paraId="1BE43A01" w14:textId="77777777" w:rsidR="00DC1766" w:rsidRDefault="00DC1766" w:rsidP="00A70D86">
      <w:pPr>
        <w:rPr>
          <w:rFonts w:ascii="Arial" w:hAnsi="Arial" w:cs="Arial"/>
        </w:rPr>
      </w:pPr>
    </w:p>
    <w:p w14:paraId="1D91F715" w14:textId="77777777" w:rsidR="000F60D4" w:rsidRDefault="000F60D4" w:rsidP="00B93C24">
      <w:pPr>
        <w:rPr>
          <w:rFonts w:ascii="Arial" w:hAnsi="Arial" w:cs="Arial"/>
        </w:rPr>
      </w:pPr>
    </w:p>
    <w:p w14:paraId="03C09562" w14:textId="77777777" w:rsidR="000F60D4" w:rsidRDefault="000F60D4" w:rsidP="00B93C24">
      <w:pPr>
        <w:rPr>
          <w:rFonts w:ascii="Arial" w:hAnsi="Arial" w:cs="Arial"/>
        </w:rPr>
      </w:pPr>
    </w:p>
    <w:p w14:paraId="0E2F7F49" w14:textId="4FF6ED78" w:rsidR="000F60D4" w:rsidRDefault="000F60D4" w:rsidP="00B93C24">
      <w:pPr>
        <w:rPr>
          <w:rFonts w:ascii="Arial" w:hAnsi="Arial" w:cs="Arial"/>
        </w:rPr>
      </w:pPr>
    </w:p>
    <w:p w14:paraId="4F00FD1E" w14:textId="39C8589C" w:rsidR="00181E48" w:rsidRDefault="00181E48" w:rsidP="00B93C24">
      <w:pPr>
        <w:rPr>
          <w:rFonts w:ascii="Arial" w:hAnsi="Arial" w:cs="Arial"/>
        </w:rPr>
      </w:pPr>
    </w:p>
    <w:p w14:paraId="55FC1F41" w14:textId="206C9E37" w:rsidR="00181E48" w:rsidRDefault="00181E48" w:rsidP="00B93C24">
      <w:pPr>
        <w:rPr>
          <w:rFonts w:ascii="Arial" w:hAnsi="Arial" w:cs="Arial"/>
        </w:rPr>
      </w:pPr>
    </w:p>
    <w:p w14:paraId="01FE5B35" w14:textId="143C8171" w:rsidR="00181E48" w:rsidRDefault="00181E48" w:rsidP="00B93C24">
      <w:pPr>
        <w:rPr>
          <w:rFonts w:ascii="Arial" w:hAnsi="Arial" w:cs="Arial"/>
        </w:rPr>
      </w:pPr>
    </w:p>
    <w:p w14:paraId="703E9B2C" w14:textId="34E9D004" w:rsidR="00181E48" w:rsidRDefault="00181E48" w:rsidP="00B93C24">
      <w:pPr>
        <w:rPr>
          <w:rFonts w:ascii="Arial" w:hAnsi="Arial" w:cs="Arial"/>
        </w:rPr>
      </w:pPr>
    </w:p>
    <w:p w14:paraId="08DDEA45" w14:textId="5136FB51" w:rsidR="00181E48" w:rsidRDefault="00181E48" w:rsidP="00B93C24">
      <w:pPr>
        <w:rPr>
          <w:rFonts w:ascii="Arial" w:hAnsi="Arial" w:cs="Arial"/>
        </w:rPr>
      </w:pPr>
    </w:p>
    <w:p w14:paraId="45542DFD" w14:textId="77777777" w:rsidR="00181E48" w:rsidRDefault="00181E48" w:rsidP="00B93C24">
      <w:pPr>
        <w:rPr>
          <w:rFonts w:ascii="Arial" w:hAnsi="Arial" w:cs="Arial"/>
        </w:rPr>
      </w:pPr>
    </w:p>
    <w:p w14:paraId="4F32CD37" w14:textId="77777777" w:rsidR="000F60D4" w:rsidRDefault="000F60D4" w:rsidP="00B93C24">
      <w:pPr>
        <w:rPr>
          <w:rFonts w:ascii="Arial" w:hAnsi="Arial" w:cs="Arial"/>
        </w:rPr>
      </w:pPr>
    </w:p>
    <w:p w14:paraId="6AF78B92" w14:textId="77777777" w:rsidR="00A70D86" w:rsidRDefault="00A70D86" w:rsidP="00B93C24">
      <w:pPr>
        <w:rPr>
          <w:rFonts w:ascii="Arial" w:hAnsi="Arial" w:cs="Arial"/>
        </w:rPr>
      </w:pPr>
      <w:r>
        <w:rPr>
          <w:rFonts w:ascii="Arial" w:hAnsi="Arial" w:cs="Arial"/>
        </w:rPr>
        <w:lastRenderedPageBreak/>
        <w:t xml:space="preserve">In the “Load Observations” window that pops up, </w:t>
      </w:r>
      <w:r w:rsidR="009559F0">
        <w:rPr>
          <w:rFonts w:ascii="Arial" w:hAnsi="Arial" w:cs="Arial"/>
        </w:rPr>
        <w:t>change “Files of type:” to “</w:t>
      </w:r>
      <w:r w:rsidR="000F60D4">
        <w:rPr>
          <w:rFonts w:ascii="Arial" w:hAnsi="Arial" w:cs="Arial"/>
        </w:rPr>
        <w:t>Text</w:t>
      </w:r>
      <w:r w:rsidR="009559F0">
        <w:rPr>
          <w:rFonts w:ascii="Arial" w:hAnsi="Arial" w:cs="Arial"/>
        </w:rPr>
        <w:t xml:space="preserve"> </w:t>
      </w:r>
      <w:r w:rsidR="000F60D4">
        <w:rPr>
          <w:rFonts w:ascii="Arial" w:hAnsi="Arial" w:cs="Arial"/>
        </w:rPr>
        <w:t>f</w:t>
      </w:r>
      <w:r w:rsidR="009559F0">
        <w:rPr>
          <w:rFonts w:ascii="Arial" w:hAnsi="Arial" w:cs="Arial"/>
        </w:rPr>
        <w:t xml:space="preserve">iles” and then </w:t>
      </w:r>
      <w:r>
        <w:rPr>
          <w:rFonts w:ascii="Arial" w:hAnsi="Arial" w:cs="Arial"/>
        </w:rPr>
        <w:t>navigate to the data file “</w:t>
      </w:r>
      <w:r w:rsidR="00B93C24">
        <w:rPr>
          <w:rFonts w:ascii="Arial" w:hAnsi="Arial" w:cs="Arial"/>
        </w:rPr>
        <w:t>Cash1</w:t>
      </w:r>
      <w:r>
        <w:rPr>
          <w:rFonts w:ascii="Arial" w:hAnsi="Arial" w:cs="Arial"/>
        </w:rPr>
        <w:t>.txt”.  Then select “Open”.</w:t>
      </w:r>
    </w:p>
    <w:p w14:paraId="35B26304" w14:textId="77104C73" w:rsidR="00A70D86" w:rsidRPr="00207F73" w:rsidRDefault="00D4780D" w:rsidP="00A70D86">
      <w:pPr>
        <w:jc w:val="center"/>
        <w:rPr>
          <w:noProof/>
          <w:lang w:eastAsia="en-US"/>
        </w:rPr>
      </w:pPr>
      <w:r>
        <w:rPr>
          <w:noProof/>
          <w:lang w:eastAsia="en-US"/>
        </w:rPr>
        <w:drawing>
          <wp:inline distT="0" distB="0" distL="0" distR="0" wp14:anchorId="6CFD93F1" wp14:editId="5945D151">
            <wp:extent cx="5486400" cy="3074346"/>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86400" cy="3074346"/>
                    </a:xfrm>
                    <a:prstGeom prst="rect">
                      <a:avLst/>
                    </a:prstGeom>
                    <a:noFill/>
                    <a:ln>
                      <a:noFill/>
                    </a:ln>
                  </pic:spPr>
                </pic:pic>
              </a:graphicData>
            </a:graphic>
          </wp:inline>
        </w:drawing>
      </w:r>
    </w:p>
    <w:p w14:paraId="178D576A" w14:textId="77777777" w:rsidR="00A70D86" w:rsidRDefault="00A70D86" w:rsidP="00A70D86">
      <w:pPr>
        <w:rPr>
          <w:rFonts w:ascii="Arial" w:hAnsi="Arial" w:cs="Arial"/>
        </w:rPr>
      </w:pPr>
    </w:p>
    <w:p w14:paraId="245F3183" w14:textId="77777777" w:rsidR="00DC1766" w:rsidRDefault="00DC1766" w:rsidP="00B93C24">
      <w:pPr>
        <w:rPr>
          <w:rFonts w:ascii="Arial" w:hAnsi="Arial" w:cs="Arial"/>
        </w:rPr>
      </w:pPr>
      <w:r>
        <w:rPr>
          <w:rFonts w:ascii="Arial" w:hAnsi="Arial" w:cs="Arial"/>
        </w:rPr>
        <w:t xml:space="preserve">To verify all 18 Cash </w:t>
      </w:r>
      <w:r w:rsidR="009559F0">
        <w:rPr>
          <w:rFonts w:ascii="Arial" w:hAnsi="Arial" w:cs="Arial"/>
        </w:rPr>
        <w:t>I</w:t>
      </w:r>
      <w:r>
        <w:rPr>
          <w:rFonts w:ascii="Arial" w:hAnsi="Arial" w:cs="Arial"/>
        </w:rPr>
        <w:t xml:space="preserve"> data sets loaded properly, under “Data”, next to “Name…” select the dropdown menu.  If the</w:t>
      </w:r>
      <w:r w:rsidR="009559F0">
        <w:rPr>
          <w:rFonts w:ascii="Arial" w:hAnsi="Arial" w:cs="Arial"/>
        </w:rPr>
        <w:t>y loaded</w:t>
      </w:r>
      <w:r>
        <w:rPr>
          <w:rFonts w:ascii="Arial" w:hAnsi="Arial" w:cs="Arial"/>
        </w:rPr>
        <w:t xml:space="preserve">, </w:t>
      </w:r>
      <w:r w:rsidR="009559F0">
        <w:rPr>
          <w:rFonts w:ascii="Arial" w:hAnsi="Arial" w:cs="Arial"/>
        </w:rPr>
        <w:t xml:space="preserve">the dropdown menu </w:t>
      </w:r>
      <w:r>
        <w:rPr>
          <w:rFonts w:ascii="Arial" w:hAnsi="Arial" w:cs="Arial"/>
        </w:rPr>
        <w:t>will list “Set 1”-“Set 18”.</w:t>
      </w:r>
    </w:p>
    <w:p w14:paraId="653BF15F" w14:textId="3131A17E" w:rsidR="00D4780D" w:rsidRDefault="00D4780D" w:rsidP="0033095B">
      <w:pPr>
        <w:rPr>
          <w:rFonts w:ascii="Arial" w:hAnsi="Arial" w:cs="Arial"/>
        </w:rPr>
      </w:pPr>
      <w:r>
        <w:rPr>
          <w:noProof/>
          <w:lang w:eastAsia="en-US"/>
        </w:rPr>
        <w:drawing>
          <wp:inline distT="0" distB="0" distL="0" distR="0" wp14:anchorId="0E2B107B" wp14:editId="10A03287">
            <wp:extent cx="5486400" cy="24857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86400" cy="2485721"/>
                    </a:xfrm>
                    <a:prstGeom prst="rect">
                      <a:avLst/>
                    </a:prstGeom>
                    <a:noFill/>
                    <a:ln>
                      <a:noFill/>
                    </a:ln>
                  </pic:spPr>
                </pic:pic>
              </a:graphicData>
            </a:graphic>
          </wp:inline>
        </w:drawing>
      </w:r>
    </w:p>
    <w:p w14:paraId="580D2A13" w14:textId="77777777" w:rsidR="0033095B" w:rsidRPr="0033095B" w:rsidRDefault="0033095B" w:rsidP="0033095B">
      <w:pPr>
        <w:rPr>
          <w:rFonts w:ascii="Arial" w:hAnsi="Arial" w:cs="Arial"/>
        </w:rPr>
      </w:pPr>
    </w:p>
    <w:p w14:paraId="6BBF1476" w14:textId="359FA7AD" w:rsidR="00D4780D" w:rsidRDefault="00D4780D" w:rsidP="00EB4B88"/>
    <w:p w14:paraId="48F0683F" w14:textId="77777777" w:rsidR="002A043A" w:rsidRPr="00EB4B88" w:rsidRDefault="002A043A" w:rsidP="00EB4B88"/>
    <w:p w14:paraId="27ACF3F8" w14:textId="6C8C80F4" w:rsidR="00CD547F" w:rsidRDefault="0030317B" w:rsidP="00CD547F">
      <w:pPr>
        <w:pStyle w:val="Heading4"/>
      </w:pPr>
      <w:r>
        <w:t>H</w:t>
      </w:r>
      <w:r w:rsidR="00CD547F">
        <w:t>.4 Probabilistic specification</w:t>
      </w:r>
    </w:p>
    <w:p w14:paraId="311841F1" w14:textId="77777777" w:rsidR="00A70D86" w:rsidRDefault="00A70D86" w:rsidP="00A70D86">
      <w:pPr>
        <w:rPr>
          <w:rFonts w:ascii="Arial" w:hAnsi="Arial" w:cs="Arial"/>
        </w:rPr>
      </w:pPr>
      <w:r>
        <w:rPr>
          <w:rFonts w:ascii="Arial" w:hAnsi="Arial" w:cs="Arial"/>
        </w:rPr>
        <w:t xml:space="preserve">Under “Probabilistic specifications”, verify </w:t>
      </w:r>
      <w:r w:rsidR="00B93C24">
        <w:rPr>
          <w:rFonts w:ascii="Arial" w:hAnsi="Arial" w:cs="Arial"/>
        </w:rPr>
        <w:t xml:space="preserve">that </w:t>
      </w:r>
      <w:r>
        <w:rPr>
          <w:rFonts w:ascii="Arial" w:hAnsi="Arial" w:cs="Arial"/>
        </w:rPr>
        <w:t>the radio button next to “Supermajority” is selected and that the “Supermajority level:” is set to “0.5”,</w:t>
      </w:r>
      <w:r w:rsidR="0050584E">
        <w:rPr>
          <w:rFonts w:ascii="Arial" w:hAnsi="Arial" w:cs="Arial"/>
        </w:rPr>
        <w:t xml:space="preserve"> as in the following screenshot.</w:t>
      </w:r>
    </w:p>
    <w:p w14:paraId="0AA69405" w14:textId="1B7005C7" w:rsidR="00A70D86" w:rsidRDefault="00D4780D" w:rsidP="00A70D86">
      <w:pPr>
        <w:rPr>
          <w:rFonts w:ascii="Arial" w:hAnsi="Arial" w:cs="Arial"/>
        </w:rPr>
      </w:pPr>
      <w:r>
        <w:rPr>
          <w:noProof/>
          <w:lang w:eastAsia="en-US"/>
        </w:rPr>
        <w:lastRenderedPageBreak/>
        <w:drawing>
          <wp:inline distT="0" distB="0" distL="0" distR="0" wp14:anchorId="64A402CF" wp14:editId="28FCDC96">
            <wp:extent cx="5486400" cy="2511577"/>
            <wp:effectExtent l="0" t="0" r="0" b="31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86400" cy="2511577"/>
                    </a:xfrm>
                    <a:prstGeom prst="rect">
                      <a:avLst/>
                    </a:prstGeom>
                    <a:noFill/>
                    <a:ln>
                      <a:noFill/>
                    </a:ln>
                  </pic:spPr>
                </pic:pic>
              </a:graphicData>
            </a:graphic>
          </wp:inline>
        </w:drawing>
      </w:r>
    </w:p>
    <w:p w14:paraId="338932A6" w14:textId="77777777" w:rsidR="00A70D86" w:rsidRPr="00A70D86" w:rsidRDefault="00A70D86" w:rsidP="00A70D86"/>
    <w:p w14:paraId="3168D1F0" w14:textId="77777777" w:rsidR="00CD547F" w:rsidRDefault="0030317B" w:rsidP="00CD547F">
      <w:pPr>
        <w:pStyle w:val="Heading4"/>
      </w:pPr>
      <w:r>
        <w:t>H</w:t>
      </w:r>
      <w:r w:rsidR="00CD547F">
        <w:t>.5 Hypothesis Testing</w:t>
      </w:r>
    </w:p>
    <w:p w14:paraId="1D4AB08B" w14:textId="77777777" w:rsidR="00A70D86" w:rsidRDefault="00A70D86" w:rsidP="00A70D86">
      <w:pPr>
        <w:rPr>
          <w:rFonts w:ascii="Arial" w:hAnsi="Arial" w:cs="Arial"/>
        </w:rPr>
      </w:pPr>
      <w:r>
        <w:rPr>
          <w:rFonts w:ascii="Arial" w:hAnsi="Arial" w:cs="Arial"/>
        </w:rPr>
        <w:t xml:space="preserve">Under “Hypothesis testing” verify </w:t>
      </w:r>
      <w:r w:rsidR="00B93C24">
        <w:rPr>
          <w:rFonts w:ascii="Arial" w:hAnsi="Arial" w:cs="Arial"/>
        </w:rPr>
        <w:t xml:space="preserve">that </w:t>
      </w:r>
      <w:r>
        <w:rPr>
          <w:rFonts w:ascii="Arial" w:hAnsi="Arial" w:cs="Arial"/>
        </w:rPr>
        <w:t>the radio button next to “All” under “Data sets” is se</w:t>
      </w:r>
      <w:r w:rsidR="0050584E">
        <w:rPr>
          <w:rFonts w:ascii="Arial" w:hAnsi="Arial" w:cs="Arial"/>
        </w:rPr>
        <w:t>lected.  Then select “Run test”.</w:t>
      </w:r>
    </w:p>
    <w:p w14:paraId="55637B7E" w14:textId="426CFBD6" w:rsidR="00A70D86" w:rsidRDefault="00D4780D" w:rsidP="00A70D86">
      <w:pPr>
        <w:rPr>
          <w:rFonts w:ascii="Arial" w:hAnsi="Arial" w:cs="Arial"/>
        </w:rPr>
      </w:pPr>
      <w:r>
        <w:rPr>
          <w:noProof/>
          <w:lang w:eastAsia="en-US"/>
        </w:rPr>
        <w:drawing>
          <wp:inline distT="0" distB="0" distL="0" distR="0" wp14:anchorId="507F8969" wp14:editId="718D5C4A">
            <wp:extent cx="5486400" cy="2506477"/>
            <wp:effectExtent l="0" t="0" r="0" b="82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2506477"/>
                    </a:xfrm>
                    <a:prstGeom prst="rect">
                      <a:avLst/>
                    </a:prstGeom>
                    <a:noFill/>
                    <a:ln>
                      <a:noFill/>
                    </a:ln>
                  </pic:spPr>
                </pic:pic>
              </a:graphicData>
            </a:graphic>
          </wp:inline>
        </w:drawing>
      </w:r>
    </w:p>
    <w:p w14:paraId="6485770C" w14:textId="77777777" w:rsidR="00A70D86" w:rsidRDefault="00A70D86" w:rsidP="00A70D86">
      <w:pPr>
        <w:rPr>
          <w:rFonts w:ascii="Arial" w:hAnsi="Arial" w:cs="Arial"/>
        </w:rPr>
      </w:pPr>
    </w:p>
    <w:p w14:paraId="6F35053D" w14:textId="7796D4F1" w:rsidR="002D3498" w:rsidRDefault="00A70D86" w:rsidP="00A70D86">
      <w:pPr>
        <w:rPr>
          <w:rFonts w:ascii="Arial" w:hAnsi="Arial" w:cs="Arial"/>
        </w:rPr>
      </w:pPr>
      <w:r>
        <w:rPr>
          <w:rFonts w:ascii="Arial" w:hAnsi="Arial" w:cs="Arial"/>
        </w:rPr>
        <w:lastRenderedPageBreak/>
        <w:t xml:space="preserve">Once the analyses </w:t>
      </w:r>
      <w:r w:rsidR="00687BE8">
        <w:rPr>
          <w:rFonts w:ascii="Arial" w:hAnsi="Arial" w:cs="Arial"/>
        </w:rPr>
        <w:t>complete</w:t>
      </w:r>
      <w:r>
        <w:rPr>
          <w:rFonts w:ascii="Arial" w:hAnsi="Arial" w:cs="Arial"/>
        </w:rPr>
        <w:t>, under “Resul</w:t>
      </w:r>
      <w:r w:rsidR="002D3498">
        <w:rPr>
          <w:rFonts w:ascii="Arial" w:hAnsi="Arial" w:cs="Arial"/>
        </w:rPr>
        <w:t>ts:” you will see the following.</w:t>
      </w:r>
      <w:r w:rsidR="009559F0" w:rsidRPr="009559F0">
        <w:rPr>
          <w:noProof/>
          <w:lang w:eastAsia="en-US"/>
        </w:rPr>
        <w:t xml:space="preserve"> </w:t>
      </w:r>
      <w:r w:rsidR="00D4780D">
        <w:rPr>
          <w:noProof/>
          <w:lang w:eastAsia="en-US"/>
        </w:rPr>
        <w:drawing>
          <wp:inline distT="0" distB="0" distL="0" distR="0" wp14:anchorId="7B57A23D" wp14:editId="2D4FE48A">
            <wp:extent cx="5486400" cy="250466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2504661"/>
                    </a:xfrm>
                    <a:prstGeom prst="rect">
                      <a:avLst/>
                    </a:prstGeom>
                    <a:noFill/>
                    <a:ln>
                      <a:noFill/>
                    </a:ln>
                  </pic:spPr>
                </pic:pic>
              </a:graphicData>
            </a:graphic>
          </wp:inline>
        </w:drawing>
      </w:r>
    </w:p>
    <w:p w14:paraId="6016D4FE" w14:textId="77777777" w:rsidR="00A70D86" w:rsidRPr="001D1E59" w:rsidRDefault="00A70D86" w:rsidP="00A70D86">
      <w:pPr>
        <w:rPr>
          <w:rFonts w:ascii="Arial" w:hAnsi="Arial" w:cs="Arial"/>
        </w:rPr>
      </w:pPr>
    </w:p>
    <w:p w14:paraId="05940B00" w14:textId="5A9F752C" w:rsidR="002D3498" w:rsidRDefault="00A70D86" w:rsidP="002A043A">
      <w:pPr>
        <w:rPr>
          <w:rFonts w:ascii="Arial" w:hAnsi="Arial" w:cs="Arial"/>
        </w:rPr>
      </w:pPr>
      <w:r>
        <w:rPr>
          <w:rFonts w:ascii="Arial" w:hAnsi="Arial" w:cs="Arial"/>
        </w:rPr>
        <w:t xml:space="preserve">To save the results, under “Results:”, select “Export…”.  An “Export Results As” window pops up.  </w:t>
      </w:r>
      <w:r w:rsidR="00CD79C0">
        <w:rPr>
          <w:rFonts w:ascii="Arial" w:hAnsi="Arial" w:cs="Arial"/>
        </w:rPr>
        <w:t>Save</w:t>
      </w:r>
      <w:r>
        <w:rPr>
          <w:rFonts w:ascii="Arial" w:hAnsi="Arial" w:cs="Arial"/>
        </w:rPr>
        <w:t xml:space="preserve"> the file</w:t>
      </w:r>
      <w:r w:rsidR="00CD79C0">
        <w:rPr>
          <w:rFonts w:ascii="Arial" w:hAnsi="Arial" w:cs="Arial"/>
        </w:rPr>
        <w:t xml:space="preserve"> as</w:t>
      </w:r>
      <w:r>
        <w:rPr>
          <w:rFonts w:ascii="Arial" w:hAnsi="Arial" w:cs="Arial"/>
        </w:rPr>
        <w:t xml:space="preserve"> “</w:t>
      </w:r>
      <w:r w:rsidR="000F60D4">
        <w:rPr>
          <w:rFonts w:ascii="Arial" w:hAnsi="Arial" w:cs="Arial"/>
        </w:rPr>
        <w:t>Results_</w:t>
      </w:r>
      <w:r w:rsidR="009559F0" w:rsidRPr="009559F0">
        <w:rPr>
          <w:rFonts w:ascii="Arial" w:hAnsi="Arial" w:cs="Arial"/>
        </w:rPr>
        <w:t>CPT_GE_Cash1_.5M</w:t>
      </w:r>
      <w:r w:rsidR="002D3498" w:rsidRPr="002D3498">
        <w:rPr>
          <w:rFonts w:ascii="Arial" w:hAnsi="Arial" w:cs="Arial"/>
        </w:rPr>
        <w:t>.csv</w:t>
      </w:r>
      <w:r>
        <w:rPr>
          <w:rFonts w:ascii="Arial" w:hAnsi="Arial" w:cs="Arial"/>
        </w:rPr>
        <w:t>”.  Select “Save”.</w:t>
      </w:r>
      <w:r w:rsidR="009559F0" w:rsidRPr="009559F0">
        <w:rPr>
          <w:noProof/>
          <w:lang w:eastAsia="en-US"/>
        </w:rPr>
        <w:t xml:space="preserve"> </w:t>
      </w:r>
      <w:r w:rsidR="000F60D4" w:rsidRPr="000F60D4">
        <w:rPr>
          <w:noProof/>
          <w:lang w:eastAsia="en-US"/>
        </w:rPr>
        <w:t xml:space="preserve"> </w:t>
      </w:r>
      <w:r w:rsidR="00D4780D">
        <w:rPr>
          <w:noProof/>
          <w:lang w:eastAsia="en-US"/>
        </w:rPr>
        <w:drawing>
          <wp:inline distT="0" distB="0" distL="0" distR="0" wp14:anchorId="22783C3E" wp14:editId="63BD5E45">
            <wp:extent cx="5486400" cy="4103131"/>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4103131"/>
                    </a:xfrm>
                    <a:prstGeom prst="rect">
                      <a:avLst/>
                    </a:prstGeom>
                    <a:noFill/>
                    <a:ln>
                      <a:noFill/>
                    </a:ln>
                  </pic:spPr>
                </pic:pic>
              </a:graphicData>
            </a:graphic>
          </wp:inline>
        </w:drawing>
      </w:r>
    </w:p>
    <w:p w14:paraId="1B76C0B7" w14:textId="77777777" w:rsidR="00A70D86" w:rsidRPr="00A70D86" w:rsidRDefault="00A70D86" w:rsidP="00A70D86"/>
    <w:p w14:paraId="632600B3" w14:textId="77B4E970" w:rsidR="00D4780D" w:rsidRDefault="00D4780D" w:rsidP="006303FC">
      <w:pPr>
        <w:rPr>
          <w:rFonts w:ascii="Arial" w:hAnsi="Arial" w:cs="Arial"/>
        </w:rPr>
      </w:pPr>
    </w:p>
    <w:p w14:paraId="726C7707" w14:textId="77777777" w:rsidR="002A043A" w:rsidRDefault="002A043A" w:rsidP="006303FC">
      <w:pPr>
        <w:rPr>
          <w:rFonts w:ascii="Arial" w:hAnsi="Arial" w:cs="Arial"/>
        </w:rPr>
      </w:pPr>
    </w:p>
    <w:p w14:paraId="35CBEB6C" w14:textId="0EF2423C" w:rsidR="00CD79C0" w:rsidRDefault="00CD79C0" w:rsidP="006303FC">
      <w:pPr>
        <w:rPr>
          <w:rFonts w:ascii="Arial" w:hAnsi="Arial" w:cs="Arial"/>
        </w:rPr>
      </w:pPr>
      <w:r>
        <w:rPr>
          <w:rFonts w:ascii="Arial" w:hAnsi="Arial" w:cs="Arial"/>
        </w:rPr>
        <w:lastRenderedPageBreak/>
        <w:t>Now open the “</w:t>
      </w:r>
      <w:r w:rsidR="00F748A7">
        <w:rPr>
          <w:rFonts w:ascii="Arial" w:hAnsi="Arial" w:cs="Arial"/>
        </w:rPr>
        <w:t>Results_</w:t>
      </w:r>
      <w:r w:rsidRPr="00CD79C0">
        <w:rPr>
          <w:rFonts w:ascii="Arial" w:hAnsi="Arial" w:cs="Arial"/>
        </w:rPr>
        <w:t>CPT_GE_Cash1_.5SM.csv</w:t>
      </w:r>
      <w:r>
        <w:rPr>
          <w:rFonts w:ascii="Arial" w:hAnsi="Arial" w:cs="Arial"/>
        </w:rPr>
        <w:t xml:space="preserve">” file we just saved. </w:t>
      </w:r>
      <w:r w:rsidR="00F748A7">
        <w:rPr>
          <w:rFonts w:ascii="Arial" w:hAnsi="Arial" w:cs="Arial"/>
        </w:rPr>
        <w:t xml:space="preserve"> (Or open the file in the folder “SectionI-K_DataAnalysis” downloaded from the website.)</w:t>
      </w:r>
      <w:r>
        <w:rPr>
          <w:rFonts w:ascii="Arial" w:hAnsi="Arial" w:cs="Arial"/>
        </w:rPr>
        <w:t xml:space="preserve"> </w:t>
      </w:r>
      <w:r w:rsidR="00F748A7">
        <w:rPr>
          <w:rFonts w:ascii="Arial" w:hAnsi="Arial" w:cs="Arial"/>
        </w:rPr>
        <w:t xml:space="preserve"> </w:t>
      </w:r>
      <w:r>
        <w:rPr>
          <w:rFonts w:ascii="Arial" w:hAnsi="Arial" w:cs="Arial"/>
        </w:rPr>
        <w:t xml:space="preserve">A screenshot of part of the file is provided below.  </w:t>
      </w:r>
      <w:r w:rsidR="00B93C24">
        <w:rPr>
          <w:rFonts w:ascii="Arial" w:hAnsi="Arial" w:cs="Arial"/>
        </w:rPr>
        <w:t xml:space="preserve">We have added all the highlighting here. The spreadsheet will not contain highlighted cells. </w:t>
      </w:r>
      <w:r>
        <w:rPr>
          <w:rFonts w:ascii="Arial" w:hAnsi="Arial" w:cs="Arial"/>
        </w:rPr>
        <w:t>First, notice that for Set 1, there are now 11 columns of results, one column for each vertex</w:t>
      </w:r>
      <w:r w:rsidR="00B93C24">
        <w:rPr>
          <w:rFonts w:ascii="Arial" w:hAnsi="Arial" w:cs="Arial"/>
        </w:rPr>
        <w:t>, as highlighted in yellow</w:t>
      </w:r>
      <w:r>
        <w:rPr>
          <w:rFonts w:ascii="Arial" w:hAnsi="Arial" w:cs="Arial"/>
        </w:rPr>
        <w:t xml:space="preserve">.  Second, to identify the best fitting vertex for this decision-maker under a 0.50-majority/modal choice specification for the </w:t>
      </w:r>
      <w:r w:rsidR="0049524A">
        <w:rPr>
          <w:rFonts w:ascii="Arial" w:hAnsi="Arial" w:cs="Arial"/>
        </w:rPr>
        <w:t>Cash I</w:t>
      </w:r>
      <w:r>
        <w:rPr>
          <w:rFonts w:ascii="Arial" w:hAnsi="Arial" w:cs="Arial"/>
        </w:rPr>
        <w:t xml:space="preserve"> data, look at the p-values in row 13. Highlighted in green is the p-value of “</w:t>
      </w:r>
      <w:r w:rsidR="009559F0" w:rsidRPr="009559F0">
        <w:rPr>
          <w:rFonts w:ascii="Arial" w:hAnsi="Arial" w:cs="Arial"/>
        </w:rPr>
        <w:t>0.127</w:t>
      </w:r>
      <w:r w:rsidR="00F748A7">
        <w:rPr>
          <w:rFonts w:ascii="Arial" w:hAnsi="Arial" w:cs="Arial"/>
        </w:rPr>
        <w:t>187</w:t>
      </w:r>
      <w:r>
        <w:rPr>
          <w:rFonts w:ascii="Arial" w:hAnsi="Arial" w:cs="Arial"/>
        </w:rPr>
        <w:t>”, which is the largest p-value for this participant.  Third, each column contains the maximum likelihood estimate</w:t>
      </w:r>
      <w:r w:rsidR="0003651F">
        <w:rPr>
          <w:rFonts w:ascii="Arial" w:hAnsi="Arial" w:cs="Arial"/>
        </w:rPr>
        <w:t>s</w:t>
      </w:r>
      <w:r>
        <w:rPr>
          <w:rFonts w:ascii="Arial" w:hAnsi="Arial" w:cs="Arial"/>
        </w:rPr>
        <w:t xml:space="preserve"> for </w:t>
      </w:r>
      <w:r w:rsidR="0003651F">
        <w:rPr>
          <w:rFonts w:ascii="Arial" w:hAnsi="Arial" w:cs="Arial"/>
        </w:rPr>
        <w:t>the</w:t>
      </w:r>
      <w:r>
        <w:rPr>
          <w:rFonts w:ascii="Arial" w:hAnsi="Arial" w:cs="Arial"/>
        </w:rPr>
        <w:t xml:space="preserve"> 10 gamble pairs for t</w:t>
      </w:r>
      <w:r w:rsidR="00BE33DC">
        <w:rPr>
          <w:rFonts w:ascii="Arial" w:hAnsi="Arial" w:cs="Arial"/>
        </w:rPr>
        <w:t>his decision maker</w:t>
      </w:r>
      <w:r w:rsidR="00B93C24">
        <w:rPr>
          <w:rFonts w:ascii="Arial" w:hAnsi="Arial" w:cs="Arial"/>
        </w:rPr>
        <w:t xml:space="preserve"> for each vertex</w:t>
      </w:r>
      <w:r w:rsidR="00BE33DC">
        <w:rPr>
          <w:rFonts w:ascii="Arial" w:hAnsi="Arial" w:cs="Arial"/>
        </w:rPr>
        <w:t>.</w:t>
      </w:r>
      <w:r w:rsidR="00B93C24">
        <w:rPr>
          <w:rFonts w:ascii="Arial" w:hAnsi="Arial" w:cs="Arial"/>
        </w:rPr>
        <w:t xml:space="preserve"> In order-constrained inference, the best fitting vertex is the one with the largest p-value. The overall p-value of the model is that largest p-value, in the case of Set 1, it is </w:t>
      </w:r>
      <w:r w:rsidR="002E3D2F">
        <w:rPr>
          <w:rFonts w:ascii="Arial" w:hAnsi="Arial" w:cs="Arial"/>
        </w:rPr>
        <w:t xml:space="preserve">vertex one which has a p-value </w:t>
      </w:r>
      <w:r w:rsidR="00687BE8">
        <w:rPr>
          <w:rFonts w:ascii="Arial" w:hAnsi="Arial" w:cs="Arial"/>
        </w:rPr>
        <w:t xml:space="preserve">of </w:t>
      </w:r>
      <w:r w:rsidR="00687BE8" w:rsidRPr="009559F0">
        <w:t>0.127187</w:t>
      </w:r>
      <w:r w:rsidR="00687BE8">
        <w:rPr>
          <w:rFonts w:ascii="Arial" w:hAnsi="Arial" w:cs="Arial"/>
        </w:rPr>
        <w:t>.</w:t>
      </w:r>
      <w:r w:rsidR="009559F0" w:rsidRPr="009559F0">
        <w:rPr>
          <w:noProof/>
          <w:lang w:eastAsia="en-US"/>
        </w:rPr>
        <w:t xml:space="preserve"> </w:t>
      </w:r>
      <w:r w:rsidR="00D4780D">
        <w:rPr>
          <w:noProof/>
          <w:lang w:eastAsia="en-US"/>
        </w:rPr>
        <w:drawing>
          <wp:inline distT="0" distB="0" distL="0" distR="0" wp14:anchorId="7237A6EF" wp14:editId="27AAC799">
            <wp:extent cx="5486400" cy="3978492"/>
            <wp:effectExtent l="0" t="0" r="0" b="31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978492"/>
                    </a:xfrm>
                    <a:prstGeom prst="rect">
                      <a:avLst/>
                    </a:prstGeom>
                    <a:noFill/>
                    <a:ln>
                      <a:noFill/>
                    </a:ln>
                  </pic:spPr>
                </pic:pic>
              </a:graphicData>
            </a:graphic>
          </wp:inline>
        </w:drawing>
      </w:r>
    </w:p>
    <w:p w14:paraId="6B1357E3" w14:textId="77777777" w:rsidR="00CD79C0" w:rsidRDefault="00CD79C0" w:rsidP="006303FC">
      <w:pPr>
        <w:rPr>
          <w:rFonts w:ascii="Arial" w:hAnsi="Arial" w:cs="Arial"/>
        </w:rPr>
      </w:pPr>
    </w:p>
    <w:p w14:paraId="601F8E82" w14:textId="77777777" w:rsidR="00564E7A" w:rsidRDefault="00564E7A" w:rsidP="002E3D2F">
      <w:pPr>
        <w:rPr>
          <w:rFonts w:ascii="Arial" w:hAnsi="Arial" w:cs="Arial"/>
        </w:rPr>
      </w:pPr>
      <w:r>
        <w:rPr>
          <w:rFonts w:ascii="Arial" w:hAnsi="Arial" w:cs="Arial"/>
        </w:rPr>
        <w:t xml:space="preserve">This completes the analysis for </w:t>
      </w:r>
      <w:r w:rsidR="002E3D2F">
        <w:rPr>
          <w:rFonts w:ascii="Arial" w:hAnsi="Arial" w:cs="Arial"/>
        </w:rPr>
        <w:t xml:space="preserve">the </w:t>
      </w:r>
      <w:r>
        <w:rPr>
          <w:rFonts w:ascii="Arial" w:hAnsi="Arial" w:cs="Arial"/>
        </w:rPr>
        <w:t xml:space="preserve">Cash </w:t>
      </w:r>
      <w:r w:rsidR="002E3D2F">
        <w:rPr>
          <w:rFonts w:ascii="Arial" w:hAnsi="Arial" w:cs="Arial"/>
        </w:rPr>
        <w:t>I</w:t>
      </w:r>
      <w:r>
        <w:rPr>
          <w:rFonts w:ascii="Arial" w:hAnsi="Arial" w:cs="Arial"/>
        </w:rPr>
        <w:t xml:space="preserve"> data for </w:t>
      </w:r>
      <w:r w:rsidRPr="005C0F71">
        <w:rPr>
          <w:rFonts w:ascii="Lucida Handwriting" w:hAnsi="Lucida Handwriting" w:cs="Arial"/>
        </w:rPr>
        <w:t>CPT-</w:t>
      </w:r>
      <w:r w:rsidR="0050584E">
        <w:rPr>
          <w:rFonts w:ascii="Lucida Handwriting" w:hAnsi="Lucida Handwriting" w:cs="Arial"/>
        </w:rPr>
        <w:t>GE</w:t>
      </w:r>
      <w:r>
        <w:rPr>
          <w:rFonts w:ascii="Arial" w:hAnsi="Arial" w:cs="Arial"/>
        </w:rPr>
        <w:t xml:space="preserve"> with a 0.50-majority/modal choice specification.</w:t>
      </w:r>
      <w:r w:rsidR="0050584E">
        <w:rPr>
          <w:rFonts w:ascii="Arial" w:hAnsi="Arial" w:cs="Arial"/>
        </w:rPr>
        <w:t xml:space="preserve">  We learned how to load the theory, vertices and data file to analyze data in QT</w:t>
      </w:r>
      <w:r w:rsidR="0050584E" w:rsidRPr="007976E4">
        <w:rPr>
          <w:rFonts w:ascii="Arial" w:hAnsi="Arial" w:cs="Arial"/>
          <w:sz w:val="20"/>
          <w:szCs w:val="20"/>
        </w:rPr>
        <w:t>EST</w:t>
      </w:r>
      <w:r w:rsidR="0050584E">
        <w:rPr>
          <w:rFonts w:ascii="Arial" w:hAnsi="Arial" w:cs="Arial"/>
        </w:rPr>
        <w:t>.  And we also saw how to interpret results from a theory with more than one vertex.</w:t>
      </w:r>
      <w:r w:rsidR="0003651F">
        <w:rPr>
          <w:rFonts w:ascii="Arial" w:hAnsi="Arial" w:cs="Arial"/>
        </w:rPr>
        <w:t xml:space="preserve">  In Section K we learn how to set, and analyze, vertices with different weights for </w:t>
      </w:r>
      <w:r w:rsidR="0003651F" w:rsidRPr="005C0F71">
        <w:rPr>
          <w:rFonts w:ascii="Lucida Handwriting" w:hAnsi="Lucida Handwriting" w:cs="Arial"/>
        </w:rPr>
        <w:t>CPT-</w:t>
      </w:r>
      <w:r w:rsidR="0003651F">
        <w:rPr>
          <w:rFonts w:ascii="Lucida Handwriting" w:hAnsi="Lucida Handwriting" w:cs="Arial"/>
        </w:rPr>
        <w:t>GE</w:t>
      </w:r>
      <w:r w:rsidR="0003651F">
        <w:rPr>
          <w:rFonts w:ascii="Arial" w:hAnsi="Arial" w:cs="Arial"/>
        </w:rPr>
        <w:t xml:space="preserve"> with a 0.50-majority/modal choice specification for </w:t>
      </w:r>
      <w:r w:rsidR="0049524A">
        <w:rPr>
          <w:rFonts w:ascii="Arial" w:hAnsi="Arial" w:cs="Arial"/>
        </w:rPr>
        <w:t>Cash I</w:t>
      </w:r>
      <w:r w:rsidR="0003651F">
        <w:rPr>
          <w:rFonts w:ascii="Arial" w:hAnsi="Arial" w:cs="Arial"/>
        </w:rPr>
        <w:t xml:space="preserve"> data.</w:t>
      </w:r>
    </w:p>
    <w:p w14:paraId="35AAF28F" w14:textId="77777777" w:rsidR="00343365" w:rsidRDefault="00343365">
      <w:pPr>
        <w:rPr>
          <w:rFonts w:ascii="Cambria" w:eastAsia="Times New Roman" w:hAnsi="Cambria"/>
          <w:b/>
          <w:bCs/>
          <w:kern w:val="32"/>
          <w:sz w:val="36"/>
          <w:szCs w:val="32"/>
        </w:rPr>
      </w:pPr>
      <w:r>
        <w:br w:type="page"/>
      </w:r>
    </w:p>
    <w:p w14:paraId="7A282FE9" w14:textId="77777777" w:rsidR="005315ED" w:rsidRDefault="00982357" w:rsidP="005315ED">
      <w:pPr>
        <w:pStyle w:val="Heading1"/>
      </w:pPr>
      <w:r>
        <w:lastRenderedPageBreak/>
        <w:t>I</w:t>
      </w:r>
      <w:r w:rsidR="005315ED">
        <w:t>.  Guidelines for Replicating Tab</w:t>
      </w:r>
      <w:r w:rsidR="006C14E0">
        <w:t xml:space="preserve">les </w:t>
      </w:r>
      <w:r>
        <w:t>5</w:t>
      </w:r>
      <w:r w:rsidR="001D172B">
        <w:t xml:space="preserve"> &amp; </w:t>
      </w:r>
      <w:r>
        <w:t>6</w:t>
      </w:r>
    </w:p>
    <w:p w14:paraId="72C30749" w14:textId="59A4548D" w:rsidR="005315ED" w:rsidRDefault="005315ED" w:rsidP="005315ED">
      <w:pPr>
        <w:rPr>
          <w:rFonts w:ascii="Arial" w:hAnsi="Arial" w:cs="Arial"/>
        </w:rPr>
      </w:pPr>
      <w:r>
        <w:rPr>
          <w:rFonts w:ascii="Arial" w:hAnsi="Arial" w:cs="Arial"/>
        </w:rPr>
        <w:t xml:space="preserve">We </w:t>
      </w:r>
      <w:r w:rsidR="009D785E">
        <w:rPr>
          <w:rFonts w:ascii="Arial" w:hAnsi="Arial" w:cs="Arial"/>
        </w:rPr>
        <w:t>first</w:t>
      </w:r>
      <w:r>
        <w:rPr>
          <w:rFonts w:ascii="Arial" w:hAnsi="Arial" w:cs="Arial"/>
        </w:rPr>
        <w:t xml:space="preserve"> </w:t>
      </w:r>
      <w:r w:rsidR="001D172B">
        <w:rPr>
          <w:rFonts w:ascii="Arial" w:hAnsi="Arial" w:cs="Arial"/>
        </w:rPr>
        <w:t>provide</w:t>
      </w:r>
      <w:r w:rsidR="00186824">
        <w:rPr>
          <w:rFonts w:ascii="Arial" w:hAnsi="Arial" w:cs="Arial"/>
        </w:rPr>
        <w:t xml:space="preserve"> nomenclature</w:t>
      </w:r>
      <w:r w:rsidR="001D172B">
        <w:rPr>
          <w:rFonts w:ascii="Arial" w:hAnsi="Arial" w:cs="Arial"/>
        </w:rPr>
        <w:t xml:space="preserve"> guidelines </w:t>
      </w:r>
      <w:r w:rsidR="009D785E">
        <w:rPr>
          <w:rFonts w:ascii="Arial" w:hAnsi="Arial" w:cs="Arial"/>
        </w:rPr>
        <w:t xml:space="preserve">for working with the folders and files for </w:t>
      </w:r>
      <w:r>
        <w:rPr>
          <w:rFonts w:ascii="Arial" w:hAnsi="Arial" w:cs="Arial"/>
        </w:rPr>
        <w:t>Table</w:t>
      </w:r>
      <w:r w:rsidR="009D785E">
        <w:rPr>
          <w:rFonts w:ascii="Arial" w:hAnsi="Arial" w:cs="Arial"/>
        </w:rPr>
        <w:t>s</w:t>
      </w:r>
      <w:r>
        <w:rPr>
          <w:rFonts w:ascii="Arial" w:hAnsi="Arial" w:cs="Arial"/>
        </w:rPr>
        <w:t xml:space="preserve"> </w:t>
      </w:r>
      <w:r w:rsidR="00982357">
        <w:rPr>
          <w:rFonts w:ascii="Arial" w:hAnsi="Arial" w:cs="Arial"/>
        </w:rPr>
        <w:t>5 and 6</w:t>
      </w:r>
      <w:r>
        <w:rPr>
          <w:rFonts w:ascii="Arial" w:hAnsi="Arial" w:cs="Arial"/>
        </w:rPr>
        <w:t xml:space="preserve"> of </w:t>
      </w:r>
      <w:r w:rsidR="002A043A">
        <w:rPr>
          <w:rFonts w:ascii="Arial" w:hAnsi="Arial" w:cs="Arial"/>
        </w:rPr>
        <w:t>QTBC1</w:t>
      </w:r>
      <w:r>
        <w:rPr>
          <w:rFonts w:ascii="Arial" w:hAnsi="Arial" w:cs="Arial"/>
        </w:rPr>
        <w:t xml:space="preserve">.  </w:t>
      </w:r>
      <w:r w:rsidR="009D785E">
        <w:rPr>
          <w:rFonts w:ascii="Arial" w:hAnsi="Arial" w:cs="Arial"/>
        </w:rPr>
        <w:t xml:space="preserve">There </w:t>
      </w:r>
      <w:r w:rsidR="00982357">
        <w:rPr>
          <w:rFonts w:ascii="Arial" w:hAnsi="Arial" w:cs="Arial"/>
        </w:rPr>
        <w:t>is a</w:t>
      </w:r>
      <w:r w:rsidR="009D785E">
        <w:rPr>
          <w:rFonts w:ascii="Arial" w:hAnsi="Arial" w:cs="Arial"/>
        </w:rPr>
        <w:t xml:space="preserve"> separate folder for each table.  Table 5 code and results are contained in the folder “Section</w:t>
      </w:r>
      <w:r w:rsidR="00982357">
        <w:rPr>
          <w:rFonts w:ascii="Arial" w:hAnsi="Arial" w:cs="Arial"/>
        </w:rPr>
        <w:t>J</w:t>
      </w:r>
      <w:r w:rsidR="009D785E">
        <w:rPr>
          <w:rFonts w:ascii="Arial" w:hAnsi="Arial" w:cs="Arial"/>
        </w:rPr>
        <w:t>_Table5”</w:t>
      </w:r>
      <w:r w:rsidR="00982357">
        <w:rPr>
          <w:rFonts w:ascii="Arial" w:hAnsi="Arial" w:cs="Arial"/>
        </w:rPr>
        <w:t xml:space="preserve"> while</w:t>
      </w:r>
      <w:r w:rsidR="009D785E">
        <w:rPr>
          <w:rFonts w:ascii="Arial" w:hAnsi="Arial" w:cs="Arial"/>
        </w:rPr>
        <w:t xml:space="preserve"> Table 6 code and results are contained in the folder “Section</w:t>
      </w:r>
      <w:r w:rsidR="00982357">
        <w:rPr>
          <w:rFonts w:ascii="Arial" w:hAnsi="Arial" w:cs="Arial"/>
        </w:rPr>
        <w:t>K</w:t>
      </w:r>
      <w:r w:rsidR="009D785E">
        <w:rPr>
          <w:rFonts w:ascii="Arial" w:hAnsi="Arial" w:cs="Arial"/>
        </w:rPr>
        <w:t xml:space="preserve">_Table6”.  </w:t>
      </w:r>
      <w:r w:rsidR="000B1816">
        <w:rPr>
          <w:rFonts w:ascii="Arial" w:hAnsi="Arial" w:cs="Arial"/>
        </w:rPr>
        <w:t>Both</w:t>
      </w:r>
      <w:r w:rsidR="009D785E">
        <w:rPr>
          <w:rFonts w:ascii="Arial" w:hAnsi="Arial" w:cs="Arial"/>
        </w:rPr>
        <w:t xml:space="preserve"> folders are organized as follows.</w:t>
      </w:r>
    </w:p>
    <w:p w14:paraId="3EFB6F49" w14:textId="77777777" w:rsidR="005315ED" w:rsidRDefault="005315ED" w:rsidP="005315ED">
      <w:pPr>
        <w:rPr>
          <w:rFonts w:ascii="Arial" w:hAnsi="Arial" w:cs="Arial"/>
        </w:rPr>
      </w:pPr>
    </w:p>
    <w:p w14:paraId="4EE90F6C" w14:textId="77777777" w:rsidR="00982357" w:rsidRDefault="005315ED" w:rsidP="005315ED">
      <w:pPr>
        <w:rPr>
          <w:rFonts w:ascii="Arial" w:hAnsi="Arial" w:cs="Arial"/>
        </w:rPr>
      </w:pPr>
      <w:r>
        <w:rPr>
          <w:rFonts w:ascii="Arial" w:hAnsi="Arial" w:cs="Arial"/>
        </w:rPr>
        <w:t xml:space="preserve">Within </w:t>
      </w:r>
      <w:r w:rsidR="0020793F">
        <w:rPr>
          <w:rFonts w:ascii="Arial" w:hAnsi="Arial" w:cs="Arial"/>
        </w:rPr>
        <w:t xml:space="preserve">each </w:t>
      </w:r>
      <w:r w:rsidR="00343365">
        <w:rPr>
          <w:rFonts w:ascii="Arial" w:hAnsi="Arial" w:cs="Arial"/>
        </w:rPr>
        <w:t xml:space="preserve">of the </w:t>
      </w:r>
      <w:r w:rsidR="0020793F">
        <w:rPr>
          <w:rFonts w:ascii="Arial" w:hAnsi="Arial" w:cs="Arial"/>
        </w:rPr>
        <w:t>main Table</w:t>
      </w:r>
      <w:r>
        <w:rPr>
          <w:rFonts w:ascii="Arial" w:hAnsi="Arial" w:cs="Arial"/>
        </w:rPr>
        <w:t xml:space="preserve"> folder</w:t>
      </w:r>
      <w:r w:rsidR="0020793F">
        <w:rPr>
          <w:rFonts w:ascii="Arial" w:hAnsi="Arial" w:cs="Arial"/>
        </w:rPr>
        <w:t xml:space="preserve">s, </w:t>
      </w:r>
      <w:r>
        <w:rPr>
          <w:rFonts w:ascii="Arial" w:hAnsi="Arial" w:cs="Arial"/>
        </w:rPr>
        <w:t xml:space="preserve">there are 5 sub-folders:  </w:t>
      </w:r>
    </w:p>
    <w:p w14:paraId="5E017C26" w14:textId="77777777" w:rsidR="00982357" w:rsidRDefault="005315ED" w:rsidP="005315ED">
      <w:pPr>
        <w:rPr>
          <w:rFonts w:ascii="Arial" w:hAnsi="Arial" w:cs="Arial"/>
        </w:rPr>
      </w:pPr>
      <w:r>
        <w:rPr>
          <w:rFonts w:ascii="Arial" w:hAnsi="Arial" w:cs="Arial"/>
        </w:rPr>
        <w:t>“DataSets”</w:t>
      </w:r>
    </w:p>
    <w:p w14:paraId="7A049671" w14:textId="77777777" w:rsidR="00982357" w:rsidRDefault="005315ED" w:rsidP="005315ED">
      <w:pPr>
        <w:rPr>
          <w:rFonts w:ascii="Arial" w:hAnsi="Arial" w:cs="Arial"/>
        </w:rPr>
      </w:pPr>
      <w:r>
        <w:rPr>
          <w:rFonts w:ascii="Arial" w:hAnsi="Arial" w:cs="Arial"/>
        </w:rPr>
        <w:t>“TheoriesVertices”</w:t>
      </w:r>
    </w:p>
    <w:p w14:paraId="1D0C68AF" w14:textId="77777777" w:rsidR="00982357" w:rsidRDefault="005315ED" w:rsidP="005315ED">
      <w:pPr>
        <w:rPr>
          <w:rFonts w:ascii="Arial" w:hAnsi="Arial" w:cs="Arial"/>
        </w:rPr>
      </w:pPr>
      <w:r>
        <w:rPr>
          <w:rFonts w:ascii="Arial" w:hAnsi="Arial" w:cs="Arial"/>
        </w:rPr>
        <w:t>“QTEST_Session_Complete”</w:t>
      </w:r>
    </w:p>
    <w:p w14:paraId="0018D054" w14:textId="77777777" w:rsidR="00982357" w:rsidRDefault="005315ED" w:rsidP="005315ED">
      <w:pPr>
        <w:rPr>
          <w:rFonts w:ascii="Arial" w:hAnsi="Arial" w:cs="Arial"/>
        </w:rPr>
      </w:pPr>
      <w:r>
        <w:rPr>
          <w:rFonts w:ascii="Arial" w:hAnsi="Arial" w:cs="Arial"/>
        </w:rPr>
        <w:t xml:space="preserve">“QTEST_Session_NoResults” </w:t>
      </w:r>
    </w:p>
    <w:p w14:paraId="52FCD652" w14:textId="77777777" w:rsidR="005315ED" w:rsidRDefault="005315ED" w:rsidP="005315ED">
      <w:pPr>
        <w:rPr>
          <w:rFonts w:ascii="Arial" w:hAnsi="Arial" w:cs="Arial"/>
        </w:rPr>
      </w:pPr>
      <w:r>
        <w:rPr>
          <w:rFonts w:ascii="Arial" w:hAnsi="Arial" w:cs="Arial"/>
        </w:rPr>
        <w:t>“QTEST_Results”</w:t>
      </w:r>
    </w:p>
    <w:p w14:paraId="48B6DD49" w14:textId="77777777" w:rsidR="005315ED" w:rsidRDefault="005315ED" w:rsidP="005315ED">
      <w:pPr>
        <w:rPr>
          <w:rFonts w:ascii="Arial" w:hAnsi="Arial" w:cs="Arial"/>
        </w:rPr>
      </w:pPr>
    </w:p>
    <w:p w14:paraId="2A54044D" w14:textId="77777777" w:rsidR="005315ED" w:rsidRDefault="0020793F" w:rsidP="005315ED">
      <w:pPr>
        <w:rPr>
          <w:rFonts w:ascii="Arial" w:hAnsi="Arial" w:cs="Arial"/>
        </w:rPr>
      </w:pPr>
      <w:r>
        <w:rPr>
          <w:rFonts w:ascii="Arial" w:hAnsi="Arial" w:cs="Arial"/>
        </w:rPr>
        <w:t xml:space="preserve">The </w:t>
      </w:r>
      <w:r w:rsidR="005315ED">
        <w:rPr>
          <w:rFonts w:ascii="Arial" w:hAnsi="Arial" w:cs="Arial"/>
        </w:rPr>
        <w:t>“DataSets”</w:t>
      </w:r>
      <w:r>
        <w:rPr>
          <w:rFonts w:ascii="Arial" w:hAnsi="Arial" w:cs="Arial"/>
        </w:rPr>
        <w:t xml:space="preserve"> folder</w:t>
      </w:r>
      <w:r w:rsidR="005315ED">
        <w:rPr>
          <w:rFonts w:ascii="Arial" w:hAnsi="Arial" w:cs="Arial"/>
        </w:rPr>
        <w:t xml:space="preserve"> contains the raw Cash I and Cash II data sets, in a form </w:t>
      </w:r>
      <w:r w:rsidR="005315ED" w:rsidRPr="003348A6">
        <w:rPr>
          <w:rFonts w:ascii="Arial" w:hAnsi="Arial" w:cs="Arial"/>
          <w:i/>
        </w:rPr>
        <w:t xml:space="preserve">ready for analysis </w:t>
      </w:r>
      <w:r w:rsidR="005315ED" w:rsidRPr="002C1446">
        <w:rPr>
          <w:rFonts w:ascii="Arial" w:hAnsi="Arial" w:cs="Arial"/>
        </w:rPr>
        <w:t>by QT</w:t>
      </w:r>
      <w:r w:rsidR="005315ED" w:rsidRPr="002C1446">
        <w:rPr>
          <w:rFonts w:ascii="Arial" w:hAnsi="Arial" w:cs="Arial"/>
          <w:sz w:val="20"/>
          <w:szCs w:val="20"/>
        </w:rPr>
        <w:t>EST</w:t>
      </w:r>
      <w:r w:rsidR="005315ED">
        <w:rPr>
          <w:rFonts w:ascii="Arial" w:hAnsi="Arial" w:cs="Arial"/>
        </w:rPr>
        <w:t>.  Cash I is named “Cash1.txt” while Cash II is named “Cash2.txt”.</w:t>
      </w:r>
    </w:p>
    <w:p w14:paraId="7435BC16" w14:textId="77777777" w:rsidR="005315ED" w:rsidRDefault="005315ED" w:rsidP="005315ED">
      <w:pPr>
        <w:rPr>
          <w:rFonts w:ascii="Arial" w:hAnsi="Arial" w:cs="Arial"/>
        </w:rPr>
      </w:pPr>
    </w:p>
    <w:p w14:paraId="4C7D8816" w14:textId="274EBDD7" w:rsidR="005315ED" w:rsidRDefault="0020793F" w:rsidP="005315ED">
      <w:pPr>
        <w:rPr>
          <w:rFonts w:ascii="Arial" w:hAnsi="Arial" w:cs="Arial"/>
        </w:rPr>
      </w:pPr>
      <w:r>
        <w:rPr>
          <w:rFonts w:ascii="Arial" w:hAnsi="Arial" w:cs="Arial"/>
        </w:rPr>
        <w:t xml:space="preserve">The </w:t>
      </w:r>
      <w:r w:rsidR="005315ED">
        <w:rPr>
          <w:rFonts w:ascii="Arial" w:hAnsi="Arial" w:cs="Arial"/>
        </w:rPr>
        <w:t>“TheoriesVertices”</w:t>
      </w:r>
      <w:r>
        <w:rPr>
          <w:rFonts w:ascii="Arial" w:hAnsi="Arial" w:cs="Arial"/>
        </w:rPr>
        <w:t xml:space="preserve"> folder</w:t>
      </w:r>
      <w:r w:rsidR="005315ED">
        <w:rPr>
          <w:rFonts w:ascii="Arial" w:hAnsi="Arial" w:cs="Arial"/>
        </w:rPr>
        <w:t xml:space="preserve"> contains the predictions for </w:t>
      </w:r>
      <w:r w:rsidR="000B1816">
        <w:rPr>
          <w:rFonts w:ascii="Arial" w:hAnsi="Arial" w:cs="Arial"/>
        </w:rPr>
        <w:t>all</w:t>
      </w:r>
      <w:r w:rsidR="005315ED">
        <w:rPr>
          <w:rFonts w:ascii="Arial" w:hAnsi="Arial" w:cs="Arial"/>
        </w:rPr>
        <w:t xml:space="preserve"> the vertices for the theories </w:t>
      </w:r>
      <w:r w:rsidR="005315ED">
        <w:rPr>
          <w:rFonts w:ascii="Lucida Handwriting" w:hAnsi="Lucida Handwriting" w:cs="Arial"/>
        </w:rPr>
        <w:t>LH</w:t>
      </w:r>
      <w:r w:rsidR="005315ED">
        <w:rPr>
          <w:rFonts w:ascii="Arial" w:hAnsi="Arial" w:cs="Arial"/>
        </w:rPr>
        <w:t xml:space="preserve">, </w:t>
      </w:r>
      <w:r w:rsidR="005315ED" w:rsidRPr="005C0F71">
        <w:rPr>
          <w:rFonts w:ascii="Lucida Handwriting" w:hAnsi="Lucida Handwriting" w:cs="Arial"/>
        </w:rPr>
        <w:t>CPT-</w:t>
      </w:r>
      <w:r w:rsidR="005315ED">
        <w:rPr>
          <w:rFonts w:ascii="Lucida Handwriting" w:hAnsi="Lucida Handwriting" w:cs="Arial"/>
        </w:rPr>
        <w:t>KT</w:t>
      </w:r>
      <w:r w:rsidR="005315ED">
        <w:rPr>
          <w:rFonts w:ascii="Arial" w:hAnsi="Arial" w:cs="Arial"/>
        </w:rPr>
        <w:t xml:space="preserve"> and </w:t>
      </w:r>
      <w:r w:rsidR="005315ED" w:rsidRPr="005C0F71">
        <w:rPr>
          <w:rFonts w:ascii="Lucida Handwriting" w:hAnsi="Lucida Handwriting" w:cs="Arial"/>
        </w:rPr>
        <w:t>CPT-</w:t>
      </w:r>
      <w:r w:rsidR="005315ED">
        <w:rPr>
          <w:rFonts w:ascii="Lucida Handwriting" w:hAnsi="Lucida Handwriting" w:cs="Arial"/>
        </w:rPr>
        <w:t>GE</w:t>
      </w:r>
      <w:r w:rsidR="005315ED">
        <w:rPr>
          <w:rFonts w:ascii="Arial" w:hAnsi="Arial" w:cs="Arial"/>
        </w:rPr>
        <w:t xml:space="preserve"> for both Cash I and Cash II predictions.  To understand the naming structure of these files, consider the example “</w:t>
      </w:r>
      <w:r w:rsidR="005315ED" w:rsidRPr="00A716A6">
        <w:rPr>
          <w:rFonts w:ascii="Arial" w:hAnsi="Arial" w:cs="Arial"/>
        </w:rPr>
        <w:t>Vertices_CPT_GE_Cash1.csv</w:t>
      </w:r>
      <w:r w:rsidR="005315ED">
        <w:rPr>
          <w:rFonts w:ascii="Arial" w:hAnsi="Arial" w:cs="Arial"/>
        </w:rPr>
        <w:t xml:space="preserve">”.  “Vertices” </w:t>
      </w:r>
      <w:r>
        <w:rPr>
          <w:rFonts w:ascii="Arial" w:hAnsi="Arial" w:cs="Arial"/>
        </w:rPr>
        <w:t xml:space="preserve">means </w:t>
      </w:r>
      <w:r w:rsidR="005315ED">
        <w:rPr>
          <w:rFonts w:ascii="Arial" w:hAnsi="Arial" w:cs="Arial"/>
        </w:rPr>
        <w:t>th</w:t>
      </w:r>
      <w:r>
        <w:rPr>
          <w:rFonts w:ascii="Arial" w:hAnsi="Arial" w:cs="Arial"/>
        </w:rPr>
        <w:t>e file contains the vertices (or</w:t>
      </w:r>
      <w:r w:rsidR="005315ED">
        <w:rPr>
          <w:rFonts w:ascii="Arial" w:hAnsi="Arial" w:cs="Arial"/>
        </w:rPr>
        <w:t xml:space="preserve"> predictions</w:t>
      </w:r>
      <w:r>
        <w:rPr>
          <w:rFonts w:ascii="Arial" w:hAnsi="Arial" w:cs="Arial"/>
        </w:rPr>
        <w:t>)</w:t>
      </w:r>
      <w:r w:rsidR="005315ED">
        <w:rPr>
          <w:rFonts w:ascii="Arial" w:hAnsi="Arial" w:cs="Arial"/>
        </w:rPr>
        <w:t xml:space="preserve">.  “CPT_GE” means these are the predictions for the theory </w:t>
      </w:r>
      <w:r w:rsidR="005315ED" w:rsidRPr="005C0F71">
        <w:rPr>
          <w:rFonts w:ascii="Lucida Handwriting" w:hAnsi="Lucida Handwriting" w:cs="Arial"/>
        </w:rPr>
        <w:t>CPT-</w:t>
      </w:r>
      <w:r w:rsidR="005315ED">
        <w:rPr>
          <w:rFonts w:ascii="Lucida Handwriting" w:hAnsi="Lucida Handwriting" w:cs="Arial"/>
        </w:rPr>
        <w:t>GE</w:t>
      </w:r>
      <w:r w:rsidR="005315ED">
        <w:rPr>
          <w:rFonts w:ascii="Arial" w:hAnsi="Arial" w:cs="Arial"/>
        </w:rPr>
        <w:t>.  And “Cash1” means the predictions are based on the Cash I stimuli.  QT</w:t>
      </w:r>
      <w:r w:rsidR="005315ED" w:rsidRPr="007976E4">
        <w:rPr>
          <w:rFonts w:ascii="Arial" w:hAnsi="Arial" w:cs="Arial"/>
          <w:sz w:val="20"/>
          <w:szCs w:val="20"/>
        </w:rPr>
        <w:t>EST</w:t>
      </w:r>
      <w:r w:rsidR="005315ED">
        <w:rPr>
          <w:rFonts w:ascii="Arial" w:hAnsi="Arial" w:cs="Arial"/>
        </w:rPr>
        <w:t xml:space="preserve"> requires the “.csv” extension format to read these files.  </w:t>
      </w:r>
      <w:r>
        <w:rPr>
          <w:rFonts w:ascii="Arial" w:hAnsi="Arial" w:cs="Arial"/>
        </w:rPr>
        <w:t>(</w:t>
      </w:r>
      <w:r w:rsidR="00E274FD">
        <w:rPr>
          <w:rFonts w:ascii="Arial" w:hAnsi="Arial" w:cs="Arial"/>
        </w:rPr>
        <w:t xml:space="preserve">For </w:t>
      </w:r>
      <w:r>
        <w:rPr>
          <w:rFonts w:ascii="Arial" w:hAnsi="Arial" w:cs="Arial"/>
        </w:rPr>
        <w:t xml:space="preserve">Table </w:t>
      </w:r>
      <w:r w:rsidR="00E274FD">
        <w:rPr>
          <w:rFonts w:ascii="Arial" w:hAnsi="Arial" w:cs="Arial"/>
        </w:rPr>
        <w:t>6</w:t>
      </w:r>
      <w:r>
        <w:rPr>
          <w:rFonts w:ascii="Arial" w:hAnsi="Arial" w:cs="Arial"/>
        </w:rPr>
        <w:t>, the folder is not called “TheoriesVertices” but instead “TheoriesFDI”.  And in place of “Vertices” in each file name is “FDI”.  Otherwise the nomenclature is identical.)</w:t>
      </w:r>
    </w:p>
    <w:p w14:paraId="06DA83A5" w14:textId="77777777" w:rsidR="005315ED" w:rsidRDefault="005315ED" w:rsidP="005315ED">
      <w:pPr>
        <w:rPr>
          <w:rFonts w:ascii="Arial" w:hAnsi="Arial" w:cs="Arial"/>
        </w:rPr>
      </w:pPr>
    </w:p>
    <w:p w14:paraId="07F907A5" w14:textId="0B727980" w:rsidR="00A46B76" w:rsidRDefault="00A46B76" w:rsidP="00A46B76">
      <w:pPr>
        <w:rPr>
          <w:rFonts w:ascii="Arial" w:hAnsi="Arial" w:cs="Arial"/>
        </w:rPr>
      </w:pPr>
      <w:r>
        <w:rPr>
          <w:rFonts w:ascii="Arial" w:hAnsi="Arial" w:cs="Arial"/>
        </w:rPr>
        <w:t>The folder “QTEST_Session_NoResults” has files that contain the setup of the data set, theory and probabilistic specification—but QT</w:t>
      </w:r>
      <w:r w:rsidRPr="007976E4">
        <w:rPr>
          <w:rFonts w:ascii="Arial" w:hAnsi="Arial" w:cs="Arial"/>
          <w:sz w:val="20"/>
          <w:szCs w:val="20"/>
        </w:rPr>
        <w:t>EST</w:t>
      </w:r>
      <w:r>
        <w:rPr>
          <w:rFonts w:ascii="Arial" w:hAnsi="Arial" w:cs="Arial"/>
        </w:rPr>
        <w:t xml:space="preserve"> has not been run yet.  Consider the example file “NR_CPT_GE_Cash1_.5</w:t>
      </w:r>
      <w:r w:rsidRPr="00A716A6">
        <w:rPr>
          <w:rFonts w:ascii="Arial" w:hAnsi="Arial" w:cs="Arial"/>
        </w:rPr>
        <w:t>M.mat</w:t>
      </w:r>
      <w:r>
        <w:rPr>
          <w:rFonts w:ascii="Arial" w:hAnsi="Arial" w:cs="Arial"/>
        </w:rPr>
        <w:t>”.  The “NR” means this is a QT</w:t>
      </w:r>
      <w:r w:rsidRPr="007976E4">
        <w:rPr>
          <w:rFonts w:ascii="Arial" w:hAnsi="Arial" w:cs="Arial"/>
          <w:sz w:val="20"/>
          <w:szCs w:val="20"/>
        </w:rPr>
        <w:t>EST</w:t>
      </w:r>
      <w:r>
        <w:rPr>
          <w:rFonts w:ascii="Arial" w:hAnsi="Arial" w:cs="Arial"/>
        </w:rPr>
        <w:t xml:space="preserve"> session that has </w:t>
      </w:r>
      <w:r w:rsidRPr="00BC2DAE">
        <w:rPr>
          <w:rFonts w:ascii="Arial" w:hAnsi="Arial" w:cs="Arial"/>
          <w:u w:val="single"/>
        </w:rPr>
        <w:t>N</w:t>
      </w:r>
      <w:r>
        <w:rPr>
          <w:rFonts w:ascii="Arial" w:hAnsi="Arial" w:cs="Arial"/>
        </w:rPr>
        <w:t xml:space="preserve">o </w:t>
      </w:r>
      <w:r w:rsidRPr="00BC2DAE">
        <w:rPr>
          <w:rFonts w:ascii="Arial" w:hAnsi="Arial" w:cs="Arial"/>
          <w:u w:val="single"/>
        </w:rPr>
        <w:t>R</w:t>
      </w:r>
      <w:r>
        <w:rPr>
          <w:rFonts w:ascii="Arial" w:hAnsi="Arial" w:cs="Arial"/>
        </w:rPr>
        <w:t xml:space="preserve">esults.  “CPT_GE_Cash1” specifies the theory </w:t>
      </w:r>
      <w:r w:rsidRPr="005C0F71">
        <w:rPr>
          <w:rFonts w:ascii="Lucida Handwriting" w:hAnsi="Lucida Handwriting" w:cs="Arial"/>
        </w:rPr>
        <w:t>CPT-</w:t>
      </w:r>
      <w:r>
        <w:rPr>
          <w:rFonts w:ascii="Lucida Handwriting" w:hAnsi="Lucida Handwriting" w:cs="Arial"/>
        </w:rPr>
        <w:t>GE</w:t>
      </w:r>
      <w:r>
        <w:rPr>
          <w:rFonts w:ascii="Arial" w:hAnsi="Arial" w:cs="Arial"/>
        </w:rPr>
        <w:t xml:space="preserve"> and that the predictions are based on Cash I gambles.  “.5M” means 0.50-majority/modal choice specification.  Finally, these files end in a “.mat” extension, which QT</w:t>
      </w:r>
      <w:r w:rsidRPr="007976E4">
        <w:rPr>
          <w:rFonts w:ascii="Arial" w:hAnsi="Arial" w:cs="Arial"/>
          <w:sz w:val="20"/>
          <w:szCs w:val="20"/>
        </w:rPr>
        <w:t>EST</w:t>
      </w:r>
      <w:r>
        <w:rPr>
          <w:rFonts w:ascii="Arial" w:hAnsi="Arial" w:cs="Arial"/>
        </w:rPr>
        <w:t xml:space="preserve"> requires.  One </w:t>
      </w:r>
      <w:r w:rsidR="00E274FD">
        <w:rPr>
          <w:rFonts w:ascii="Arial" w:hAnsi="Arial" w:cs="Arial"/>
        </w:rPr>
        <w:t>will</w:t>
      </w:r>
      <w:r>
        <w:rPr>
          <w:rFonts w:ascii="Arial" w:hAnsi="Arial" w:cs="Arial"/>
        </w:rPr>
        <w:t xml:space="preserve"> also see “.9SM” </w:t>
      </w:r>
      <w:r w:rsidR="00E274FD">
        <w:rPr>
          <w:rFonts w:ascii="Arial" w:hAnsi="Arial" w:cs="Arial"/>
        </w:rPr>
        <w:t xml:space="preserve">for some files, instead of “.5M”, </w:t>
      </w:r>
      <w:r>
        <w:rPr>
          <w:rFonts w:ascii="Arial" w:hAnsi="Arial" w:cs="Arial"/>
        </w:rPr>
        <w:t xml:space="preserve">which denotes the 0.90-supermajority specification.  </w:t>
      </w:r>
    </w:p>
    <w:p w14:paraId="77A6E8FB" w14:textId="77777777" w:rsidR="00A46B76" w:rsidRDefault="00A46B76" w:rsidP="005315ED">
      <w:pPr>
        <w:rPr>
          <w:rFonts w:ascii="Arial" w:hAnsi="Arial" w:cs="Arial"/>
        </w:rPr>
      </w:pPr>
    </w:p>
    <w:p w14:paraId="5944CD2F" w14:textId="59EB779A" w:rsidR="005315ED" w:rsidRDefault="0020793F" w:rsidP="005315ED">
      <w:pPr>
        <w:rPr>
          <w:rFonts w:ascii="Arial" w:hAnsi="Arial" w:cs="Arial"/>
        </w:rPr>
      </w:pPr>
      <w:r>
        <w:rPr>
          <w:rFonts w:ascii="Arial" w:hAnsi="Arial" w:cs="Arial"/>
        </w:rPr>
        <w:t xml:space="preserve">The </w:t>
      </w:r>
      <w:r w:rsidR="005315ED">
        <w:rPr>
          <w:rFonts w:ascii="Arial" w:hAnsi="Arial" w:cs="Arial"/>
        </w:rPr>
        <w:t xml:space="preserve">“QTEST_Session_Complete” </w:t>
      </w:r>
      <w:r>
        <w:rPr>
          <w:rFonts w:ascii="Arial" w:hAnsi="Arial" w:cs="Arial"/>
        </w:rPr>
        <w:t>folder</w:t>
      </w:r>
      <w:r w:rsidR="005315ED">
        <w:rPr>
          <w:rFonts w:ascii="Arial" w:hAnsi="Arial" w:cs="Arial"/>
        </w:rPr>
        <w:t xml:space="preserve"> contain</w:t>
      </w:r>
      <w:r>
        <w:rPr>
          <w:rFonts w:ascii="Arial" w:hAnsi="Arial" w:cs="Arial"/>
        </w:rPr>
        <w:t>s</w:t>
      </w:r>
      <w:r w:rsidR="005315ED">
        <w:rPr>
          <w:rFonts w:ascii="Arial" w:hAnsi="Arial" w:cs="Arial"/>
        </w:rPr>
        <w:t xml:space="preserve"> the complete QT</w:t>
      </w:r>
      <w:r w:rsidR="005315ED" w:rsidRPr="007976E4">
        <w:rPr>
          <w:rFonts w:ascii="Arial" w:hAnsi="Arial" w:cs="Arial"/>
          <w:sz w:val="20"/>
          <w:szCs w:val="20"/>
        </w:rPr>
        <w:t>EST</w:t>
      </w:r>
      <w:r w:rsidR="005315ED">
        <w:rPr>
          <w:rFonts w:ascii="Arial" w:hAnsi="Arial" w:cs="Arial"/>
        </w:rPr>
        <w:t xml:space="preserve"> interface setup for a given data set, theory, set of predictions</w:t>
      </w:r>
      <w:r w:rsidR="003C5B41">
        <w:rPr>
          <w:rFonts w:ascii="Arial" w:hAnsi="Arial" w:cs="Arial"/>
        </w:rPr>
        <w:t xml:space="preserve"> and</w:t>
      </w:r>
      <w:r w:rsidR="005315ED">
        <w:rPr>
          <w:rFonts w:ascii="Arial" w:hAnsi="Arial" w:cs="Arial"/>
        </w:rPr>
        <w:t xml:space="preserve"> probabilistic specification as well as the output of the complete analysis.  These file names begin with “Complete”, list the theory name next, the data set used, the supermajority specification and end with a .mat extension.  Here is an example of this file type</w:t>
      </w:r>
      <w:r w:rsidR="00687BE8">
        <w:rPr>
          <w:rFonts w:ascii="Arial" w:hAnsi="Arial" w:cs="Arial"/>
        </w:rPr>
        <w:t>: “</w:t>
      </w:r>
      <w:r w:rsidR="005315ED" w:rsidRPr="00223F78">
        <w:rPr>
          <w:rFonts w:ascii="Arial" w:hAnsi="Arial" w:cs="Arial"/>
        </w:rPr>
        <w:t>Complete_CPT_GE_Cash1_.5M.mat</w:t>
      </w:r>
      <w:r w:rsidR="005315ED">
        <w:rPr>
          <w:rFonts w:ascii="Arial" w:hAnsi="Arial" w:cs="Arial"/>
        </w:rPr>
        <w:t>”.  In this case “Complete” denotes this analysis has the</w:t>
      </w:r>
      <w:r w:rsidR="003C5B41">
        <w:rPr>
          <w:rFonts w:ascii="Arial" w:hAnsi="Arial" w:cs="Arial"/>
        </w:rPr>
        <w:t xml:space="preserve"> complete</w:t>
      </w:r>
      <w:r w:rsidR="005315ED">
        <w:rPr>
          <w:rFonts w:ascii="Arial" w:hAnsi="Arial" w:cs="Arial"/>
        </w:rPr>
        <w:t xml:space="preserve"> setup and a completed analysis.  “CPT_GE” means the theory analyzed.  “Cash1” is the data set.  And “.5M” means 0.50-</w:t>
      </w:r>
      <w:r w:rsidR="005315ED">
        <w:rPr>
          <w:rFonts w:ascii="Arial" w:hAnsi="Arial" w:cs="Arial"/>
        </w:rPr>
        <w:lastRenderedPageBreak/>
        <w:t>majority/modal choice specification.</w:t>
      </w:r>
      <w:r w:rsidR="00330B95">
        <w:rPr>
          <w:rFonts w:ascii="Arial" w:hAnsi="Arial" w:cs="Arial"/>
        </w:rPr>
        <w:t xml:space="preserve">  One will also see “.9SM” for some files, instead of “.5M”, which denotes the 0.90-supermajority specification.  </w:t>
      </w:r>
    </w:p>
    <w:p w14:paraId="3F806269" w14:textId="77777777" w:rsidR="005315ED" w:rsidRDefault="005315ED" w:rsidP="005315ED">
      <w:pPr>
        <w:rPr>
          <w:rFonts w:ascii="Arial" w:hAnsi="Arial" w:cs="Arial"/>
        </w:rPr>
      </w:pPr>
    </w:p>
    <w:p w14:paraId="3B4C23EC" w14:textId="77777777" w:rsidR="005315ED" w:rsidRDefault="00A46B76" w:rsidP="005315ED">
      <w:pPr>
        <w:rPr>
          <w:rFonts w:ascii="Arial" w:hAnsi="Arial" w:cs="Arial"/>
        </w:rPr>
      </w:pPr>
      <w:r>
        <w:rPr>
          <w:rFonts w:ascii="Arial" w:hAnsi="Arial" w:cs="Arial"/>
        </w:rPr>
        <w:t xml:space="preserve">The folder </w:t>
      </w:r>
      <w:r w:rsidR="005315ED">
        <w:rPr>
          <w:rFonts w:ascii="Arial" w:hAnsi="Arial" w:cs="Arial"/>
        </w:rPr>
        <w:t xml:space="preserve">“QTEST_Results” </w:t>
      </w:r>
      <w:r>
        <w:rPr>
          <w:rFonts w:ascii="Arial" w:hAnsi="Arial" w:cs="Arial"/>
        </w:rPr>
        <w:t xml:space="preserve">contains .csv spreadsheet files with the output from the analysis.  For instance, </w:t>
      </w:r>
      <w:r w:rsidR="005315ED">
        <w:rPr>
          <w:rFonts w:ascii="Arial" w:hAnsi="Arial" w:cs="Arial"/>
        </w:rPr>
        <w:t>“</w:t>
      </w:r>
      <w:r w:rsidR="005315ED" w:rsidRPr="00FB18F3">
        <w:rPr>
          <w:rFonts w:ascii="Arial" w:hAnsi="Arial" w:cs="Arial"/>
        </w:rPr>
        <w:t>Results_CPT_GE_Cash1_.5M.csv</w:t>
      </w:r>
      <w:r w:rsidR="005315ED">
        <w:rPr>
          <w:rFonts w:ascii="Arial" w:hAnsi="Arial" w:cs="Arial"/>
        </w:rPr>
        <w:t>”.</w:t>
      </w:r>
      <w:r>
        <w:rPr>
          <w:rFonts w:ascii="Arial" w:hAnsi="Arial" w:cs="Arial"/>
        </w:rPr>
        <w:t xml:space="preserve">  </w:t>
      </w:r>
    </w:p>
    <w:p w14:paraId="730ADD0A" w14:textId="77777777" w:rsidR="005315ED" w:rsidRDefault="005315ED" w:rsidP="005315ED">
      <w:pPr>
        <w:rPr>
          <w:rFonts w:ascii="Arial" w:hAnsi="Arial" w:cs="Arial"/>
        </w:rPr>
      </w:pPr>
    </w:p>
    <w:p w14:paraId="02CEAD57" w14:textId="5904A67B" w:rsidR="005315ED" w:rsidRDefault="005315ED" w:rsidP="005315ED">
      <w:pPr>
        <w:rPr>
          <w:rFonts w:ascii="Arial" w:hAnsi="Arial" w:cs="Arial"/>
        </w:rPr>
      </w:pPr>
      <w:r>
        <w:rPr>
          <w:rFonts w:ascii="Arial" w:hAnsi="Arial" w:cs="Arial"/>
        </w:rPr>
        <w:t xml:space="preserve">Using the files provided, a user can </w:t>
      </w:r>
      <w:r w:rsidR="00A46B76">
        <w:rPr>
          <w:rFonts w:ascii="Arial" w:hAnsi="Arial" w:cs="Arial"/>
        </w:rPr>
        <w:t>replicate the results of Table</w:t>
      </w:r>
      <w:r w:rsidR="002C12CC">
        <w:rPr>
          <w:rFonts w:ascii="Arial" w:hAnsi="Arial" w:cs="Arial"/>
        </w:rPr>
        <w:t>s</w:t>
      </w:r>
      <w:r w:rsidR="00A46B76">
        <w:rPr>
          <w:rFonts w:ascii="Arial" w:hAnsi="Arial" w:cs="Arial"/>
        </w:rPr>
        <w:t xml:space="preserve"> 5</w:t>
      </w:r>
      <w:r w:rsidR="00330B95">
        <w:rPr>
          <w:rFonts w:ascii="Arial" w:hAnsi="Arial" w:cs="Arial"/>
        </w:rPr>
        <w:t xml:space="preserve"> and</w:t>
      </w:r>
      <w:r w:rsidR="00A46B76">
        <w:rPr>
          <w:rFonts w:ascii="Arial" w:hAnsi="Arial" w:cs="Arial"/>
        </w:rPr>
        <w:t xml:space="preserve"> </w:t>
      </w:r>
      <w:r w:rsidR="00330B95">
        <w:rPr>
          <w:rFonts w:ascii="Arial" w:hAnsi="Arial" w:cs="Arial"/>
        </w:rPr>
        <w:t>6</w:t>
      </w:r>
      <w:r w:rsidR="00A46B76">
        <w:rPr>
          <w:rFonts w:ascii="Arial" w:hAnsi="Arial" w:cs="Arial"/>
        </w:rPr>
        <w:t xml:space="preserve"> of </w:t>
      </w:r>
      <w:r w:rsidR="002A043A">
        <w:rPr>
          <w:rFonts w:ascii="Arial" w:hAnsi="Arial" w:cs="Arial"/>
        </w:rPr>
        <w:t>QTBC1</w:t>
      </w:r>
      <w:r>
        <w:rPr>
          <w:rFonts w:ascii="Arial" w:hAnsi="Arial" w:cs="Arial"/>
        </w:rPr>
        <w:t xml:space="preserve"> </w:t>
      </w:r>
      <w:r w:rsidR="002C12CC">
        <w:rPr>
          <w:rFonts w:ascii="Arial" w:hAnsi="Arial" w:cs="Arial"/>
        </w:rPr>
        <w:t xml:space="preserve">and of Tables </w:t>
      </w:r>
      <w:r w:rsidR="002C12CC" w:rsidRPr="002C12CC">
        <w:rPr>
          <w:rFonts w:ascii="Arial" w:hAnsi="Arial" w:cs="Arial"/>
          <w:color w:val="FF0000"/>
        </w:rPr>
        <w:t xml:space="preserve">1, 2, and 3 of QTBC2 </w:t>
      </w:r>
      <w:r>
        <w:rPr>
          <w:rFonts w:ascii="Arial" w:hAnsi="Arial" w:cs="Arial"/>
        </w:rPr>
        <w:t>using one of the following three methods.</w:t>
      </w:r>
    </w:p>
    <w:p w14:paraId="4DDC9AE0" w14:textId="00A89047" w:rsidR="005315ED" w:rsidRDefault="005315ED" w:rsidP="005315ED">
      <w:pPr>
        <w:numPr>
          <w:ilvl w:val="0"/>
          <w:numId w:val="13"/>
        </w:numPr>
        <w:rPr>
          <w:rFonts w:ascii="Arial" w:hAnsi="Arial" w:cs="Arial"/>
        </w:rPr>
      </w:pPr>
      <w:r>
        <w:rPr>
          <w:rFonts w:ascii="Arial" w:hAnsi="Arial" w:cs="Arial"/>
        </w:rPr>
        <w:t xml:space="preserve">The first method is </w:t>
      </w:r>
      <w:r w:rsidR="00AF762D">
        <w:rPr>
          <w:rFonts w:ascii="Arial" w:hAnsi="Arial" w:cs="Arial"/>
        </w:rPr>
        <w:t>like</w:t>
      </w:r>
      <w:r>
        <w:rPr>
          <w:rFonts w:ascii="Arial" w:hAnsi="Arial" w:cs="Arial"/>
        </w:rPr>
        <w:t xml:space="preserve"> how one might proceed if they have collected experimental data and are ready to do an analysis in QT</w:t>
      </w:r>
      <w:r w:rsidRPr="007976E4">
        <w:rPr>
          <w:rFonts w:ascii="Arial" w:hAnsi="Arial" w:cs="Arial"/>
          <w:sz w:val="20"/>
          <w:szCs w:val="20"/>
        </w:rPr>
        <w:t>EST</w:t>
      </w:r>
      <w:r>
        <w:rPr>
          <w:rFonts w:ascii="Arial" w:hAnsi="Arial" w:cs="Arial"/>
        </w:rPr>
        <w:t xml:space="preserve">. </w:t>
      </w:r>
    </w:p>
    <w:p w14:paraId="232E6D07" w14:textId="1D427EA6" w:rsidR="005315ED" w:rsidRDefault="005315ED" w:rsidP="005315ED">
      <w:pPr>
        <w:numPr>
          <w:ilvl w:val="0"/>
          <w:numId w:val="14"/>
        </w:numPr>
        <w:rPr>
          <w:rFonts w:ascii="Arial" w:hAnsi="Arial" w:cs="Arial"/>
        </w:rPr>
      </w:pPr>
      <w:r>
        <w:rPr>
          <w:rFonts w:ascii="Arial" w:hAnsi="Arial" w:cs="Arial"/>
        </w:rPr>
        <w:t>First, in the QT</w:t>
      </w:r>
      <w:r w:rsidRPr="007976E4">
        <w:rPr>
          <w:rFonts w:ascii="Arial" w:hAnsi="Arial" w:cs="Arial"/>
          <w:sz w:val="20"/>
          <w:szCs w:val="20"/>
        </w:rPr>
        <w:t>EST</w:t>
      </w:r>
      <w:r>
        <w:rPr>
          <w:rFonts w:ascii="Arial" w:hAnsi="Arial" w:cs="Arial"/>
        </w:rPr>
        <w:t xml:space="preserve"> interface, set the “Number of gambles:” under “Gamble pairs”.  </w:t>
      </w:r>
      <w:r w:rsidR="00A46B76">
        <w:rPr>
          <w:rFonts w:ascii="Arial" w:hAnsi="Arial" w:cs="Arial"/>
        </w:rPr>
        <w:t xml:space="preserve">For </w:t>
      </w:r>
      <w:r w:rsidR="002C12CC">
        <w:rPr>
          <w:rFonts w:ascii="Arial" w:hAnsi="Arial" w:cs="Arial"/>
        </w:rPr>
        <w:t>all the tables</w:t>
      </w:r>
      <w:r w:rsidR="00AF762D">
        <w:rPr>
          <w:rFonts w:ascii="Arial" w:hAnsi="Arial" w:cs="Arial"/>
        </w:rPr>
        <w:t>,</w:t>
      </w:r>
      <w:r w:rsidR="00A46B76">
        <w:rPr>
          <w:rFonts w:ascii="Arial" w:hAnsi="Arial" w:cs="Arial"/>
        </w:rPr>
        <w:t xml:space="preserve"> </w:t>
      </w:r>
      <w:r>
        <w:rPr>
          <w:rFonts w:ascii="Arial" w:hAnsi="Arial" w:cs="Arial"/>
        </w:rPr>
        <w:t xml:space="preserve">5 gambles </w:t>
      </w:r>
      <w:r w:rsidR="00A46B76">
        <w:rPr>
          <w:rFonts w:ascii="Arial" w:hAnsi="Arial" w:cs="Arial"/>
        </w:rPr>
        <w:t xml:space="preserve">(or </w:t>
      </w:r>
      <w:r>
        <w:rPr>
          <w:rFonts w:ascii="Arial" w:hAnsi="Arial" w:cs="Arial"/>
        </w:rPr>
        <w:t xml:space="preserve">10 </w:t>
      </w:r>
      <w:r w:rsidR="00A46B76">
        <w:rPr>
          <w:rFonts w:ascii="Arial" w:hAnsi="Arial" w:cs="Arial"/>
        </w:rPr>
        <w:t>gamble pairs) are needed.</w:t>
      </w:r>
    </w:p>
    <w:p w14:paraId="4719745E" w14:textId="77777777" w:rsidR="005315ED" w:rsidRDefault="005315ED" w:rsidP="005315ED">
      <w:pPr>
        <w:numPr>
          <w:ilvl w:val="0"/>
          <w:numId w:val="14"/>
        </w:numPr>
        <w:rPr>
          <w:rFonts w:ascii="Arial" w:hAnsi="Arial" w:cs="Arial"/>
        </w:rPr>
      </w:pPr>
      <w:r>
        <w:rPr>
          <w:rFonts w:ascii="Arial" w:hAnsi="Arial" w:cs="Arial"/>
        </w:rPr>
        <w:t>Second, under “Data” in the QT</w:t>
      </w:r>
      <w:r w:rsidRPr="007976E4">
        <w:rPr>
          <w:rFonts w:ascii="Arial" w:hAnsi="Arial" w:cs="Arial"/>
          <w:sz w:val="20"/>
          <w:szCs w:val="20"/>
        </w:rPr>
        <w:t>EST</w:t>
      </w:r>
      <w:r>
        <w:rPr>
          <w:rFonts w:ascii="Arial" w:hAnsi="Arial" w:cs="Arial"/>
        </w:rPr>
        <w:t xml:space="preserve"> interface, select “Load”.  Navigate to one of the data files (either “</w:t>
      </w:r>
      <w:r w:rsidRPr="00BC2DAE">
        <w:rPr>
          <w:rFonts w:ascii="Arial" w:hAnsi="Arial" w:cs="Arial"/>
        </w:rPr>
        <w:t>Cash1.txt</w:t>
      </w:r>
      <w:r>
        <w:rPr>
          <w:rFonts w:ascii="Arial" w:hAnsi="Arial" w:cs="Arial"/>
        </w:rPr>
        <w:t>” or “</w:t>
      </w:r>
      <w:r w:rsidRPr="00BC2DAE">
        <w:rPr>
          <w:rFonts w:ascii="Arial" w:hAnsi="Arial" w:cs="Arial"/>
        </w:rPr>
        <w:t>Cash</w:t>
      </w:r>
      <w:r>
        <w:rPr>
          <w:rFonts w:ascii="Arial" w:hAnsi="Arial" w:cs="Arial"/>
        </w:rPr>
        <w:t>2</w:t>
      </w:r>
      <w:r w:rsidRPr="00BC2DAE">
        <w:rPr>
          <w:rFonts w:ascii="Arial" w:hAnsi="Arial" w:cs="Arial"/>
        </w:rPr>
        <w:t>.txt</w:t>
      </w:r>
      <w:r>
        <w:rPr>
          <w:rFonts w:ascii="Arial" w:hAnsi="Arial" w:cs="Arial"/>
        </w:rPr>
        <w:t>”) from the “</w:t>
      </w:r>
      <w:r w:rsidRPr="00BC2DAE">
        <w:rPr>
          <w:rFonts w:ascii="Arial" w:hAnsi="Arial" w:cs="Arial"/>
        </w:rPr>
        <w:t>DataSets</w:t>
      </w:r>
      <w:r>
        <w:rPr>
          <w:rFonts w:ascii="Arial" w:hAnsi="Arial" w:cs="Arial"/>
        </w:rPr>
        <w:t xml:space="preserve">” folder downloaded from the website. </w:t>
      </w:r>
    </w:p>
    <w:p w14:paraId="36921749" w14:textId="2F59F0B5" w:rsidR="005315ED" w:rsidRDefault="005315ED" w:rsidP="005315ED">
      <w:pPr>
        <w:numPr>
          <w:ilvl w:val="0"/>
          <w:numId w:val="14"/>
        </w:numPr>
        <w:rPr>
          <w:rFonts w:ascii="Arial" w:hAnsi="Arial" w:cs="Arial"/>
        </w:rPr>
      </w:pPr>
      <w:r>
        <w:rPr>
          <w:rFonts w:ascii="Arial" w:hAnsi="Arial" w:cs="Arial"/>
        </w:rPr>
        <w:t>Third, under “Theories” in the QT</w:t>
      </w:r>
      <w:r w:rsidRPr="007976E4">
        <w:rPr>
          <w:rFonts w:ascii="Arial" w:hAnsi="Arial" w:cs="Arial"/>
          <w:sz w:val="20"/>
          <w:szCs w:val="20"/>
        </w:rPr>
        <w:t>EST</w:t>
      </w:r>
      <w:r>
        <w:rPr>
          <w:rFonts w:ascii="Arial" w:hAnsi="Arial" w:cs="Arial"/>
        </w:rPr>
        <w:t xml:space="preserve"> interface, select “Load” and navigate to the “TheoriesVertices” folder and select one of the files.</w:t>
      </w:r>
      <w:r w:rsidR="00186824">
        <w:rPr>
          <w:rFonts w:ascii="Arial" w:hAnsi="Arial" w:cs="Arial"/>
        </w:rPr>
        <w:t xml:space="preserve">  (If one is trying to replicate parts of Table</w:t>
      </w:r>
      <w:r>
        <w:rPr>
          <w:rFonts w:ascii="Arial" w:hAnsi="Arial" w:cs="Arial"/>
        </w:rPr>
        <w:t xml:space="preserve"> </w:t>
      </w:r>
      <w:r w:rsidR="00186824">
        <w:rPr>
          <w:rFonts w:ascii="Arial" w:hAnsi="Arial" w:cs="Arial"/>
        </w:rPr>
        <w:t>7</w:t>
      </w:r>
      <w:r w:rsidR="002C12CC">
        <w:rPr>
          <w:rFonts w:ascii="Arial" w:hAnsi="Arial" w:cs="Arial"/>
        </w:rPr>
        <w:t xml:space="preserve"> of QTBC1</w:t>
      </w:r>
      <w:r w:rsidR="002C12CC" w:rsidRPr="0003120C">
        <w:rPr>
          <w:rFonts w:ascii="Arial" w:hAnsi="Arial" w:cs="Arial"/>
        </w:rPr>
        <w:t xml:space="preserve"> or parts of Tables 1, 2, or 3 of QTBC2</w:t>
      </w:r>
      <w:r w:rsidR="00186824">
        <w:rPr>
          <w:rFonts w:ascii="Arial" w:hAnsi="Arial" w:cs="Arial"/>
        </w:rPr>
        <w:t>, select “Load” from the “Mixture-based” specification instead of the “Theories” section.)</w:t>
      </w:r>
    </w:p>
    <w:p w14:paraId="1D941CE5" w14:textId="14466416" w:rsidR="005315ED" w:rsidRDefault="005315ED" w:rsidP="005315ED">
      <w:pPr>
        <w:numPr>
          <w:ilvl w:val="0"/>
          <w:numId w:val="14"/>
        </w:numPr>
        <w:rPr>
          <w:rFonts w:ascii="Arial" w:hAnsi="Arial" w:cs="Arial"/>
        </w:rPr>
      </w:pPr>
      <w:r>
        <w:rPr>
          <w:rFonts w:ascii="Arial" w:hAnsi="Arial" w:cs="Arial"/>
        </w:rPr>
        <w:t>Fourth, one will need to select the appropriate probabilistic specification in the QT</w:t>
      </w:r>
      <w:r w:rsidRPr="007976E4">
        <w:rPr>
          <w:rFonts w:ascii="Arial" w:hAnsi="Arial" w:cs="Arial"/>
          <w:sz w:val="20"/>
          <w:szCs w:val="20"/>
        </w:rPr>
        <w:t>EST</w:t>
      </w:r>
      <w:r>
        <w:rPr>
          <w:rFonts w:ascii="Arial" w:hAnsi="Arial" w:cs="Arial"/>
        </w:rPr>
        <w:t xml:space="preserve"> interface.</w:t>
      </w:r>
    </w:p>
    <w:p w14:paraId="56253AB5" w14:textId="77777777" w:rsidR="005315ED" w:rsidRDefault="005315ED" w:rsidP="005315ED">
      <w:pPr>
        <w:numPr>
          <w:ilvl w:val="0"/>
          <w:numId w:val="14"/>
        </w:numPr>
        <w:rPr>
          <w:rFonts w:ascii="Arial" w:hAnsi="Arial" w:cs="Arial"/>
        </w:rPr>
      </w:pPr>
      <w:r>
        <w:rPr>
          <w:rFonts w:ascii="Arial" w:hAnsi="Arial" w:cs="Arial"/>
        </w:rPr>
        <w:t>Finally, under “Hypothesis testing” in the QT</w:t>
      </w:r>
      <w:r w:rsidRPr="007976E4">
        <w:rPr>
          <w:rFonts w:ascii="Arial" w:hAnsi="Arial" w:cs="Arial"/>
          <w:sz w:val="20"/>
          <w:szCs w:val="20"/>
        </w:rPr>
        <w:t>EST</w:t>
      </w:r>
      <w:r>
        <w:rPr>
          <w:rFonts w:ascii="Arial" w:hAnsi="Arial" w:cs="Arial"/>
        </w:rPr>
        <w:t xml:space="preserve"> interface select all (or a subset) of the data and then select “Run test”.</w:t>
      </w:r>
    </w:p>
    <w:p w14:paraId="6D4A1076" w14:textId="5BFF50B8" w:rsidR="005315ED" w:rsidRPr="00812AC5" w:rsidRDefault="00812AC5">
      <w:pPr>
        <w:numPr>
          <w:ilvl w:val="0"/>
          <w:numId w:val="13"/>
        </w:numPr>
        <w:rPr>
          <w:rFonts w:ascii="Arial" w:hAnsi="Arial" w:cs="Arial"/>
        </w:rPr>
      </w:pPr>
      <w:r>
        <w:rPr>
          <w:rFonts w:ascii="Arial" w:hAnsi="Arial" w:cs="Arial"/>
        </w:rPr>
        <w:t>For t</w:t>
      </w:r>
      <w:r w:rsidR="005315ED" w:rsidRPr="00812AC5">
        <w:rPr>
          <w:rFonts w:ascii="Arial" w:hAnsi="Arial" w:cs="Arial"/>
        </w:rPr>
        <w:t xml:space="preserve">he </w:t>
      </w:r>
      <w:r>
        <w:rPr>
          <w:rFonts w:ascii="Arial" w:hAnsi="Arial" w:cs="Arial"/>
        </w:rPr>
        <w:t>second</w:t>
      </w:r>
      <w:r w:rsidRPr="00812AC5">
        <w:rPr>
          <w:rFonts w:ascii="Arial" w:hAnsi="Arial" w:cs="Arial"/>
        </w:rPr>
        <w:t xml:space="preserve"> method the gamble pairs are</w:t>
      </w:r>
      <w:r>
        <w:rPr>
          <w:rFonts w:ascii="Arial" w:hAnsi="Arial" w:cs="Arial"/>
        </w:rPr>
        <w:t xml:space="preserve"> already</w:t>
      </w:r>
      <w:r w:rsidRPr="00812AC5">
        <w:rPr>
          <w:rFonts w:ascii="Arial" w:hAnsi="Arial" w:cs="Arial"/>
        </w:rPr>
        <w:t xml:space="preserve"> defined, the data are automatically loaded, the theories and vertices are </w:t>
      </w:r>
      <w:r w:rsidR="002C12CC" w:rsidRPr="00812AC5">
        <w:rPr>
          <w:rFonts w:ascii="Arial" w:hAnsi="Arial" w:cs="Arial"/>
        </w:rPr>
        <w:t>set,</w:t>
      </w:r>
      <w:r w:rsidRPr="00812AC5">
        <w:rPr>
          <w:rFonts w:ascii="Arial" w:hAnsi="Arial" w:cs="Arial"/>
        </w:rPr>
        <w:t xml:space="preserve"> and the probabilistic specification is defined.  The only difference </w:t>
      </w:r>
      <w:r w:rsidR="00B207B2">
        <w:rPr>
          <w:rFonts w:ascii="Arial" w:hAnsi="Arial" w:cs="Arial"/>
        </w:rPr>
        <w:t xml:space="preserve">from the first method </w:t>
      </w:r>
      <w:r w:rsidRPr="00812AC5">
        <w:rPr>
          <w:rFonts w:ascii="Arial" w:hAnsi="Arial" w:cs="Arial"/>
        </w:rPr>
        <w:t xml:space="preserve">is that the analysis has not actually been run.  This is useful, for instance, if one would like to set up their analysis to run, save it and wait until a computer is available to run the analysis.  These files are in the folder “QTEST_Session_NoResults”.  To use this method, simply select “Load…” under “File” and navigate to the appropriate file.  And then select “Run test” under “Hypothesis testing”. </w:t>
      </w:r>
    </w:p>
    <w:p w14:paraId="4D666F7C" w14:textId="413B61F1" w:rsidR="005315ED" w:rsidRPr="00812AC5" w:rsidRDefault="005315ED" w:rsidP="00391567">
      <w:pPr>
        <w:numPr>
          <w:ilvl w:val="0"/>
          <w:numId w:val="13"/>
        </w:numPr>
        <w:rPr>
          <w:rFonts w:ascii="Arial" w:hAnsi="Arial" w:cs="Arial"/>
        </w:rPr>
      </w:pPr>
      <w:r w:rsidRPr="00812AC5">
        <w:rPr>
          <w:rFonts w:ascii="Arial" w:hAnsi="Arial" w:cs="Arial"/>
        </w:rPr>
        <w:t xml:space="preserve">The </w:t>
      </w:r>
      <w:r w:rsidR="00B207B2">
        <w:rPr>
          <w:rFonts w:ascii="Arial" w:hAnsi="Arial" w:cs="Arial"/>
        </w:rPr>
        <w:t>third</w:t>
      </w:r>
      <w:r w:rsidR="00812AC5" w:rsidRPr="00812AC5">
        <w:rPr>
          <w:rFonts w:ascii="Arial" w:hAnsi="Arial" w:cs="Arial"/>
        </w:rPr>
        <w:t xml:space="preserve"> method is </w:t>
      </w:r>
      <w:r w:rsidR="002C12CC" w:rsidRPr="00812AC5">
        <w:rPr>
          <w:rFonts w:ascii="Arial" w:hAnsi="Arial" w:cs="Arial"/>
        </w:rPr>
        <w:t>like</w:t>
      </w:r>
      <w:r w:rsidR="00812AC5" w:rsidRPr="00812AC5">
        <w:rPr>
          <w:rFonts w:ascii="Arial" w:hAnsi="Arial" w:cs="Arial"/>
        </w:rPr>
        <w:t xml:space="preserve"> how one might proceed if one has already run an analysis in QT</w:t>
      </w:r>
      <w:r w:rsidR="00812AC5" w:rsidRPr="00812AC5">
        <w:rPr>
          <w:rFonts w:ascii="Arial" w:hAnsi="Arial" w:cs="Arial"/>
          <w:sz w:val="20"/>
          <w:szCs w:val="20"/>
        </w:rPr>
        <w:t>EST</w:t>
      </w:r>
      <w:r w:rsidR="00812AC5" w:rsidRPr="00812AC5">
        <w:rPr>
          <w:rFonts w:ascii="Arial" w:hAnsi="Arial" w:cs="Arial"/>
        </w:rPr>
        <w:t xml:space="preserve"> but would like to look again at that completed analyses.  With this method all gamble pairs are defined, the data is automatically loaded, the theories and vertices are </w:t>
      </w:r>
      <w:r w:rsidR="002C12CC" w:rsidRPr="00812AC5">
        <w:rPr>
          <w:rFonts w:ascii="Arial" w:hAnsi="Arial" w:cs="Arial"/>
        </w:rPr>
        <w:t>set,</w:t>
      </w:r>
      <w:r w:rsidR="00812AC5" w:rsidRPr="00812AC5">
        <w:rPr>
          <w:rFonts w:ascii="Arial" w:hAnsi="Arial" w:cs="Arial"/>
        </w:rPr>
        <w:t xml:space="preserve"> and the probabilistic specification is automatically loaded.  The “Results” are also completed and loaded.  One can view those results in table format from the QT</w:t>
      </w:r>
      <w:r w:rsidR="00812AC5" w:rsidRPr="00812AC5">
        <w:rPr>
          <w:rFonts w:ascii="Arial" w:hAnsi="Arial" w:cs="Arial"/>
          <w:sz w:val="20"/>
          <w:szCs w:val="20"/>
        </w:rPr>
        <w:t>EST</w:t>
      </w:r>
      <w:r w:rsidR="00812AC5" w:rsidRPr="00812AC5">
        <w:rPr>
          <w:rFonts w:ascii="Arial" w:hAnsi="Arial" w:cs="Arial"/>
        </w:rPr>
        <w:t xml:space="preserve"> interface or export them to a .csv file.  These files are in the “QTEST_Session_Complete”.  </w:t>
      </w:r>
    </w:p>
    <w:p w14:paraId="6DCFC22F" w14:textId="77777777" w:rsidR="00B207B2" w:rsidRDefault="00B207B2" w:rsidP="00186824">
      <w:pPr>
        <w:rPr>
          <w:rFonts w:ascii="Arial" w:hAnsi="Arial" w:cs="Arial"/>
        </w:rPr>
      </w:pPr>
    </w:p>
    <w:p w14:paraId="5659729E" w14:textId="7F83DD9B" w:rsidR="00186824" w:rsidRDefault="005315ED" w:rsidP="00186824">
      <w:pPr>
        <w:rPr>
          <w:rFonts w:ascii="Arial" w:hAnsi="Arial" w:cs="Arial"/>
        </w:rPr>
      </w:pPr>
      <w:r>
        <w:rPr>
          <w:rFonts w:ascii="Arial" w:hAnsi="Arial" w:cs="Arial"/>
        </w:rPr>
        <w:lastRenderedPageBreak/>
        <w:t xml:space="preserve">We will illustrate all three of the methods </w:t>
      </w:r>
      <w:r w:rsidR="00186824">
        <w:rPr>
          <w:rFonts w:ascii="Arial" w:hAnsi="Arial" w:cs="Arial"/>
        </w:rPr>
        <w:t xml:space="preserve">now, analyzing the Cash I data for </w:t>
      </w:r>
      <w:r w:rsidR="00186824">
        <w:rPr>
          <w:rFonts w:ascii="Lucida Handwriting" w:hAnsi="Lucida Handwriting" w:cs="Arial"/>
        </w:rPr>
        <w:t>LH</w:t>
      </w:r>
      <w:r w:rsidR="00186824">
        <w:rPr>
          <w:rFonts w:ascii="Arial" w:hAnsi="Arial" w:cs="Arial"/>
        </w:rPr>
        <w:t xml:space="preserve"> with a 0.50-majority/modal choice specification.  </w:t>
      </w:r>
      <w:r w:rsidR="00BB3FF1">
        <w:rPr>
          <w:rFonts w:ascii="Arial" w:hAnsi="Arial" w:cs="Arial"/>
        </w:rPr>
        <w:t>The files for each method are in the folder “SectionL_3Methods”.</w:t>
      </w:r>
    </w:p>
    <w:p w14:paraId="00D975F4" w14:textId="77777777" w:rsidR="000D0072" w:rsidRDefault="000D0072" w:rsidP="00186824">
      <w:pPr>
        <w:rPr>
          <w:rFonts w:ascii="Arial" w:hAnsi="Arial" w:cs="Arial"/>
        </w:rPr>
      </w:pPr>
    </w:p>
    <w:p w14:paraId="408F06D1" w14:textId="77777777" w:rsidR="00186824" w:rsidRPr="00AF762D" w:rsidRDefault="00186824" w:rsidP="00391567">
      <w:pPr>
        <w:pStyle w:val="Heading3"/>
        <w:rPr>
          <w:u w:val="single"/>
        </w:rPr>
      </w:pPr>
      <w:r w:rsidRPr="00AF762D">
        <w:rPr>
          <w:u w:val="single"/>
        </w:rPr>
        <w:t>Method 1</w:t>
      </w:r>
    </w:p>
    <w:p w14:paraId="4A055D96" w14:textId="16A3B9A5" w:rsidR="00186824" w:rsidRDefault="00186824" w:rsidP="00186824">
      <w:pPr>
        <w:rPr>
          <w:rFonts w:ascii="Arial" w:hAnsi="Arial" w:cs="Arial"/>
        </w:rPr>
      </w:pPr>
      <w:r>
        <w:rPr>
          <w:rFonts w:ascii="Arial" w:hAnsi="Arial" w:cs="Arial"/>
        </w:rPr>
        <w:t>First, in the QT</w:t>
      </w:r>
      <w:r w:rsidRPr="007976E4">
        <w:rPr>
          <w:rFonts w:ascii="Arial" w:hAnsi="Arial" w:cs="Arial"/>
          <w:sz w:val="20"/>
          <w:szCs w:val="20"/>
        </w:rPr>
        <w:t>EST</w:t>
      </w:r>
      <w:r>
        <w:rPr>
          <w:rFonts w:ascii="Arial" w:hAnsi="Arial" w:cs="Arial"/>
        </w:rPr>
        <w:t xml:space="preserve"> interface, set the “Number of gambles:” under “Gamble pairs” to 5.  Then select “All” (also under “Gamble pairs”) so all 10 gamble pairs are now listed.  Second, under “Data” in the QT</w:t>
      </w:r>
      <w:r w:rsidRPr="007976E4">
        <w:rPr>
          <w:rFonts w:ascii="Arial" w:hAnsi="Arial" w:cs="Arial"/>
          <w:sz w:val="20"/>
          <w:szCs w:val="20"/>
        </w:rPr>
        <w:t>EST</w:t>
      </w:r>
      <w:r>
        <w:rPr>
          <w:rFonts w:ascii="Arial" w:hAnsi="Arial" w:cs="Arial"/>
        </w:rPr>
        <w:t xml:space="preserve"> interface, select “Load”.  Navigate to “</w:t>
      </w:r>
      <w:r w:rsidRPr="00BC2DAE">
        <w:rPr>
          <w:rFonts w:ascii="Arial" w:hAnsi="Arial" w:cs="Arial"/>
        </w:rPr>
        <w:t>Cash1.txt</w:t>
      </w:r>
      <w:r>
        <w:rPr>
          <w:rFonts w:ascii="Arial" w:hAnsi="Arial" w:cs="Arial"/>
        </w:rPr>
        <w:t>” in the “</w:t>
      </w:r>
      <w:r w:rsidR="00BB3FF1">
        <w:rPr>
          <w:rFonts w:ascii="Arial" w:hAnsi="Arial" w:cs="Arial"/>
        </w:rPr>
        <w:t>Section</w:t>
      </w:r>
      <w:r w:rsidR="00330B95">
        <w:rPr>
          <w:rFonts w:ascii="Arial" w:hAnsi="Arial" w:cs="Arial"/>
        </w:rPr>
        <w:t>I</w:t>
      </w:r>
      <w:r w:rsidR="00BB3FF1">
        <w:rPr>
          <w:rFonts w:ascii="Arial" w:hAnsi="Arial" w:cs="Arial"/>
        </w:rPr>
        <w:t>_3Methods</w:t>
      </w:r>
      <w:r>
        <w:rPr>
          <w:rFonts w:ascii="Arial" w:hAnsi="Arial" w:cs="Arial"/>
        </w:rPr>
        <w:t>” folder</w:t>
      </w:r>
      <w:r w:rsidR="00BB3FF1">
        <w:rPr>
          <w:rFonts w:ascii="Arial" w:hAnsi="Arial" w:cs="Arial"/>
        </w:rPr>
        <w:t>, in the folder “Method1”,</w:t>
      </w:r>
      <w:r>
        <w:rPr>
          <w:rFonts w:ascii="Arial" w:hAnsi="Arial" w:cs="Arial"/>
        </w:rPr>
        <w:t xml:space="preserve"> and then select “Open”.  Third, under “Theories”, select “Load” and navigate to the file “Vertices_LH_Cash1.csv” and then select “Open”.   In the “Theory” dialogue box that pops up enter “LH_C1” and then select “OK”.  </w:t>
      </w:r>
      <w:r w:rsidR="00BB3FF1">
        <w:rPr>
          <w:rFonts w:ascii="Arial" w:hAnsi="Arial" w:cs="Arial"/>
        </w:rPr>
        <w:t>F</w:t>
      </w:r>
      <w:r>
        <w:rPr>
          <w:rFonts w:ascii="Arial" w:hAnsi="Arial" w:cs="Arial"/>
        </w:rPr>
        <w:t xml:space="preserve">inally, set the “Probabilistic specification” to “Supermajority” at the “0.5” level.  </w:t>
      </w:r>
      <w:r w:rsidR="00D4780D">
        <w:rPr>
          <w:noProof/>
          <w:lang w:eastAsia="en-US"/>
        </w:rPr>
        <w:drawing>
          <wp:inline distT="0" distB="0" distL="0" distR="0" wp14:anchorId="73D48AB7" wp14:editId="4F0723BB">
            <wp:extent cx="5486400" cy="2492552"/>
            <wp:effectExtent l="0" t="0" r="0" b="317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2492552"/>
                    </a:xfrm>
                    <a:prstGeom prst="rect">
                      <a:avLst/>
                    </a:prstGeom>
                    <a:noFill/>
                    <a:ln>
                      <a:noFill/>
                    </a:ln>
                  </pic:spPr>
                </pic:pic>
              </a:graphicData>
            </a:graphic>
          </wp:inline>
        </w:drawing>
      </w:r>
    </w:p>
    <w:p w14:paraId="69BC410E" w14:textId="42DDE005" w:rsidR="00D80376" w:rsidRDefault="00D80376" w:rsidP="00186824">
      <w:pPr>
        <w:rPr>
          <w:rFonts w:ascii="Arial" w:hAnsi="Arial" w:cs="Arial"/>
        </w:rPr>
      </w:pPr>
    </w:p>
    <w:p w14:paraId="4ADE07CB" w14:textId="5F778B55" w:rsidR="00D80376" w:rsidRDefault="00D80376" w:rsidP="00186824">
      <w:pPr>
        <w:rPr>
          <w:rFonts w:ascii="Arial" w:hAnsi="Arial" w:cs="Arial"/>
        </w:rPr>
      </w:pPr>
      <w:r>
        <w:rPr>
          <w:rFonts w:ascii="Arial" w:hAnsi="Arial" w:cs="Arial"/>
        </w:rPr>
        <w:br w:type="page"/>
      </w:r>
    </w:p>
    <w:p w14:paraId="345D841E" w14:textId="2BEBC1E3" w:rsidR="00AF762D" w:rsidRDefault="00186824" w:rsidP="00186824">
      <w:pPr>
        <w:rPr>
          <w:rFonts w:ascii="Arial" w:hAnsi="Arial" w:cs="Arial"/>
        </w:rPr>
      </w:pPr>
      <w:r>
        <w:rPr>
          <w:rFonts w:ascii="Arial" w:hAnsi="Arial" w:cs="Arial"/>
        </w:rPr>
        <w:lastRenderedPageBreak/>
        <w:t>Once these changes have been completed, the QT</w:t>
      </w:r>
      <w:r w:rsidRPr="007976E4">
        <w:rPr>
          <w:rFonts w:ascii="Arial" w:hAnsi="Arial" w:cs="Arial"/>
          <w:sz w:val="20"/>
          <w:szCs w:val="20"/>
        </w:rPr>
        <w:t>EST</w:t>
      </w:r>
      <w:r>
        <w:rPr>
          <w:rFonts w:ascii="Arial" w:hAnsi="Arial" w:cs="Arial"/>
        </w:rPr>
        <w:t xml:space="preserve"> interface should look like the following screenshot.  If your session of QT</w:t>
      </w:r>
      <w:r w:rsidRPr="007976E4">
        <w:rPr>
          <w:rFonts w:ascii="Arial" w:hAnsi="Arial" w:cs="Arial"/>
          <w:sz w:val="20"/>
          <w:szCs w:val="20"/>
        </w:rPr>
        <w:t>EST</w:t>
      </w:r>
      <w:r>
        <w:rPr>
          <w:rFonts w:ascii="Arial" w:hAnsi="Arial" w:cs="Arial"/>
        </w:rPr>
        <w:t xml:space="preserve"> matches the screenshot, you can now reproduce the results of Table </w:t>
      </w:r>
      <w:r w:rsidR="00BB3FF1">
        <w:rPr>
          <w:rFonts w:ascii="Arial" w:hAnsi="Arial" w:cs="Arial"/>
        </w:rPr>
        <w:t>5</w:t>
      </w:r>
      <w:r>
        <w:rPr>
          <w:rFonts w:ascii="Arial" w:hAnsi="Arial" w:cs="Arial"/>
        </w:rPr>
        <w:t xml:space="preserve"> of </w:t>
      </w:r>
      <w:r w:rsidR="002A043A">
        <w:rPr>
          <w:rFonts w:ascii="Arial" w:hAnsi="Arial" w:cs="Arial"/>
        </w:rPr>
        <w:t>QTBC1</w:t>
      </w:r>
      <w:r>
        <w:rPr>
          <w:rFonts w:ascii="Arial" w:hAnsi="Arial" w:cs="Arial"/>
        </w:rPr>
        <w:t xml:space="preserve"> for </w:t>
      </w:r>
      <w:r w:rsidRPr="00821E8B">
        <w:rPr>
          <w:rFonts w:ascii="Lucida Handwriting" w:hAnsi="Lucida Handwriting" w:cs="Arial"/>
        </w:rPr>
        <w:t>LH</w:t>
      </w:r>
      <w:r>
        <w:rPr>
          <w:rFonts w:ascii="Arial" w:hAnsi="Arial" w:cs="Arial"/>
        </w:rPr>
        <w:t xml:space="preserve"> for Cash I data with a 0.50-majority/modal choice specification.  To reproduce those results, under “Hypothesis testing” in the QT</w:t>
      </w:r>
      <w:r w:rsidRPr="007976E4">
        <w:rPr>
          <w:rFonts w:ascii="Arial" w:hAnsi="Arial" w:cs="Arial"/>
          <w:sz w:val="20"/>
          <w:szCs w:val="20"/>
        </w:rPr>
        <w:t>EST</w:t>
      </w:r>
      <w:r>
        <w:rPr>
          <w:rFonts w:ascii="Arial" w:hAnsi="Arial" w:cs="Arial"/>
        </w:rPr>
        <w:t xml:space="preserve"> interface, select “All” under “Data sets” and then select “Run test”.</w:t>
      </w:r>
      <w:r w:rsidR="00BB3FF1">
        <w:rPr>
          <w:rFonts w:ascii="Arial" w:hAnsi="Arial" w:cs="Arial"/>
        </w:rPr>
        <w:t xml:space="preserve">  (Load the file “</w:t>
      </w:r>
      <w:r w:rsidR="00BB3FF1" w:rsidRPr="00BB3FF1">
        <w:rPr>
          <w:rFonts w:ascii="Arial" w:hAnsi="Arial" w:cs="Arial"/>
        </w:rPr>
        <w:t>NR_LH_Cash1_.5M.mat</w:t>
      </w:r>
      <w:r w:rsidR="00BB3FF1">
        <w:rPr>
          <w:rFonts w:ascii="Arial" w:hAnsi="Arial" w:cs="Arial"/>
        </w:rPr>
        <w:t>” to replicate the following screenshot.)</w:t>
      </w:r>
      <w:r w:rsidR="00D4780D">
        <w:rPr>
          <w:noProof/>
          <w:lang w:eastAsia="en-US"/>
        </w:rPr>
        <w:drawing>
          <wp:inline distT="0" distB="0" distL="0" distR="0" wp14:anchorId="297482EF" wp14:editId="3EA5FEAD">
            <wp:extent cx="5394960" cy="2470512"/>
            <wp:effectExtent l="0" t="0" r="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94960" cy="2470512"/>
                    </a:xfrm>
                    <a:prstGeom prst="rect">
                      <a:avLst/>
                    </a:prstGeom>
                    <a:noFill/>
                    <a:ln>
                      <a:noFill/>
                    </a:ln>
                  </pic:spPr>
                </pic:pic>
              </a:graphicData>
            </a:graphic>
          </wp:inline>
        </w:drawing>
      </w:r>
    </w:p>
    <w:p w14:paraId="0E79F5FD" w14:textId="77777777" w:rsidR="000D0072" w:rsidRDefault="000D0072" w:rsidP="00186824">
      <w:pPr>
        <w:rPr>
          <w:rFonts w:ascii="Arial" w:hAnsi="Arial" w:cs="Arial"/>
        </w:rPr>
      </w:pPr>
    </w:p>
    <w:p w14:paraId="7844267F" w14:textId="77777777" w:rsidR="00BB3FF1" w:rsidRPr="00AF762D" w:rsidRDefault="00BB3FF1" w:rsidP="00BB3FF1">
      <w:pPr>
        <w:pStyle w:val="Heading3"/>
        <w:rPr>
          <w:u w:val="single"/>
        </w:rPr>
      </w:pPr>
      <w:r w:rsidRPr="00AF762D">
        <w:rPr>
          <w:u w:val="single"/>
        </w:rPr>
        <w:t>Method 2</w:t>
      </w:r>
    </w:p>
    <w:p w14:paraId="6985C15B" w14:textId="77777777" w:rsidR="00BB3FF1" w:rsidRDefault="00BB3FF1" w:rsidP="00BB3FF1">
      <w:p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w:t>
      </w:r>
    </w:p>
    <w:p w14:paraId="4B57BD90" w14:textId="49ADE983" w:rsidR="00BB3FF1" w:rsidRDefault="00D4780D" w:rsidP="00BB3FF1">
      <w:pPr>
        <w:rPr>
          <w:noProof/>
          <w:lang w:eastAsia="en-US"/>
        </w:rPr>
      </w:pPr>
      <w:r>
        <w:rPr>
          <w:noProof/>
          <w:lang w:eastAsia="en-US"/>
        </w:rPr>
        <w:drawing>
          <wp:inline distT="0" distB="0" distL="0" distR="0" wp14:anchorId="7EB701F2" wp14:editId="1704BF69">
            <wp:extent cx="5486400" cy="2498122"/>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2498122"/>
                    </a:xfrm>
                    <a:prstGeom prst="rect">
                      <a:avLst/>
                    </a:prstGeom>
                    <a:noFill/>
                    <a:ln>
                      <a:noFill/>
                    </a:ln>
                  </pic:spPr>
                </pic:pic>
              </a:graphicData>
            </a:graphic>
          </wp:inline>
        </w:drawing>
      </w:r>
    </w:p>
    <w:p w14:paraId="001020AC" w14:textId="54B15A47" w:rsidR="00D80376" w:rsidRDefault="00D80376" w:rsidP="00BB3FF1">
      <w:pPr>
        <w:rPr>
          <w:noProof/>
          <w:lang w:eastAsia="en-US"/>
        </w:rPr>
      </w:pPr>
    </w:p>
    <w:p w14:paraId="32E1364D" w14:textId="77777777" w:rsidR="00D80376" w:rsidRDefault="00D80376">
      <w:pPr>
        <w:rPr>
          <w:noProof/>
          <w:lang w:eastAsia="en-US"/>
        </w:rPr>
      </w:pPr>
      <w:r>
        <w:rPr>
          <w:noProof/>
          <w:lang w:eastAsia="en-US"/>
        </w:rPr>
        <w:br w:type="page"/>
      </w:r>
    </w:p>
    <w:p w14:paraId="05C2146B" w14:textId="3FF652CA" w:rsidR="00BB3FF1" w:rsidRDefault="00BB3FF1" w:rsidP="00BB3FF1">
      <w:pPr>
        <w:rPr>
          <w:rFonts w:ascii="Arial" w:hAnsi="Arial" w:cs="Arial"/>
        </w:rPr>
      </w:pPr>
      <w:r>
        <w:rPr>
          <w:rFonts w:ascii="Arial" w:hAnsi="Arial" w:cs="Arial"/>
        </w:rPr>
        <w:lastRenderedPageBreak/>
        <w:t xml:space="preserve">Navigate to the file “NR_LH_Cash1_.5M.mat”.  After completing this </w:t>
      </w:r>
      <w:r w:rsidR="00AF762D">
        <w:rPr>
          <w:rFonts w:ascii="Arial" w:hAnsi="Arial" w:cs="Arial"/>
        </w:rPr>
        <w:t>step,</w:t>
      </w:r>
      <w:r>
        <w:rPr>
          <w:rFonts w:ascii="Arial" w:hAnsi="Arial" w:cs="Arial"/>
        </w:rPr>
        <w:t xml:space="preserve"> the QT</w:t>
      </w:r>
      <w:r w:rsidRPr="007976E4">
        <w:rPr>
          <w:rFonts w:ascii="Arial" w:hAnsi="Arial" w:cs="Arial"/>
          <w:sz w:val="20"/>
          <w:szCs w:val="20"/>
        </w:rPr>
        <w:t>EST</w:t>
      </w:r>
      <w:r>
        <w:rPr>
          <w:rFonts w:ascii="Arial" w:hAnsi="Arial" w:cs="Arial"/>
        </w:rPr>
        <w:t xml:space="preserve"> interface should look like the following screenshot.  Especially notice that the “Results:” are NOT completed yet.  At this point one would need to select “Run test” under “Hypothesis testing” if they wanted to complete this analysis.</w:t>
      </w:r>
    </w:p>
    <w:p w14:paraId="01960D9D" w14:textId="2E32B49A" w:rsidR="00BB3FF1" w:rsidRDefault="00AE5F12" w:rsidP="00BB3FF1">
      <w:pPr>
        <w:rPr>
          <w:rFonts w:ascii="Arial" w:hAnsi="Arial" w:cs="Arial"/>
        </w:rPr>
      </w:pPr>
      <w:r>
        <w:rPr>
          <w:noProof/>
          <w:lang w:eastAsia="en-US"/>
        </w:rPr>
        <w:drawing>
          <wp:inline distT="0" distB="0" distL="0" distR="0" wp14:anchorId="3FE01844" wp14:editId="06E1054C">
            <wp:extent cx="5486400" cy="2517388"/>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2517388"/>
                    </a:xfrm>
                    <a:prstGeom prst="rect">
                      <a:avLst/>
                    </a:prstGeom>
                    <a:noFill/>
                    <a:ln>
                      <a:noFill/>
                    </a:ln>
                  </pic:spPr>
                </pic:pic>
              </a:graphicData>
            </a:graphic>
          </wp:inline>
        </w:drawing>
      </w:r>
    </w:p>
    <w:p w14:paraId="4FC3823E" w14:textId="77777777" w:rsidR="00EB2923" w:rsidRDefault="00EB2923" w:rsidP="00186824">
      <w:pPr>
        <w:rPr>
          <w:rFonts w:ascii="Arial" w:hAnsi="Arial" w:cs="Arial"/>
        </w:rPr>
      </w:pPr>
    </w:p>
    <w:p w14:paraId="12FE9ED6" w14:textId="77777777" w:rsidR="00186824" w:rsidRPr="00AF762D" w:rsidRDefault="00186824" w:rsidP="00391567">
      <w:pPr>
        <w:pStyle w:val="Heading3"/>
        <w:rPr>
          <w:u w:val="single"/>
        </w:rPr>
      </w:pPr>
      <w:r w:rsidRPr="00AF762D">
        <w:rPr>
          <w:u w:val="single"/>
        </w:rPr>
        <w:t xml:space="preserve">Method </w:t>
      </w:r>
      <w:r w:rsidR="00BB3FF1" w:rsidRPr="00AF762D">
        <w:rPr>
          <w:u w:val="single"/>
        </w:rPr>
        <w:t>3</w:t>
      </w:r>
    </w:p>
    <w:p w14:paraId="4D202752" w14:textId="77777777" w:rsidR="00186824" w:rsidRDefault="00186824" w:rsidP="00186824">
      <w:p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w:t>
      </w:r>
    </w:p>
    <w:p w14:paraId="65915BBD" w14:textId="7E2D8F0C" w:rsidR="000D0072" w:rsidRDefault="00AE5F12" w:rsidP="00186824">
      <w:pPr>
        <w:rPr>
          <w:noProof/>
          <w:lang w:eastAsia="en-US"/>
        </w:rPr>
      </w:pPr>
      <w:r>
        <w:rPr>
          <w:noProof/>
          <w:lang w:eastAsia="en-US"/>
        </w:rPr>
        <w:drawing>
          <wp:inline distT="0" distB="0" distL="0" distR="0" wp14:anchorId="5B4E883C" wp14:editId="01B56A88">
            <wp:extent cx="5486400" cy="252235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2522355"/>
                    </a:xfrm>
                    <a:prstGeom prst="rect">
                      <a:avLst/>
                    </a:prstGeom>
                    <a:noFill/>
                    <a:ln>
                      <a:noFill/>
                    </a:ln>
                  </pic:spPr>
                </pic:pic>
              </a:graphicData>
            </a:graphic>
          </wp:inline>
        </w:drawing>
      </w:r>
    </w:p>
    <w:p w14:paraId="34D5C495" w14:textId="77777777" w:rsidR="000D0072" w:rsidRDefault="000D0072">
      <w:pPr>
        <w:rPr>
          <w:noProof/>
          <w:lang w:eastAsia="en-US"/>
        </w:rPr>
      </w:pPr>
      <w:r>
        <w:rPr>
          <w:noProof/>
          <w:lang w:eastAsia="en-US"/>
        </w:rPr>
        <w:br w:type="page"/>
      </w:r>
    </w:p>
    <w:p w14:paraId="0E08AEFB" w14:textId="3F24313E" w:rsidR="000D0072" w:rsidRDefault="000D0072" w:rsidP="00186824">
      <w:pPr>
        <w:rPr>
          <w:noProof/>
          <w:lang w:eastAsia="en-US"/>
        </w:rPr>
      </w:pPr>
    </w:p>
    <w:p w14:paraId="0D398927" w14:textId="6275C5A0" w:rsidR="00186824" w:rsidRPr="000D0072" w:rsidRDefault="00186824" w:rsidP="00186824">
      <w:pPr>
        <w:rPr>
          <w:noProof/>
          <w:lang w:eastAsia="en-US"/>
        </w:rPr>
      </w:pPr>
      <w:r>
        <w:rPr>
          <w:rFonts w:ascii="Arial" w:hAnsi="Arial" w:cs="Arial"/>
        </w:rPr>
        <w:t>Navigate to the file “Complete_LH_Cash1_.5M.mat”</w:t>
      </w:r>
      <w:r w:rsidR="00BB3FF1">
        <w:rPr>
          <w:rFonts w:ascii="Arial" w:hAnsi="Arial" w:cs="Arial"/>
        </w:rPr>
        <w:t xml:space="preserve"> and load it</w:t>
      </w:r>
      <w:r>
        <w:rPr>
          <w:rFonts w:ascii="Arial" w:hAnsi="Arial" w:cs="Arial"/>
        </w:rPr>
        <w:t xml:space="preserve">.  After finishing this </w:t>
      </w:r>
      <w:r w:rsidR="00AF762D">
        <w:rPr>
          <w:rFonts w:ascii="Arial" w:hAnsi="Arial" w:cs="Arial"/>
        </w:rPr>
        <w:t>step,</w:t>
      </w:r>
      <w:r>
        <w:rPr>
          <w:rFonts w:ascii="Arial" w:hAnsi="Arial" w:cs="Arial"/>
        </w:rPr>
        <w:t xml:space="preserve"> the QT</w:t>
      </w:r>
      <w:r w:rsidRPr="007976E4">
        <w:rPr>
          <w:rFonts w:ascii="Arial" w:hAnsi="Arial" w:cs="Arial"/>
          <w:sz w:val="20"/>
          <w:szCs w:val="20"/>
        </w:rPr>
        <w:t>EST</w:t>
      </w:r>
      <w:r>
        <w:rPr>
          <w:rFonts w:ascii="Arial" w:hAnsi="Arial" w:cs="Arial"/>
        </w:rPr>
        <w:t xml:space="preserve"> interface should look like the following screenshot.  Especially notice that the “Results:” are automatically loaded.</w:t>
      </w:r>
    </w:p>
    <w:p w14:paraId="734F603A" w14:textId="5CFEA1E3" w:rsidR="00186824" w:rsidRDefault="00577D6C" w:rsidP="00186824">
      <w:pPr>
        <w:rPr>
          <w:rFonts w:ascii="Arial" w:hAnsi="Arial" w:cs="Arial"/>
        </w:rPr>
      </w:pPr>
      <w:r>
        <w:rPr>
          <w:noProof/>
          <w:lang w:eastAsia="en-US"/>
        </w:rPr>
        <w:drawing>
          <wp:inline distT="0" distB="0" distL="0" distR="0" wp14:anchorId="2C196517" wp14:editId="22EA1F2C">
            <wp:extent cx="5486400" cy="2505687"/>
            <wp:effectExtent l="0" t="0" r="0"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2505687"/>
                    </a:xfrm>
                    <a:prstGeom prst="rect">
                      <a:avLst/>
                    </a:prstGeom>
                    <a:noFill/>
                    <a:ln>
                      <a:noFill/>
                    </a:ln>
                  </pic:spPr>
                </pic:pic>
              </a:graphicData>
            </a:graphic>
          </wp:inline>
        </w:drawing>
      </w:r>
    </w:p>
    <w:p w14:paraId="5CA5213B" w14:textId="77777777" w:rsidR="00EB2923" w:rsidRDefault="00EB2923" w:rsidP="00186824">
      <w:pPr>
        <w:rPr>
          <w:rFonts w:ascii="Arial" w:hAnsi="Arial" w:cs="Arial"/>
        </w:rPr>
      </w:pPr>
    </w:p>
    <w:p w14:paraId="6AF5B8D5" w14:textId="77777777" w:rsidR="00186824" w:rsidRPr="00AF762D" w:rsidRDefault="00186824" w:rsidP="00391567">
      <w:pPr>
        <w:pStyle w:val="Heading3"/>
        <w:rPr>
          <w:u w:val="single"/>
        </w:rPr>
      </w:pPr>
      <w:r w:rsidRPr="00AF762D">
        <w:rPr>
          <w:u w:val="single"/>
        </w:rPr>
        <w:t>Results</w:t>
      </w:r>
    </w:p>
    <w:p w14:paraId="6FC0A0BD" w14:textId="04461D20" w:rsidR="00186824" w:rsidRDefault="00186824" w:rsidP="00186824">
      <w:pPr>
        <w:rPr>
          <w:rFonts w:ascii="Arial" w:hAnsi="Arial" w:cs="Arial"/>
        </w:rPr>
      </w:pPr>
      <w:r>
        <w:rPr>
          <w:rFonts w:ascii="Arial" w:hAnsi="Arial" w:cs="Arial"/>
        </w:rPr>
        <w:t xml:space="preserve">No matter which of the </w:t>
      </w:r>
      <w:r w:rsidR="00330B95">
        <w:rPr>
          <w:rFonts w:ascii="Arial" w:hAnsi="Arial" w:cs="Arial"/>
        </w:rPr>
        <w:t>3</w:t>
      </w:r>
      <w:r>
        <w:rPr>
          <w:rFonts w:ascii="Arial" w:hAnsi="Arial" w:cs="Arial"/>
        </w:rPr>
        <w:t xml:space="preserve"> methods were used, if </w:t>
      </w:r>
      <w:r w:rsidR="00AF762D">
        <w:rPr>
          <w:rFonts w:ascii="Arial" w:hAnsi="Arial" w:cs="Arial"/>
        </w:rPr>
        <w:t>all</w:t>
      </w:r>
      <w:r>
        <w:rPr>
          <w:rFonts w:ascii="Arial" w:hAnsi="Arial" w:cs="Arial"/>
        </w:rPr>
        <w:t xml:space="preserve"> the steps were properly completed, the completed QT</w:t>
      </w:r>
      <w:r w:rsidRPr="007976E4">
        <w:rPr>
          <w:rFonts w:ascii="Arial" w:hAnsi="Arial" w:cs="Arial"/>
          <w:sz w:val="20"/>
          <w:szCs w:val="20"/>
        </w:rPr>
        <w:t>EST</w:t>
      </w:r>
      <w:r>
        <w:rPr>
          <w:rFonts w:ascii="Arial" w:hAnsi="Arial" w:cs="Arial"/>
        </w:rPr>
        <w:t xml:space="preserve"> analysis should now look like the following screenshot.</w:t>
      </w:r>
    </w:p>
    <w:p w14:paraId="4BE35916" w14:textId="2F956A84" w:rsidR="00186824" w:rsidRDefault="00577D6C" w:rsidP="00186824">
      <w:pPr>
        <w:rPr>
          <w:rFonts w:ascii="Arial" w:hAnsi="Arial" w:cs="Arial"/>
        </w:rPr>
      </w:pPr>
      <w:r>
        <w:rPr>
          <w:noProof/>
          <w:lang w:eastAsia="en-US"/>
        </w:rPr>
        <w:drawing>
          <wp:inline distT="0" distB="0" distL="0" distR="0" wp14:anchorId="3ED0A655" wp14:editId="35087742">
            <wp:extent cx="5486400" cy="2500226"/>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2500226"/>
                    </a:xfrm>
                    <a:prstGeom prst="rect">
                      <a:avLst/>
                    </a:prstGeom>
                    <a:noFill/>
                    <a:ln>
                      <a:noFill/>
                    </a:ln>
                  </pic:spPr>
                </pic:pic>
              </a:graphicData>
            </a:graphic>
          </wp:inline>
        </w:drawing>
      </w:r>
    </w:p>
    <w:p w14:paraId="6BDD8685" w14:textId="77777777" w:rsidR="00186824" w:rsidRDefault="00186824" w:rsidP="00186824">
      <w:pPr>
        <w:rPr>
          <w:rFonts w:ascii="Arial" w:hAnsi="Arial" w:cs="Arial"/>
        </w:rPr>
      </w:pPr>
    </w:p>
    <w:p w14:paraId="2C7E7AE1" w14:textId="28F0C65B" w:rsidR="00812AC5" w:rsidRDefault="00186824" w:rsidP="005315ED">
      <w:pPr>
        <w:rPr>
          <w:rFonts w:ascii="Arial" w:hAnsi="Arial" w:cs="Arial"/>
        </w:rPr>
      </w:pPr>
      <w:r>
        <w:rPr>
          <w:rFonts w:ascii="Arial" w:hAnsi="Arial" w:cs="Arial"/>
        </w:rPr>
        <w:t xml:space="preserve">At this point one can verify they have completed the analysis correctly by comparing these results to the appropriate column of Table </w:t>
      </w:r>
      <w:r w:rsidR="00BB3FF1">
        <w:rPr>
          <w:rFonts w:ascii="Arial" w:hAnsi="Arial" w:cs="Arial"/>
        </w:rPr>
        <w:t>5</w:t>
      </w:r>
      <w:r>
        <w:rPr>
          <w:rFonts w:ascii="Arial" w:hAnsi="Arial" w:cs="Arial"/>
        </w:rPr>
        <w:t xml:space="preserve"> of </w:t>
      </w:r>
      <w:r w:rsidR="002A043A">
        <w:rPr>
          <w:rFonts w:ascii="Arial" w:hAnsi="Arial" w:cs="Arial"/>
        </w:rPr>
        <w:t>QTBC1</w:t>
      </w:r>
      <w:r>
        <w:rPr>
          <w:rFonts w:ascii="Arial" w:hAnsi="Arial" w:cs="Arial"/>
        </w:rPr>
        <w:t xml:space="preserve"> or by looking at the file “Results_LH_Cash1_.5M.cs</w:t>
      </w:r>
      <w:r w:rsidR="00BB3FF1">
        <w:rPr>
          <w:rFonts w:ascii="Arial" w:hAnsi="Arial" w:cs="Arial"/>
        </w:rPr>
        <w:t>v”</w:t>
      </w:r>
      <w:r>
        <w:rPr>
          <w:rFonts w:ascii="Arial" w:hAnsi="Arial" w:cs="Arial"/>
        </w:rPr>
        <w:t>.</w:t>
      </w:r>
    </w:p>
    <w:p w14:paraId="0B3CC635" w14:textId="77777777" w:rsidR="00812AC5" w:rsidRDefault="00812AC5" w:rsidP="005315ED">
      <w:pPr>
        <w:rPr>
          <w:rFonts w:ascii="Arial" w:hAnsi="Arial" w:cs="Arial"/>
        </w:rPr>
      </w:pPr>
    </w:p>
    <w:p w14:paraId="70415AEF" w14:textId="6758A0C6" w:rsidR="00CA3A5B" w:rsidRPr="000D0072" w:rsidRDefault="00812AC5">
      <w:pPr>
        <w:rPr>
          <w:rFonts w:ascii="Arial" w:hAnsi="Arial" w:cs="Arial"/>
        </w:rPr>
      </w:pPr>
      <w:r>
        <w:rPr>
          <w:rFonts w:ascii="Arial" w:hAnsi="Arial" w:cs="Arial"/>
        </w:rPr>
        <w:t xml:space="preserve">For Sections </w:t>
      </w:r>
      <w:r w:rsidR="00330B95">
        <w:rPr>
          <w:rFonts w:ascii="Arial" w:hAnsi="Arial" w:cs="Arial"/>
        </w:rPr>
        <w:t>J and K</w:t>
      </w:r>
      <w:r>
        <w:rPr>
          <w:rFonts w:ascii="Arial" w:hAnsi="Arial" w:cs="Arial"/>
        </w:rPr>
        <w:t xml:space="preserve"> </w:t>
      </w:r>
      <w:r w:rsidR="00AF762D">
        <w:rPr>
          <w:rFonts w:ascii="Arial" w:hAnsi="Arial" w:cs="Arial"/>
        </w:rPr>
        <w:t>only,</w:t>
      </w:r>
      <w:r>
        <w:rPr>
          <w:rFonts w:ascii="Arial" w:hAnsi="Arial" w:cs="Arial"/>
        </w:rPr>
        <w:t xml:space="preserve"> the file names and folders are provided for each of the 3 methods just described.</w:t>
      </w:r>
    </w:p>
    <w:p w14:paraId="164A7E02" w14:textId="2B881BBE" w:rsidR="00812AC5" w:rsidRDefault="00982357" w:rsidP="00391567">
      <w:pPr>
        <w:pStyle w:val="Heading1"/>
      </w:pPr>
      <w:r>
        <w:lastRenderedPageBreak/>
        <w:t>J</w:t>
      </w:r>
      <w:r w:rsidR="005315ED">
        <w:t xml:space="preserve">.  Table </w:t>
      </w:r>
      <w:r>
        <w:t>5</w:t>
      </w:r>
      <w:r w:rsidR="005315ED">
        <w:t xml:space="preserve"> of </w:t>
      </w:r>
      <w:r w:rsidR="002A043A">
        <w:t>QTBC1</w:t>
      </w:r>
    </w:p>
    <w:p w14:paraId="42D0DDE1" w14:textId="4D06E82E" w:rsidR="00812AC5" w:rsidRDefault="00812AC5" w:rsidP="00391567">
      <w:pPr>
        <w:rPr>
          <w:rFonts w:ascii="Arial" w:hAnsi="Arial" w:cs="Arial"/>
        </w:rPr>
      </w:pPr>
      <w:r>
        <w:rPr>
          <w:rFonts w:ascii="Arial" w:hAnsi="Arial" w:cs="Arial"/>
        </w:rPr>
        <w:t xml:space="preserve">The following </w:t>
      </w:r>
      <w:r w:rsidR="00B207B2">
        <w:rPr>
          <w:rFonts w:ascii="Arial" w:hAnsi="Arial" w:cs="Arial"/>
        </w:rPr>
        <w:t xml:space="preserve">section </w:t>
      </w:r>
      <w:r>
        <w:rPr>
          <w:rFonts w:ascii="Arial" w:hAnsi="Arial" w:cs="Arial"/>
        </w:rPr>
        <w:t xml:space="preserve">will replicate all results of Table 5 of </w:t>
      </w:r>
      <w:r w:rsidR="002A043A">
        <w:rPr>
          <w:rFonts w:ascii="Arial" w:hAnsi="Arial" w:cs="Arial"/>
        </w:rPr>
        <w:t>QTBC1</w:t>
      </w:r>
      <w:r>
        <w:rPr>
          <w:rFonts w:ascii="Arial" w:hAnsi="Arial" w:cs="Arial"/>
        </w:rPr>
        <w:t>.</w:t>
      </w:r>
      <w:r w:rsidR="006B155F">
        <w:rPr>
          <w:rFonts w:ascii="Arial" w:hAnsi="Arial" w:cs="Arial"/>
        </w:rPr>
        <w:t xml:space="preserve">  Each of the 10 subsections (</w:t>
      </w:r>
      <w:r w:rsidR="005D3831">
        <w:rPr>
          <w:rFonts w:ascii="Arial" w:hAnsi="Arial" w:cs="Arial"/>
        </w:rPr>
        <w:t>J</w:t>
      </w:r>
      <w:r w:rsidR="006B155F">
        <w:rPr>
          <w:rFonts w:ascii="Arial" w:hAnsi="Arial" w:cs="Arial"/>
        </w:rPr>
        <w:t xml:space="preserve">.1, </w:t>
      </w:r>
      <w:r w:rsidR="005D3831">
        <w:rPr>
          <w:rFonts w:ascii="Arial" w:hAnsi="Arial" w:cs="Arial"/>
        </w:rPr>
        <w:t>J</w:t>
      </w:r>
      <w:r w:rsidR="006B155F">
        <w:rPr>
          <w:rFonts w:ascii="Arial" w:hAnsi="Arial" w:cs="Arial"/>
        </w:rPr>
        <w:t xml:space="preserve">.2, …, </w:t>
      </w:r>
      <w:r w:rsidR="005D3831">
        <w:rPr>
          <w:rFonts w:ascii="Arial" w:hAnsi="Arial" w:cs="Arial"/>
        </w:rPr>
        <w:t>J</w:t>
      </w:r>
      <w:r w:rsidR="006B155F">
        <w:rPr>
          <w:rFonts w:ascii="Arial" w:hAnsi="Arial" w:cs="Arial"/>
        </w:rPr>
        <w:t xml:space="preserve">.9, </w:t>
      </w:r>
      <w:r w:rsidR="005D3831">
        <w:rPr>
          <w:rFonts w:ascii="Arial" w:hAnsi="Arial" w:cs="Arial"/>
        </w:rPr>
        <w:t>J</w:t>
      </w:r>
      <w:r w:rsidR="006B155F">
        <w:rPr>
          <w:rFonts w:ascii="Arial" w:hAnsi="Arial" w:cs="Arial"/>
        </w:rPr>
        <w:t>.10) replicate a different column of Table 5.</w:t>
      </w:r>
    </w:p>
    <w:p w14:paraId="61DCE1B2" w14:textId="77777777" w:rsidR="00812AC5" w:rsidRDefault="00812AC5" w:rsidP="00391567">
      <w:pPr>
        <w:rPr>
          <w:rFonts w:ascii="Arial" w:hAnsi="Arial" w:cs="Arial"/>
        </w:rPr>
      </w:pPr>
    </w:p>
    <w:p w14:paraId="60DC7E35" w14:textId="77777777" w:rsidR="00AF762D" w:rsidRPr="00AF762D" w:rsidRDefault="00AF762D" w:rsidP="00AF762D">
      <w:pPr>
        <w:pStyle w:val="Heading4"/>
        <w:rPr>
          <w:rFonts w:asciiTheme="minorHAnsi" w:hAnsiTheme="minorHAnsi" w:cstheme="minorHAnsi"/>
          <w:szCs w:val="32"/>
        </w:rPr>
      </w:pPr>
      <w:r w:rsidRPr="00AF762D">
        <w:rPr>
          <w:rFonts w:asciiTheme="minorHAnsi" w:hAnsiTheme="minorHAnsi" w:cstheme="minorHAnsi"/>
          <w:szCs w:val="32"/>
        </w:rPr>
        <w:t xml:space="preserve">J.1 Cash I, LH, 0.50-Majority/modal choice </w:t>
      </w:r>
    </w:p>
    <w:p w14:paraId="32D00B59" w14:textId="0D33F296" w:rsidR="00EC2AAE" w:rsidRDefault="00EC2AAE" w:rsidP="002C1446">
      <w:pPr>
        <w:rPr>
          <w:rFonts w:ascii="Arial" w:hAnsi="Arial" w:cs="Arial"/>
        </w:rPr>
      </w:pPr>
      <w:r>
        <w:rPr>
          <w:rFonts w:ascii="Arial" w:hAnsi="Arial" w:cs="Arial"/>
        </w:rPr>
        <w:t xml:space="preserve">In this section </w:t>
      </w:r>
      <w:r w:rsidR="0050584E">
        <w:rPr>
          <w:rFonts w:ascii="Arial" w:hAnsi="Arial" w:cs="Arial"/>
        </w:rPr>
        <w:t xml:space="preserve">we analyze the Cash I data for </w:t>
      </w:r>
      <w:r>
        <w:rPr>
          <w:rFonts w:ascii="Lucida Handwriting" w:hAnsi="Lucida Handwriting" w:cs="Arial"/>
        </w:rPr>
        <w:t>LH</w:t>
      </w:r>
      <w:r w:rsidR="0050584E">
        <w:rPr>
          <w:rFonts w:ascii="Arial" w:hAnsi="Arial" w:cs="Arial"/>
        </w:rPr>
        <w:t xml:space="preserve"> with a 0.</w:t>
      </w:r>
      <w:r>
        <w:rPr>
          <w:rFonts w:ascii="Arial" w:hAnsi="Arial" w:cs="Arial"/>
        </w:rPr>
        <w:t>5</w:t>
      </w:r>
      <w:r w:rsidR="0050584E">
        <w:rPr>
          <w:rFonts w:ascii="Arial" w:hAnsi="Arial" w:cs="Arial"/>
        </w:rPr>
        <w:t xml:space="preserve">0-majority/modal choice specification.  </w:t>
      </w:r>
      <w:r w:rsidR="00812AC5">
        <w:rPr>
          <w:rFonts w:ascii="Arial" w:hAnsi="Arial" w:cs="Arial"/>
        </w:rPr>
        <w:t xml:space="preserve">All files are contained in the folder </w:t>
      </w:r>
      <w:r w:rsidR="005D3831">
        <w:rPr>
          <w:rFonts w:ascii="Arial" w:hAnsi="Arial" w:cs="Arial"/>
        </w:rPr>
        <w:t>“SectionJ_Table5”</w:t>
      </w:r>
      <w:r w:rsidR="00AF762D">
        <w:rPr>
          <w:rFonts w:ascii="Arial" w:hAnsi="Arial" w:cs="Arial"/>
        </w:rPr>
        <w:t>.</w:t>
      </w:r>
    </w:p>
    <w:p w14:paraId="1CEE2E4D" w14:textId="77777777" w:rsidR="00AF762D" w:rsidRDefault="00AF762D" w:rsidP="002C1446">
      <w:pPr>
        <w:rPr>
          <w:rFonts w:ascii="Arial" w:hAnsi="Arial" w:cs="Arial"/>
        </w:rPr>
      </w:pPr>
    </w:p>
    <w:p w14:paraId="7250298C" w14:textId="77777777" w:rsidR="00812AC5" w:rsidRPr="00A04817" w:rsidRDefault="00812AC5" w:rsidP="00812AC5">
      <w:pPr>
        <w:rPr>
          <w:rFonts w:ascii="Arial" w:hAnsi="Arial" w:cs="Arial"/>
          <w:b/>
          <w:u w:val="single"/>
        </w:rPr>
      </w:pPr>
      <w:r w:rsidRPr="00A04817">
        <w:rPr>
          <w:rFonts w:ascii="Arial" w:hAnsi="Arial" w:cs="Arial"/>
          <w:b/>
          <w:u w:val="single"/>
        </w:rPr>
        <w:t>Method 1</w:t>
      </w:r>
    </w:p>
    <w:p w14:paraId="0856E65C" w14:textId="77777777" w:rsidR="00812AC5" w:rsidRDefault="00812AC5" w:rsidP="00812AC5">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08D00CB3" w14:textId="77777777" w:rsidR="00812AC5" w:rsidRDefault="00812AC5" w:rsidP="00812AC5">
      <w:pPr>
        <w:numPr>
          <w:ilvl w:val="0"/>
          <w:numId w:val="16"/>
        </w:numPr>
        <w:rPr>
          <w:rFonts w:ascii="Arial" w:hAnsi="Arial" w:cs="Arial"/>
        </w:rPr>
      </w:pPr>
      <w:r>
        <w:rPr>
          <w:rFonts w:ascii="Arial" w:hAnsi="Arial" w:cs="Arial"/>
        </w:rPr>
        <w:t>Under “Data”, select “Load”.  Navigate to “</w:t>
      </w:r>
      <w:r w:rsidRPr="00BC2DAE">
        <w:rPr>
          <w:rFonts w:ascii="Arial" w:hAnsi="Arial" w:cs="Arial"/>
        </w:rPr>
        <w:t>Cash</w:t>
      </w:r>
      <w:r>
        <w:rPr>
          <w:rFonts w:ascii="Arial" w:hAnsi="Arial" w:cs="Arial"/>
        </w:rPr>
        <w:t>1</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3083E820" w14:textId="77777777" w:rsidR="00812AC5" w:rsidRDefault="00812AC5" w:rsidP="00812AC5">
      <w:pPr>
        <w:numPr>
          <w:ilvl w:val="0"/>
          <w:numId w:val="16"/>
        </w:numPr>
        <w:rPr>
          <w:rFonts w:ascii="Arial" w:hAnsi="Arial" w:cs="Arial"/>
        </w:rPr>
      </w:pPr>
      <w:r>
        <w:rPr>
          <w:rFonts w:ascii="Arial" w:hAnsi="Arial" w:cs="Arial"/>
        </w:rPr>
        <w:t xml:space="preserve">Under “Theories”, select “Load” and navigate to the folder “TheoriesVertices”.  Select the file “Vertices_LH_Cash1.csv” and then select “Open”.   In the “Theory” dialogue box that pops up enter “LH_C1” and then select “OK”.  </w:t>
      </w:r>
    </w:p>
    <w:p w14:paraId="4F6CD6D6" w14:textId="77777777" w:rsidR="00812AC5" w:rsidRDefault="00812AC5" w:rsidP="00812AC5">
      <w:pPr>
        <w:numPr>
          <w:ilvl w:val="0"/>
          <w:numId w:val="16"/>
        </w:numPr>
        <w:rPr>
          <w:rFonts w:ascii="Arial" w:hAnsi="Arial" w:cs="Arial"/>
        </w:rPr>
      </w:pPr>
      <w:r>
        <w:rPr>
          <w:rFonts w:ascii="Arial" w:hAnsi="Arial" w:cs="Arial"/>
        </w:rPr>
        <w:t xml:space="preserve">Set the “Probabilistic specification” to “Supermajority” at the “0.5” level.  </w:t>
      </w:r>
    </w:p>
    <w:p w14:paraId="1D7AA6F6" w14:textId="77777777" w:rsidR="00812AC5" w:rsidRDefault="00812AC5" w:rsidP="00391567">
      <w:pPr>
        <w:numPr>
          <w:ilvl w:val="0"/>
          <w:numId w:val="16"/>
        </w:numPr>
        <w:rPr>
          <w:rFonts w:ascii="Arial" w:hAnsi="Arial" w:cs="Arial"/>
        </w:rPr>
      </w:pPr>
      <w:r w:rsidRPr="00812AC5">
        <w:rPr>
          <w:rFonts w:ascii="Arial" w:hAnsi="Arial" w:cs="Arial"/>
        </w:rPr>
        <w:t>Under “Hypothesis testing”, select “All” under “Data sets” and then select “Run test”.</w:t>
      </w:r>
    </w:p>
    <w:p w14:paraId="0563EF55" w14:textId="77777777" w:rsidR="00812AC5" w:rsidRPr="00A04817" w:rsidRDefault="00812AC5" w:rsidP="00812AC5">
      <w:pPr>
        <w:rPr>
          <w:rFonts w:ascii="Arial" w:hAnsi="Arial" w:cs="Arial"/>
          <w:b/>
          <w:u w:val="single"/>
        </w:rPr>
      </w:pPr>
      <w:r>
        <w:rPr>
          <w:rFonts w:ascii="Arial" w:hAnsi="Arial" w:cs="Arial"/>
          <w:b/>
          <w:u w:val="single"/>
        </w:rPr>
        <w:t>Method 2</w:t>
      </w:r>
    </w:p>
    <w:p w14:paraId="65E139B0" w14:textId="77777777" w:rsidR="00812AC5" w:rsidRDefault="00812AC5" w:rsidP="00812AC5">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“NR_LH_Cash1_.5M.mat”.  </w:t>
      </w:r>
    </w:p>
    <w:p w14:paraId="0C6EFC6B" w14:textId="77777777" w:rsidR="00812AC5" w:rsidRPr="002C1446" w:rsidRDefault="00812AC5" w:rsidP="00812AC5">
      <w:pPr>
        <w:numPr>
          <w:ilvl w:val="0"/>
          <w:numId w:val="17"/>
        </w:numPr>
        <w:rPr>
          <w:rFonts w:ascii="Arial" w:hAnsi="Arial" w:cs="Arial"/>
        </w:rPr>
      </w:pPr>
      <w:r>
        <w:rPr>
          <w:rFonts w:ascii="Arial" w:hAnsi="Arial" w:cs="Arial"/>
        </w:rPr>
        <w:t>Under “Hypothesis testing”, select “All” under “Data sets” and then select “Run test”.</w:t>
      </w:r>
    </w:p>
    <w:p w14:paraId="18D6426E" w14:textId="77777777" w:rsidR="00812AC5" w:rsidRPr="00A04817" w:rsidRDefault="00812AC5" w:rsidP="00812AC5">
      <w:pPr>
        <w:rPr>
          <w:rFonts w:ascii="Arial" w:hAnsi="Arial" w:cs="Arial"/>
          <w:b/>
          <w:u w:val="single"/>
        </w:rPr>
      </w:pPr>
      <w:r>
        <w:rPr>
          <w:rFonts w:ascii="Arial" w:hAnsi="Arial" w:cs="Arial"/>
          <w:b/>
          <w:u w:val="single"/>
        </w:rPr>
        <w:t>Method 3</w:t>
      </w:r>
    </w:p>
    <w:p w14:paraId="6EBF3A38" w14:textId="215A55CF" w:rsidR="00812AC5" w:rsidRDefault="00812AC5" w:rsidP="00812AC5">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“QTEST_Session_Complete” folder and open the file “Complete_LH_Cash1_.5M.mat”.  </w:t>
      </w:r>
    </w:p>
    <w:p w14:paraId="219ABBEB" w14:textId="0AF75EC0" w:rsidR="0003378B" w:rsidRDefault="0003378B" w:rsidP="0003378B">
      <w:pPr>
        <w:rPr>
          <w:rFonts w:ascii="Arial" w:hAnsi="Arial" w:cs="Arial"/>
        </w:rPr>
      </w:pPr>
    </w:p>
    <w:p w14:paraId="4EFAA405" w14:textId="4F294D44" w:rsidR="0003378B" w:rsidRDefault="0003378B" w:rsidP="0003378B">
      <w:pPr>
        <w:rPr>
          <w:rFonts w:ascii="Arial" w:hAnsi="Arial" w:cs="Arial"/>
        </w:rPr>
      </w:pPr>
    </w:p>
    <w:p w14:paraId="7E86026A" w14:textId="461351AC" w:rsidR="0003378B" w:rsidRDefault="0003378B" w:rsidP="0003378B">
      <w:pPr>
        <w:rPr>
          <w:rFonts w:ascii="Arial" w:hAnsi="Arial" w:cs="Arial"/>
        </w:rPr>
      </w:pPr>
    </w:p>
    <w:p w14:paraId="6E31012F" w14:textId="7BA774AB" w:rsidR="0003378B" w:rsidRDefault="0003378B" w:rsidP="0003378B">
      <w:pPr>
        <w:rPr>
          <w:rFonts w:ascii="Arial" w:hAnsi="Arial" w:cs="Arial"/>
        </w:rPr>
      </w:pPr>
    </w:p>
    <w:p w14:paraId="6233C286" w14:textId="5523296A" w:rsidR="0003378B" w:rsidRDefault="0003378B" w:rsidP="0003378B">
      <w:pPr>
        <w:rPr>
          <w:rFonts w:ascii="Arial" w:hAnsi="Arial" w:cs="Arial"/>
        </w:rPr>
      </w:pPr>
    </w:p>
    <w:p w14:paraId="40F8B86D" w14:textId="12C25711" w:rsidR="0003378B" w:rsidRDefault="0003378B" w:rsidP="0003378B">
      <w:pPr>
        <w:rPr>
          <w:rFonts w:ascii="Arial" w:hAnsi="Arial" w:cs="Arial"/>
        </w:rPr>
      </w:pPr>
    </w:p>
    <w:p w14:paraId="4492DF13" w14:textId="2A928092" w:rsidR="0003378B" w:rsidRDefault="0003378B" w:rsidP="0003378B">
      <w:pPr>
        <w:rPr>
          <w:rFonts w:ascii="Arial" w:hAnsi="Arial" w:cs="Arial"/>
        </w:rPr>
      </w:pPr>
    </w:p>
    <w:p w14:paraId="515B2586" w14:textId="16A3EDC8" w:rsidR="0003378B" w:rsidRDefault="0003378B" w:rsidP="0003378B">
      <w:pPr>
        <w:rPr>
          <w:rFonts w:ascii="Arial" w:hAnsi="Arial" w:cs="Arial"/>
        </w:rPr>
      </w:pPr>
    </w:p>
    <w:p w14:paraId="29E5CF8C" w14:textId="796E0BB5" w:rsidR="0003378B" w:rsidRDefault="0003378B" w:rsidP="0003378B">
      <w:pPr>
        <w:rPr>
          <w:rFonts w:ascii="Arial" w:hAnsi="Arial" w:cs="Arial"/>
        </w:rPr>
      </w:pPr>
    </w:p>
    <w:p w14:paraId="0DC40C14" w14:textId="6D56BD29" w:rsidR="0003378B" w:rsidRDefault="0003378B" w:rsidP="0003378B">
      <w:pPr>
        <w:rPr>
          <w:rFonts w:ascii="Arial" w:hAnsi="Arial" w:cs="Arial"/>
        </w:rPr>
      </w:pPr>
    </w:p>
    <w:p w14:paraId="33A3CE06" w14:textId="34448C44" w:rsidR="0003378B" w:rsidRDefault="0003378B" w:rsidP="0003378B">
      <w:pPr>
        <w:rPr>
          <w:rFonts w:ascii="Arial" w:hAnsi="Arial" w:cs="Arial"/>
        </w:rPr>
      </w:pPr>
    </w:p>
    <w:p w14:paraId="44C5C98C" w14:textId="3839AC8F" w:rsidR="0003378B" w:rsidRDefault="0003378B" w:rsidP="0003378B">
      <w:pPr>
        <w:rPr>
          <w:rFonts w:ascii="Arial" w:hAnsi="Arial" w:cs="Arial"/>
        </w:rPr>
      </w:pPr>
    </w:p>
    <w:p w14:paraId="179DB7E1" w14:textId="19902C5B" w:rsidR="0003378B" w:rsidRDefault="0003378B" w:rsidP="0003378B">
      <w:pPr>
        <w:rPr>
          <w:rFonts w:ascii="Arial" w:hAnsi="Arial" w:cs="Arial"/>
        </w:rPr>
      </w:pPr>
    </w:p>
    <w:p w14:paraId="4B025C59" w14:textId="77777777" w:rsidR="0003378B" w:rsidRDefault="0003378B" w:rsidP="0003378B">
      <w:pPr>
        <w:rPr>
          <w:rFonts w:ascii="Arial" w:hAnsi="Arial" w:cs="Arial"/>
        </w:rPr>
      </w:pPr>
    </w:p>
    <w:p w14:paraId="39296264" w14:textId="77777777" w:rsidR="00812AC5" w:rsidRDefault="00812AC5" w:rsidP="00812AC5">
      <w:pPr>
        <w:rPr>
          <w:rFonts w:ascii="Arial" w:hAnsi="Arial" w:cs="Arial"/>
          <w:b/>
          <w:u w:val="single"/>
        </w:rPr>
      </w:pPr>
      <w:r>
        <w:rPr>
          <w:rFonts w:ascii="Arial" w:hAnsi="Arial" w:cs="Arial"/>
          <w:b/>
          <w:u w:val="single"/>
        </w:rPr>
        <w:lastRenderedPageBreak/>
        <w:t>Results</w:t>
      </w:r>
    </w:p>
    <w:p w14:paraId="226477F3" w14:textId="64CE495A" w:rsidR="00812AC5" w:rsidRPr="0003378B" w:rsidRDefault="00812AC5" w:rsidP="0003378B">
      <w:pPr>
        <w:numPr>
          <w:ilvl w:val="0"/>
          <w:numId w:val="18"/>
        </w:numPr>
        <w:rPr>
          <w:rFonts w:ascii="Arial" w:hAnsi="Arial" w:cs="Arial"/>
        </w:rPr>
      </w:pPr>
      <w:r>
        <w:rPr>
          <w:rFonts w:ascii="Arial" w:hAnsi="Arial" w:cs="Arial"/>
        </w:rPr>
        <w:t>The results for this section are in the folder “QTEST_Results” in the file “Results_LH_Cash1_.5M.csv”.</w:t>
      </w:r>
    </w:p>
    <w:p w14:paraId="035A7993" w14:textId="32D33439" w:rsidR="0075179F" w:rsidRDefault="00073130" w:rsidP="0003378B">
      <w:pPr>
        <w:jc w:val="center"/>
        <w:rPr>
          <w:rFonts w:ascii="Arial" w:hAnsi="Arial" w:cs="Arial"/>
        </w:rPr>
      </w:pPr>
      <w:r>
        <w:rPr>
          <w:noProof/>
          <w:lang w:eastAsia="en-US"/>
        </w:rPr>
        <w:drawing>
          <wp:inline distT="0" distB="0" distL="0" distR="0" wp14:anchorId="3D779644" wp14:editId="0020FE7A">
            <wp:extent cx="5486400" cy="2500226"/>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2500226"/>
                    </a:xfrm>
                    <a:prstGeom prst="rect">
                      <a:avLst/>
                    </a:prstGeom>
                    <a:noFill/>
                    <a:ln>
                      <a:noFill/>
                    </a:ln>
                  </pic:spPr>
                </pic:pic>
              </a:graphicData>
            </a:graphic>
          </wp:inline>
        </w:drawing>
      </w:r>
    </w:p>
    <w:p w14:paraId="6B872E52" w14:textId="77777777" w:rsidR="0003378B" w:rsidRDefault="0003378B" w:rsidP="0003378B">
      <w:pPr>
        <w:jc w:val="center"/>
        <w:rPr>
          <w:rFonts w:ascii="Arial" w:hAnsi="Arial" w:cs="Arial"/>
        </w:rPr>
      </w:pPr>
    </w:p>
    <w:p w14:paraId="40F6BD24" w14:textId="77777777" w:rsidR="0050584E" w:rsidRPr="00335E6A" w:rsidRDefault="005D3831" w:rsidP="0050584E">
      <w:pPr>
        <w:pStyle w:val="Heading4"/>
      </w:pPr>
      <w:r>
        <w:t>J</w:t>
      </w:r>
      <w:r w:rsidR="0050584E">
        <w:t>.2</w:t>
      </w:r>
      <w:r w:rsidR="00E13534" w:rsidRPr="00E13534">
        <w:t xml:space="preserve"> </w:t>
      </w:r>
      <w:r w:rsidR="00E13534">
        <w:t>Cash II, LH,</w:t>
      </w:r>
      <w:r w:rsidR="00E13534" w:rsidRPr="00E13534">
        <w:rPr>
          <w:rFonts w:ascii="Arial" w:hAnsi="Arial" w:cs="Arial"/>
        </w:rPr>
        <w:t xml:space="preserve"> </w:t>
      </w:r>
      <w:r w:rsidR="00E13534" w:rsidRPr="0003378B">
        <w:rPr>
          <w:rFonts w:asciiTheme="minorHAnsi" w:hAnsiTheme="minorHAnsi" w:cstheme="minorHAnsi"/>
        </w:rPr>
        <w:t xml:space="preserve">0.50-Majority/modal choice </w:t>
      </w:r>
    </w:p>
    <w:p w14:paraId="54C2E585" w14:textId="142E768B" w:rsidR="0075179F" w:rsidRDefault="0075179F" w:rsidP="0075179F">
      <w:pPr>
        <w:rPr>
          <w:rFonts w:ascii="Arial" w:hAnsi="Arial" w:cs="Arial"/>
        </w:rPr>
      </w:pPr>
      <w:r>
        <w:rPr>
          <w:rFonts w:ascii="Arial" w:hAnsi="Arial" w:cs="Arial"/>
        </w:rPr>
        <w:t xml:space="preserve">In this section we analyze the Cash II data for </w:t>
      </w:r>
      <w:r>
        <w:rPr>
          <w:rFonts w:ascii="Lucida Handwriting" w:hAnsi="Lucida Handwriting" w:cs="Arial"/>
        </w:rPr>
        <w:t>LH</w:t>
      </w:r>
      <w:r>
        <w:rPr>
          <w:rFonts w:ascii="Arial" w:hAnsi="Arial" w:cs="Arial"/>
        </w:rPr>
        <w:t xml:space="preserve"> with a 0.50-majority/modal choice specification.  </w:t>
      </w:r>
    </w:p>
    <w:p w14:paraId="558665AC" w14:textId="77777777" w:rsidR="0003378B" w:rsidRDefault="0003378B" w:rsidP="0075179F">
      <w:pPr>
        <w:rPr>
          <w:rFonts w:ascii="Arial" w:hAnsi="Arial" w:cs="Arial"/>
        </w:rPr>
      </w:pPr>
    </w:p>
    <w:p w14:paraId="53EBF82E" w14:textId="77777777" w:rsidR="0075179F" w:rsidRPr="00A04817" w:rsidRDefault="0075179F" w:rsidP="0075179F">
      <w:pPr>
        <w:rPr>
          <w:rFonts w:ascii="Arial" w:hAnsi="Arial" w:cs="Arial"/>
          <w:b/>
          <w:u w:val="single"/>
        </w:rPr>
      </w:pPr>
      <w:r w:rsidRPr="00A04817">
        <w:rPr>
          <w:rFonts w:ascii="Arial" w:hAnsi="Arial" w:cs="Arial"/>
          <w:b/>
          <w:u w:val="single"/>
        </w:rPr>
        <w:t>Method 1</w:t>
      </w:r>
    </w:p>
    <w:p w14:paraId="1E9CE6E3" w14:textId="77777777" w:rsidR="0075179F" w:rsidRDefault="0075179F" w:rsidP="002C1446">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045254B5" w14:textId="77777777" w:rsidR="0075179F" w:rsidRDefault="0075179F" w:rsidP="002C1446">
      <w:pPr>
        <w:numPr>
          <w:ilvl w:val="0"/>
          <w:numId w:val="16"/>
        </w:numPr>
        <w:rPr>
          <w:rFonts w:ascii="Arial" w:hAnsi="Arial" w:cs="Arial"/>
        </w:rPr>
      </w:pPr>
      <w:r>
        <w:rPr>
          <w:rFonts w:ascii="Arial" w:hAnsi="Arial" w:cs="Arial"/>
        </w:rPr>
        <w:t>Under “Data”, select “Load”.  Navigate to “</w:t>
      </w:r>
      <w:r w:rsidRPr="00BC2DAE">
        <w:rPr>
          <w:rFonts w:ascii="Arial" w:hAnsi="Arial" w:cs="Arial"/>
        </w:rPr>
        <w:t>Cash</w:t>
      </w:r>
      <w:r w:rsidR="0024393A">
        <w:rPr>
          <w:rFonts w:ascii="Arial" w:hAnsi="Arial" w:cs="Arial"/>
        </w:rPr>
        <w:t>2</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658846BE" w14:textId="77777777" w:rsidR="0075179F" w:rsidRDefault="0075179F" w:rsidP="002C1446">
      <w:pPr>
        <w:numPr>
          <w:ilvl w:val="0"/>
          <w:numId w:val="16"/>
        </w:numPr>
        <w:rPr>
          <w:rFonts w:ascii="Arial" w:hAnsi="Arial" w:cs="Arial"/>
        </w:rPr>
      </w:pPr>
      <w:r>
        <w:rPr>
          <w:rFonts w:ascii="Arial" w:hAnsi="Arial" w:cs="Arial"/>
        </w:rPr>
        <w:t xml:space="preserve">Under “Theories”, select “Load” and navigate to the folder “TheoriesVertices”.  Select the file “Vertices_LH_Cash2.csv” and then select “Open”.   In the “Theory” dialogue box that pops up enter “LH_C2” and then select “OK”.  </w:t>
      </w:r>
    </w:p>
    <w:p w14:paraId="380EE08F" w14:textId="77777777" w:rsidR="0075179F" w:rsidRDefault="0075179F" w:rsidP="002C1446">
      <w:pPr>
        <w:numPr>
          <w:ilvl w:val="0"/>
          <w:numId w:val="16"/>
        </w:numPr>
        <w:rPr>
          <w:rFonts w:ascii="Arial" w:hAnsi="Arial" w:cs="Arial"/>
        </w:rPr>
      </w:pPr>
      <w:r>
        <w:rPr>
          <w:rFonts w:ascii="Arial" w:hAnsi="Arial" w:cs="Arial"/>
        </w:rPr>
        <w:t xml:space="preserve">Set the “Probabilistic specification” to “Supermajority” at the “0.5” level.  </w:t>
      </w:r>
    </w:p>
    <w:p w14:paraId="2DC99941" w14:textId="77777777" w:rsidR="0075179F" w:rsidRDefault="00CE1849" w:rsidP="002C1446">
      <w:pPr>
        <w:numPr>
          <w:ilvl w:val="0"/>
          <w:numId w:val="16"/>
        </w:numPr>
        <w:rPr>
          <w:rFonts w:ascii="Arial" w:hAnsi="Arial" w:cs="Arial"/>
        </w:rPr>
      </w:pPr>
      <w:r>
        <w:rPr>
          <w:rFonts w:ascii="Arial" w:hAnsi="Arial" w:cs="Arial"/>
        </w:rPr>
        <w:t>Under</w:t>
      </w:r>
      <w:r w:rsidR="0075179F">
        <w:rPr>
          <w:rFonts w:ascii="Arial" w:hAnsi="Arial" w:cs="Arial"/>
        </w:rPr>
        <w:t xml:space="preserve"> “Hypothesis testing”, select “All” under “Data sets” and then select “Run test”.</w:t>
      </w:r>
    </w:p>
    <w:p w14:paraId="2A091B25" w14:textId="77777777" w:rsidR="0075179F" w:rsidRPr="00A04817" w:rsidRDefault="0075179F" w:rsidP="0075179F">
      <w:pPr>
        <w:rPr>
          <w:rFonts w:ascii="Arial" w:hAnsi="Arial" w:cs="Arial"/>
          <w:b/>
          <w:u w:val="single"/>
        </w:rPr>
      </w:pPr>
      <w:r>
        <w:rPr>
          <w:rFonts w:ascii="Arial" w:hAnsi="Arial" w:cs="Arial"/>
          <w:b/>
          <w:u w:val="single"/>
        </w:rPr>
        <w:t xml:space="preserve">Method </w:t>
      </w:r>
      <w:r w:rsidR="00B207B2">
        <w:rPr>
          <w:rFonts w:ascii="Arial" w:hAnsi="Arial" w:cs="Arial"/>
          <w:b/>
          <w:u w:val="single"/>
        </w:rPr>
        <w:t>2</w:t>
      </w:r>
    </w:p>
    <w:p w14:paraId="3A632DB0" w14:textId="77777777" w:rsidR="00CE1849" w:rsidRDefault="0075179F" w:rsidP="002C1446">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“NR</w:t>
      </w:r>
      <w:r w:rsidR="00CE1849">
        <w:rPr>
          <w:rFonts w:ascii="Arial" w:hAnsi="Arial" w:cs="Arial"/>
        </w:rPr>
        <w:t>_LH_Cash2</w:t>
      </w:r>
      <w:r>
        <w:rPr>
          <w:rFonts w:ascii="Arial" w:hAnsi="Arial" w:cs="Arial"/>
        </w:rPr>
        <w:t xml:space="preserve">_.5M.mat”.  </w:t>
      </w:r>
    </w:p>
    <w:p w14:paraId="09DC8B36" w14:textId="77777777" w:rsidR="0075179F" w:rsidRDefault="00CE1849" w:rsidP="002C1446">
      <w:pPr>
        <w:numPr>
          <w:ilvl w:val="0"/>
          <w:numId w:val="17"/>
        </w:numPr>
        <w:rPr>
          <w:rFonts w:ascii="Arial" w:hAnsi="Arial" w:cs="Arial"/>
        </w:rPr>
      </w:pPr>
      <w:r>
        <w:rPr>
          <w:rFonts w:ascii="Arial" w:hAnsi="Arial" w:cs="Arial"/>
        </w:rPr>
        <w:t>Under “Hypothesis testing”, select “All” under “Data sets” and then select “Run test”.</w:t>
      </w:r>
    </w:p>
    <w:p w14:paraId="6CD55B06" w14:textId="77777777" w:rsidR="00B207B2" w:rsidRPr="00A04817" w:rsidRDefault="00B207B2" w:rsidP="00B207B2">
      <w:pPr>
        <w:rPr>
          <w:rFonts w:ascii="Arial" w:hAnsi="Arial" w:cs="Arial"/>
          <w:b/>
          <w:u w:val="single"/>
        </w:rPr>
      </w:pPr>
      <w:r>
        <w:rPr>
          <w:rFonts w:ascii="Arial" w:hAnsi="Arial" w:cs="Arial"/>
          <w:b/>
          <w:u w:val="single"/>
        </w:rPr>
        <w:t>Method 3</w:t>
      </w:r>
    </w:p>
    <w:p w14:paraId="5011EF2A" w14:textId="77777777" w:rsidR="00B207B2" w:rsidRPr="00B207B2" w:rsidRDefault="00B207B2">
      <w:pPr>
        <w:numPr>
          <w:ilvl w:val="0"/>
          <w:numId w:val="17"/>
        </w:numPr>
        <w:rPr>
          <w:rFonts w:ascii="Arial" w:hAnsi="Arial" w:cs="Arial"/>
        </w:rPr>
      </w:pPr>
      <w:r w:rsidRPr="00B207B2">
        <w:rPr>
          <w:rFonts w:ascii="Arial" w:hAnsi="Arial" w:cs="Arial"/>
        </w:rPr>
        <w:t>Under “File” of the QT</w:t>
      </w:r>
      <w:r w:rsidRPr="00B207B2">
        <w:rPr>
          <w:rFonts w:ascii="Arial" w:hAnsi="Arial" w:cs="Arial"/>
          <w:sz w:val="20"/>
          <w:szCs w:val="20"/>
        </w:rPr>
        <w:t>EST</w:t>
      </w:r>
      <w:r w:rsidRPr="00B207B2">
        <w:rPr>
          <w:rFonts w:ascii="Arial" w:hAnsi="Arial" w:cs="Arial"/>
        </w:rPr>
        <w:t xml:space="preserve"> interface, select “Load…”.  Navigate to the “QTEST_Session_Complete” folder and open the file “Complete_LH_Cash2_.5M.mat”.  </w:t>
      </w:r>
    </w:p>
    <w:p w14:paraId="5B10ED02" w14:textId="77777777" w:rsidR="0075179F" w:rsidRDefault="0075179F" w:rsidP="0075179F">
      <w:pPr>
        <w:rPr>
          <w:rFonts w:ascii="Arial" w:hAnsi="Arial" w:cs="Arial"/>
          <w:b/>
          <w:u w:val="single"/>
        </w:rPr>
      </w:pPr>
      <w:r>
        <w:rPr>
          <w:rFonts w:ascii="Arial" w:hAnsi="Arial" w:cs="Arial"/>
          <w:b/>
          <w:u w:val="single"/>
        </w:rPr>
        <w:lastRenderedPageBreak/>
        <w:t>Results</w:t>
      </w:r>
    </w:p>
    <w:p w14:paraId="33613BE5" w14:textId="77777777" w:rsidR="0075179F" w:rsidRPr="0075179F" w:rsidRDefault="00263699" w:rsidP="002C1446">
      <w:pPr>
        <w:numPr>
          <w:ilvl w:val="0"/>
          <w:numId w:val="18"/>
        </w:numPr>
        <w:rPr>
          <w:rFonts w:ascii="Arial" w:hAnsi="Arial" w:cs="Arial"/>
        </w:rPr>
      </w:pPr>
      <w:r>
        <w:rPr>
          <w:rFonts w:ascii="Arial" w:hAnsi="Arial" w:cs="Arial"/>
        </w:rPr>
        <w:t>The results for this section are in the folder “QTEST_Results” in the file</w:t>
      </w:r>
      <w:r w:rsidR="0075179F">
        <w:rPr>
          <w:rFonts w:ascii="Arial" w:hAnsi="Arial" w:cs="Arial"/>
        </w:rPr>
        <w:t xml:space="preserve"> “</w:t>
      </w:r>
      <w:r>
        <w:rPr>
          <w:rFonts w:ascii="Arial" w:hAnsi="Arial" w:cs="Arial"/>
        </w:rPr>
        <w:t>Results_LH_Cash2</w:t>
      </w:r>
      <w:r w:rsidR="0075179F">
        <w:rPr>
          <w:rFonts w:ascii="Arial" w:hAnsi="Arial" w:cs="Arial"/>
        </w:rPr>
        <w:t>_.5M.csv</w:t>
      </w:r>
      <w:r>
        <w:rPr>
          <w:rFonts w:ascii="Arial" w:hAnsi="Arial" w:cs="Arial"/>
        </w:rPr>
        <w:t>”</w:t>
      </w:r>
      <w:r w:rsidR="0075179F">
        <w:rPr>
          <w:rFonts w:ascii="Arial" w:hAnsi="Arial" w:cs="Arial"/>
        </w:rPr>
        <w:t>.</w:t>
      </w:r>
    </w:p>
    <w:p w14:paraId="344395B0" w14:textId="683589FD" w:rsidR="00522177" w:rsidRDefault="00470971" w:rsidP="00335E6A">
      <w:pPr>
        <w:rPr>
          <w:rFonts w:ascii="Arial" w:hAnsi="Arial" w:cs="Arial"/>
        </w:rPr>
      </w:pPr>
      <w:r>
        <w:rPr>
          <w:noProof/>
          <w:lang w:eastAsia="en-US"/>
        </w:rPr>
        <w:drawing>
          <wp:inline distT="0" distB="0" distL="0" distR="0" wp14:anchorId="3F7E8E60" wp14:editId="03B92C45">
            <wp:extent cx="5486400" cy="2489782"/>
            <wp:effectExtent l="0" t="0" r="0"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2489782"/>
                    </a:xfrm>
                    <a:prstGeom prst="rect">
                      <a:avLst/>
                    </a:prstGeom>
                    <a:noFill/>
                    <a:ln>
                      <a:noFill/>
                    </a:ln>
                  </pic:spPr>
                </pic:pic>
              </a:graphicData>
            </a:graphic>
          </wp:inline>
        </w:drawing>
      </w:r>
    </w:p>
    <w:p w14:paraId="68FB8A65" w14:textId="77777777" w:rsidR="0003378B" w:rsidRDefault="0003378B" w:rsidP="00335E6A">
      <w:pPr>
        <w:rPr>
          <w:rFonts w:ascii="Arial" w:hAnsi="Arial" w:cs="Arial"/>
        </w:rPr>
      </w:pPr>
    </w:p>
    <w:p w14:paraId="1FD23E15" w14:textId="77777777" w:rsidR="00E13534" w:rsidRPr="00335E6A" w:rsidRDefault="005D3831" w:rsidP="00335E6A">
      <w:pPr>
        <w:pStyle w:val="Heading4"/>
        <w:rPr>
          <w:rFonts w:ascii="Arial" w:hAnsi="Arial" w:cs="Arial"/>
        </w:rPr>
      </w:pPr>
      <w:r>
        <w:t>J</w:t>
      </w:r>
      <w:r w:rsidR="0050584E">
        <w:t>.3</w:t>
      </w:r>
      <w:r w:rsidR="00E13534" w:rsidDel="00E13534">
        <w:rPr>
          <w:rFonts w:ascii="Arial" w:hAnsi="Arial" w:cs="Arial"/>
        </w:rPr>
        <w:t xml:space="preserve"> </w:t>
      </w:r>
      <w:r w:rsidR="00E13534" w:rsidRPr="0003378B">
        <w:rPr>
          <w:rFonts w:asciiTheme="minorHAnsi" w:hAnsiTheme="minorHAnsi" w:cstheme="minorHAnsi"/>
        </w:rPr>
        <w:t>Cash I</w:t>
      </w:r>
      <w:r w:rsidR="00E13534">
        <w:rPr>
          <w:rFonts w:ascii="Arial" w:hAnsi="Arial" w:cs="Arial"/>
        </w:rPr>
        <w:t xml:space="preserve">, </w:t>
      </w:r>
      <w:r w:rsidR="00E13534" w:rsidRPr="005C0F71">
        <w:rPr>
          <w:rFonts w:ascii="Lucida Handwriting" w:hAnsi="Lucida Handwriting" w:cs="Arial"/>
        </w:rPr>
        <w:t>CPT-KT</w:t>
      </w:r>
      <w:r w:rsidR="00E13534">
        <w:rPr>
          <w:rFonts w:ascii="Arial" w:hAnsi="Arial" w:cs="Arial"/>
        </w:rPr>
        <w:t xml:space="preserve">, </w:t>
      </w:r>
      <w:r w:rsidR="00E13534" w:rsidRPr="0003378B">
        <w:rPr>
          <w:rFonts w:asciiTheme="minorHAnsi" w:hAnsiTheme="minorHAnsi" w:cstheme="minorHAnsi"/>
        </w:rPr>
        <w:t>0.50-Majority/modal choice</w:t>
      </w:r>
    </w:p>
    <w:p w14:paraId="5FA4677F" w14:textId="4FCCD4D3" w:rsidR="0024393A" w:rsidRDefault="0024393A" w:rsidP="0024393A">
      <w:pPr>
        <w:rPr>
          <w:rFonts w:ascii="Arial" w:hAnsi="Arial" w:cs="Arial"/>
        </w:rPr>
      </w:pPr>
      <w:r>
        <w:rPr>
          <w:rFonts w:ascii="Arial" w:hAnsi="Arial" w:cs="Arial"/>
        </w:rPr>
        <w:t xml:space="preserve">In this section we analyze the Cash I data for </w:t>
      </w:r>
      <w:r w:rsidR="007F6485">
        <w:rPr>
          <w:rFonts w:ascii="Lucida Handwriting" w:hAnsi="Lucida Handwriting" w:cs="Arial"/>
        </w:rPr>
        <w:t>CPT</w:t>
      </w:r>
      <w:r>
        <w:rPr>
          <w:rFonts w:ascii="Lucida Handwriting" w:hAnsi="Lucida Handwriting" w:cs="Arial"/>
        </w:rPr>
        <w:t>-KT</w:t>
      </w:r>
      <w:r>
        <w:rPr>
          <w:rFonts w:ascii="Arial" w:hAnsi="Arial" w:cs="Arial"/>
        </w:rPr>
        <w:t xml:space="preserve"> with a 0.50-majority/modal choice specification.  </w:t>
      </w:r>
    </w:p>
    <w:p w14:paraId="000D95BF" w14:textId="77777777" w:rsidR="0003378B" w:rsidRDefault="0003378B" w:rsidP="0024393A">
      <w:pPr>
        <w:rPr>
          <w:rFonts w:ascii="Arial" w:hAnsi="Arial" w:cs="Arial"/>
        </w:rPr>
      </w:pPr>
    </w:p>
    <w:p w14:paraId="412351FF" w14:textId="77777777" w:rsidR="0024393A" w:rsidRPr="00A04817" w:rsidRDefault="0024393A" w:rsidP="0024393A">
      <w:pPr>
        <w:rPr>
          <w:rFonts w:ascii="Arial" w:hAnsi="Arial" w:cs="Arial"/>
          <w:b/>
          <w:u w:val="single"/>
        </w:rPr>
      </w:pPr>
      <w:r w:rsidRPr="00A04817">
        <w:rPr>
          <w:rFonts w:ascii="Arial" w:hAnsi="Arial" w:cs="Arial"/>
          <w:b/>
          <w:u w:val="single"/>
        </w:rPr>
        <w:t>Method 1</w:t>
      </w:r>
    </w:p>
    <w:p w14:paraId="030D7BD5" w14:textId="77777777" w:rsidR="0024393A" w:rsidRDefault="0024393A" w:rsidP="0024393A">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375445D7" w14:textId="77777777" w:rsidR="0024393A" w:rsidRDefault="0024393A" w:rsidP="0024393A">
      <w:pPr>
        <w:numPr>
          <w:ilvl w:val="0"/>
          <w:numId w:val="16"/>
        </w:numPr>
        <w:rPr>
          <w:rFonts w:ascii="Arial" w:hAnsi="Arial" w:cs="Arial"/>
        </w:rPr>
      </w:pPr>
      <w:r>
        <w:rPr>
          <w:rFonts w:ascii="Arial" w:hAnsi="Arial" w:cs="Arial"/>
        </w:rPr>
        <w:t>Under “Data”, select “Load”.  Navigate to “</w:t>
      </w:r>
      <w:r w:rsidRPr="00BC2DAE">
        <w:rPr>
          <w:rFonts w:ascii="Arial" w:hAnsi="Arial" w:cs="Arial"/>
        </w:rPr>
        <w:t>Cash1.txt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37080A12" w14:textId="77777777" w:rsidR="0024393A" w:rsidRDefault="0024393A" w:rsidP="00DF557D">
      <w:pPr>
        <w:numPr>
          <w:ilvl w:val="0"/>
          <w:numId w:val="16"/>
        </w:numPr>
        <w:rPr>
          <w:rFonts w:ascii="Arial" w:hAnsi="Arial" w:cs="Arial"/>
        </w:rPr>
      </w:pPr>
      <w:r>
        <w:rPr>
          <w:rFonts w:ascii="Arial" w:hAnsi="Arial" w:cs="Arial"/>
        </w:rPr>
        <w:t>Under “Theories”, select “Load” and navigate to the folder “TheoriesVertices”.  Select the file “</w:t>
      </w:r>
      <w:r w:rsidR="00DF557D" w:rsidRPr="00DF557D">
        <w:rPr>
          <w:rFonts w:ascii="Arial" w:hAnsi="Arial" w:cs="Arial"/>
        </w:rPr>
        <w:t>Vertices_CPT_KT_Cash1.csv</w:t>
      </w:r>
      <w:r>
        <w:rPr>
          <w:rFonts w:ascii="Arial" w:hAnsi="Arial" w:cs="Arial"/>
        </w:rPr>
        <w:t>” and then select “Open”.   In the “Theory” dialogue box that pops up enter “</w:t>
      </w:r>
      <w:r w:rsidR="00DF557D" w:rsidRPr="00DF557D">
        <w:rPr>
          <w:rFonts w:ascii="Arial" w:hAnsi="Arial" w:cs="Arial"/>
        </w:rPr>
        <w:t>CPT_KT_C</w:t>
      </w:r>
      <w:r w:rsidR="00DF557D">
        <w:rPr>
          <w:rFonts w:ascii="Arial" w:hAnsi="Arial" w:cs="Arial"/>
        </w:rPr>
        <w:t>1</w:t>
      </w:r>
      <w:r>
        <w:rPr>
          <w:rFonts w:ascii="Arial" w:hAnsi="Arial" w:cs="Arial"/>
        </w:rPr>
        <w:t xml:space="preserve">” and then select “OK”.  </w:t>
      </w:r>
    </w:p>
    <w:p w14:paraId="4A773186" w14:textId="77777777" w:rsidR="0024393A" w:rsidRDefault="0024393A" w:rsidP="0024393A">
      <w:pPr>
        <w:numPr>
          <w:ilvl w:val="0"/>
          <w:numId w:val="16"/>
        </w:numPr>
        <w:rPr>
          <w:rFonts w:ascii="Arial" w:hAnsi="Arial" w:cs="Arial"/>
        </w:rPr>
      </w:pPr>
      <w:r>
        <w:rPr>
          <w:rFonts w:ascii="Arial" w:hAnsi="Arial" w:cs="Arial"/>
        </w:rPr>
        <w:t xml:space="preserve">Set the “Probabilistic specification” to “Supermajority” at the “0.5” level.  </w:t>
      </w:r>
    </w:p>
    <w:p w14:paraId="59B3CB7A" w14:textId="77777777" w:rsidR="0024393A" w:rsidRDefault="0024393A" w:rsidP="0024393A">
      <w:pPr>
        <w:numPr>
          <w:ilvl w:val="0"/>
          <w:numId w:val="16"/>
        </w:numPr>
        <w:rPr>
          <w:rFonts w:ascii="Arial" w:hAnsi="Arial" w:cs="Arial"/>
        </w:rPr>
      </w:pPr>
      <w:r>
        <w:rPr>
          <w:rFonts w:ascii="Arial" w:hAnsi="Arial" w:cs="Arial"/>
        </w:rPr>
        <w:t>Under “Hypothesis testing”, select “All” under “Data sets” and then select “Run test”.</w:t>
      </w:r>
    </w:p>
    <w:p w14:paraId="6191F371" w14:textId="77777777" w:rsidR="0024393A" w:rsidRPr="00A04817" w:rsidRDefault="0024393A" w:rsidP="0024393A">
      <w:pPr>
        <w:rPr>
          <w:rFonts w:ascii="Arial" w:hAnsi="Arial" w:cs="Arial"/>
          <w:b/>
          <w:u w:val="single"/>
        </w:rPr>
      </w:pPr>
      <w:r>
        <w:rPr>
          <w:rFonts w:ascii="Arial" w:hAnsi="Arial" w:cs="Arial"/>
          <w:b/>
          <w:u w:val="single"/>
        </w:rPr>
        <w:t xml:space="preserve">Method </w:t>
      </w:r>
      <w:r w:rsidR="00B207B2">
        <w:rPr>
          <w:rFonts w:ascii="Arial" w:hAnsi="Arial" w:cs="Arial"/>
          <w:b/>
          <w:u w:val="single"/>
        </w:rPr>
        <w:t>2</w:t>
      </w:r>
    </w:p>
    <w:p w14:paraId="37351403" w14:textId="77777777" w:rsidR="0024393A" w:rsidRDefault="0024393A" w:rsidP="00DF557D">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w:t>
      </w:r>
      <w:r w:rsidR="00DF557D" w:rsidRPr="00DF557D">
        <w:rPr>
          <w:rFonts w:ascii="Arial" w:hAnsi="Arial" w:cs="Arial"/>
        </w:rPr>
        <w:t>NR_CPT_KT_Cash1_.5M.mat</w:t>
      </w:r>
      <w:r>
        <w:rPr>
          <w:rFonts w:ascii="Arial" w:hAnsi="Arial" w:cs="Arial"/>
        </w:rPr>
        <w:t xml:space="preserve">”.  </w:t>
      </w:r>
    </w:p>
    <w:p w14:paraId="0A4D8864" w14:textId="77777777" w:rsidR="0024393A" w:rsidRDefault="0024393A" w:rsidP="0024393A">
      <w:pPr>
        <w:numPr>
          <w:ilvl w:val="0"/>
          <w:numId w:val="17"/>
        </w:numPr>
        <w:rPr>
          <w:rFonts w:ascii="Arial" w:hAnsi="Arial" w:cs="Arial"/>
        </w:rPr>
      </w:pPr>
      <w:r>
        <w:rPr>
          <w:rFonts w:ascii="Arial" w:hAnsi="Arial" w:cs="Arial"/>
        </w:rPr>
        <w:t>Under “Hypothesis testing”, select “All” under “Data sets” and then select “Run test”.</w:t>
      </w:r>
    </w:p>
    <w:p w14:paraId="5B761AE0" w14:textId="77777777" w:rsidR="00B207B2" w:rsidRPr="00A04817" w:rsidRDefault="00B207B2" w:rsidP="00B207B2">
      <w:pPr>
        <w:rPr>
          <w:rFonts w:ascii="Arial" w:hAnsi="Arial" w:cs="Arial"/>
          <w:b/>
          <w:u w:val="single"/>
        </w:rPr>
      </w:pPr>
      <w:r>
        <w:rPr>
          <w:rFonts w:ascii="Arial" w:hAnsi="Arial" w:cs="Arial"/>
          <w:b/>
          <w:u w:val="single"/>
        </w:rPr>
        <w:t>Method 3</w:t>
      </w:r>
    </w:p>
    <w:p w14:paraId="5CF1E634" w14:textId="77777777" w:rsidR="00B207B2" w:rsidRPr="00B207B2" w:rsidRDefault="00B207B2">
      <w:pPr>
        <w:numPr>
          <w:ilvl w:val="0"/>
          <w:numId w:val="17"/>
        </w:numPr>
        <w:rPr>
          <w:rFonts w:ascii="Arial" w:hAnsi="Arial" w:cs="Arial"/>
        </w:rPr>
      </w:pPr>
      <w:r w:rsidRPr="00B207B2">
        <w:rPr>
          <w:rFonts w:ascii="Arial" w:hAnsi="Arial" w:cs="Arial"/>
        </w:rPr>
        <w:t>Under “File” of the QT</w:t>
      </w:r>
      <w:r w:rsidRPr="00B207B2">
        <w:rPr>
          <w:rFonts w:ascii="Arial" w:hAnsi="Arial" w:cs="Arial"/>
          <w:sz w:val="20"/>
          <w:szCs w:val="20"/>
        </w:rPr>
        <w:t>EST</w:t>
      </w:r>
      <w:r w:rsidRPr="00B207B2">
        <w:rPr>
          <w:rFonts w:ascii="Arial" w:hAnsi="Arial" w:cs="Arial"/>
        </w:rPr>
        <w:t xml:space="preserve"> interface, select “Load…”.  Navigate to the “QTEST_Session_Complete” folder and open the file “Complete_CPT_KT_Cash1_.5M.mat”.  </w:t>
      </w:r>
    </w:p>
    <w:p w14:paraId="47194922" w14:textId="77777777" w:rsidR="0024393A" w:rsidRDefault="0024393A" w:rsidP="0024393A">
      <w:pPr>
        <w:rPr>
          <w:rFonts w:ascii="Arial" w:hAnsi="Arial" w:cs="Arial"/>
          <w:b/>
          <w:u w:val="single"/>
        </w:rPr>
      </w:pPr>
      <w:r>
        <w:rPr>
          <w:rFonts w:ascii="Arial" w:hAnsi="Arial" w:cs="Arial"/>
          <w:b/>
          <w:u w:val="single"/>
        </w:rPr>
        <w:lastRenderedPageBreak/>
        <w:t>Results</w:t>
      </w:r>
    </w:p>
    <w:p w14:paraId="30177AF0" w14:textId="77777777" w:rsidR="0050584E" w:rsidRPr="008A1AB7" w:rsidRDefault="0024393A" w:rsidP="008A1AB7">
      <w:pPr>
        <w:numPr>
          <w:ilvl w:val="0"/>
          <w:numId w:val="18"/>
        </w:numPr>
        <w:rPr>
          <w:rFonts w:ascii="Arial" w:hAnsi="Arial" w:cs="Arial"/>
        </w:rPr>
      </w:pPr>
      <w:r w:rsidRPr="008A1AB7">
        <w:rPr>
          <w:rFonts w:ascii="Arial" w:hAnsi="Arial" w:cs="Arial"/>
        </w:rPr>
        <w:t>The results for this section are in the folder “QTEST_Results” in the file “</w:t>
      </w:r>
      <w:r w:rsidR="00DF557D" w:rsidRPr="00DF557D">
        <w:rPr>
          <w:rFonts w:ascii="Arial" w:hAnsi="Arial" w:cs="Arial"/>
        </w:rPr>
        <w:t>Results_CPT_KT_Cash1_.5M.csv</w:t>
      </w:r>
      <w:r w:rsidRPr="008A1AB7">
        <w:rPr>
          <w:rFonts w:ascii="Arial" w:hAnsi="Arial" w:cs="Arial"/>
        </w:rPr>
        <w:t>”.</w:t>
      </w:r>
    </w:p>
    <w:p w14:paraId="0FD41E02" w14:textId="5111D82E" w:rsidR="00D67056" w:rsidRDefault="00CE656C" w:rsidP="0050584E">
      <w:r>
        <w:rPr>
          <w:noProof/>
          <w:lang w:eastAsia="en-US"/>
        </w:rPr>
        <w:drawing>
          <wp:inline distT="0" distB="0" distL="0" distR="0" wp14:anchorId="4371DA93" wp14:editId="5213DCAE">
            <wp:extent cx="5486400" cy="250393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2503935"/>
                    </a:xfrm>
                    <a:prstGeom prst="rect">
                      <a:avLst/>
                    </a:prstGeom>
                    <a:noFill/>
                    <a:ln>
                      <a:noFill/>
                    </a:ln>
                  </pic:spPr>
                </pic:pic>
              </a:graphicData>
            </a:graphic>
          </wp:inline>
        </w:drawing>
      </w:r>
    </w:p>
    <w:p w14:paraId="349F4AEE" w14:textId="77777777" w:rsidR="0003378B" w:rsidRPr="00A3135C" w:rsidRDefault="0003378B" w:rsidP="0050584E"/>
    <w:p w14:paraId="578FFDE1" w14:textId="77777777" w:rsidR="00E13534" w:rsidRDefault="005D3831" w:rsidP="00E13534">
      <w:pPr>
        <w:pStyle w:val="Heading4"/>
        <w:rPr>
          <w:rFonts w:ascii="Arial" w:hAnsi="Arial" w:cs="Arial"/>
        </w:rPr>
      </w:pPr>
      <w:r>
        <w:t>J</w:t>
      </w:r>
      <w:r w:rsidR="0050584E">
        <w:t>.4</w:t>
      </w:r>
      <w:r w:rsidR="00E13534" w:rsidRPr="00E13534">
        <w:rPr>
          <w:rFonts w:ascii="Arial" w:hAnsi="Arial" w:cs="Arial"/>
        </w:rPr>
        <w:t xml:space="preserve"> </w:t>
      </w:r>
      <w:r w:rsidR="00E13534" w:rsidRPr="0003378B">
        <w:rPr>
          <w:rFonts w:asciiTheme="minorHAnsi" w:hAnsiTheme="minorHAnsi" w:cstheme="minorHAnsi"/>
        </w:rPr>
        <w:t>Cash I</w:t>
      </w:r>
      <w:r w:rsidR="00E13534">
        <w:rPr>
          <w:rFonts w:ascii="Arial" w:hAnsi="Arial" w:cs="Arial"/>
        </w:rPr>
        <w:t xml:space="preserve">, </w:t>
      </w:r>
      <w:r w:rsidR="00E13534" w:rsidRPr="005C0F71">
        <w:rPr>
          <w:rFonts w:ascii="Lucida Handwriting" w:hAnsi="Lucida Handwriting" w:cs="Arial"/>
        </w:rPr>
        <w:t>CPT-KT</w:t>
      </w:r>
      <w:r w:rsidR="00E13534">
        <w:rPr>
          <w:rFonts w:ascii="Arial" w:hAnsi="Arial" w:cs="Arial"/>
        </w:rPr>
        <w:t xml:space="preserve">, </w:t>
      </w:r>
      <w:r w:rsidR="00E13534" w:rsidRPr="0003378B">
        <w:rPr>
          <w:rFonts w:asciiTheme="minorHAnsi" w:hAnsiTheme="minorHAnsi" w:cstheme="minorHAnsi"/>
        </w:rPr>
        <w:t>0.90-Supermajority</w:t>
      </w:r>
    </w:p>
    <w:p w14:paraId="4A0B81B2" w14:textId="740A6E56" w:rsidR="00DF557D" w:rsidRDefault="00DF557D" w:rsidP="00DF557D">
      <w:pPr>
        <w:rPr>
          <w:rFonts w:ascii="Arial" w:hAnsi="Arial" w:cs="Arial"/>
        </w:rPr>
      </w:pPr>
      <w:r>
        <w:rPr>
          <w:rFonts w:ascii="Arial" w:hAnsi="Arial" w:cs="Arial"/>
        </w:rPr>
        <w:t xml:space="preserve">In this section we analyze the Cash I data for </w:t>
      </w:r>
      <w:r w:rsidR="007F6485">
        <w:rPr>
          <w:rFonts w:ascii="Lucida Handwriting" w:hAnsi="Lucida Handwriting" w:cs="Arial"/>
        </w:rPr>
        <w:t>CPT</w:t>
      </w:r>
      <w:r>
        <w:rPr>
          <w:rFonts w:ascii="Lucida Handwriting" w:hAnsi="Lucida Handwriting" w:cs="Arial"/>
        </w:rPr>
        <w:t>-KT</w:t>
      </w:r>
      <w:r>
        <w:rPr>
          <w:rFonts w:ascii="Arial" w:hAnsi="Arial" w:cs="Arial"/>
        </w:rPr>
        <w:t xml:space="preserve"> with a 0.90-supermajority specification.  </w:t>
      </w:r>
    </w:p>
    <w:p w14:paraId="4F37E0A3" w14:textId="77777777" w:rsidR="0003378B" w:rsidRDefault="0003378B" w:rsidP="00DF557D">
      <w:pPr>
        <w:rPr>
          <w:rFonts w:ascii="Arial" w:hAnsi="Arial" w:cs="Arial"/>
        </w:rPr>
      </w:pPr>
    </w:p>
    <w:p w14:paraId="367B6527" w14:textId="77777777" w:rsidR="00DF557D" w:rsidRPr="00A04817" w:rsidRDefault="00DF557D" w:rsidP="00DF557D">
      <w:pPr>
        <w:rPr>
          <w:rFonts w:ascii="Arial" w:hAnsi="Arial" w:cs="Arial"/>
          <w:b/>
          <w:u w:val="single"/>
        </w:rPr>
      </w:pPr>
      <w:r w:rsidRPr="00A04817">
        <w:rPr>
          <w:rFonts w:ascii="Arial" w:hAnsi="Arial" w:cs="Arial"/>
          <w:b/>
          <w:u w:val="single"/>
        </w:rPr>
        <w:t>Method 1</w:t>
      </w:r>
    </w:p>
    <w:p w14:paraId="36E45AB1" w14:textId="77777777" w:rsidR="00DF557D" w:rsidRDefault="00DF557D" w:rsidP="00DF557D">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717803C0" w14:textId="77777777" w:rsidR="00DF557D" w:rsidRDefault="00DF557D" w:rsidP="00DF557D">
      <w:pPr>
        <w:numPr>
          <w:ilvl w:val="0"/>
          <w:numId w:val="16"/>
        </w:numPr>
        <w:rPr>
          <w:rFonts w:ascii="Arial" w:hAnsi="Arial" w:cs="Arial"/>
        </w:rPr>
      </w:pPr>
      <w:r>
        <w:rPr>
          <w:rFonts w:ascii="Arial" w:hAnsi="Arial" w:cs="Arial"/>
        </w:rPr>
        <w:t>Under “Data”, select “Load”.  Navigate to “</w:t>
      </w:r>
      <w:r w:rsidRPr="00BC2DAE">
        <w:rPr>
          <w:rFonts w:ascii="Arial" w:hAnsi="Arial" w:cs="Arial"/>
        </w:rPr>
        <w:t>Cash1.txt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2434D995" w14:textId="77777777" w:rsidR="00DF557D" w:rsidRDefault="00DF557D" w:rsidP="00DF557D">
      <w:pPr>
        <w:numPr>
          <w:ilvl w:val="0"/>
          <w:numId w:val="16"/>
        </w:numPr>
        <w:rPr>
          <w:rFonts w:ascii="Arial" w:hAnsi="Arial" w:cs="Arial"/>
        </w:rPr>
      </w:pPr>
      <w:r>
        <w:rPr>
          <w:rFonts w:ascii="Arial" w:hAnsi="Arial" w:cs="Arial"/>
        </w:rPr>
        <w:t>Under “Theories”, select “Load” and navigate to the folder “TheoriesVertices”.  Select the file “</w:t>
      </w:r>
      <w:r w:rsidRPr="00DF557D">
        <w:rPr>
          <w:rFonts w:ascii="Arial" w:hAnsi="Arial" w:cs="Arial"/>
        </w:rPr>
        <w:t>Vertices_CPT_KT_Cash1.csv</w:t>
      </w:r>
      <w:r>
        <w:rPr>
          <w:rFonts w:ascii="Arial" w:hAnsi="Arial" w:cs="Arial"/>
        </w:rPr>
        <w:t>” and then select “Open”.   In the “Theory” dialogue box that pops up enter “</w:t>
      </w:r>
      <w:r w:rsidRPr="00DF557D">
        <w:rPr>
          <w:rFonts w:ascii="Arial" w:hAnsi="Arial" w:cs="Arial"/>
        </w:rPr>
        <w:t>CPT_KT_C</w:t>
      </w:r>
      <w:r>
        <w:rPr>
          <w:rFonts w:ascii="Arial" w:hAnsi="Arial" w:cs="Arial"/>
        </w:rPr>
        <w:t xml:space="preserve">1” and then select “OK”.  </w:t>
      </w:r>
    </w:p>
    <w:p w14:paraId="1A8BF449" w14:textId="77777777" w:rsidR="00DF557D" w:rsidRDefault="00DF557D" w:rsidP="00DF557D">
      <w:pPr>
        <w:numPr>
          <w:ilvl w:val="0"/>
          <w:numId w:val="16"/>
        </w:numPr>
        <w:rPr>
          <w:rFonts w:ascii="Arial" w:hAnsi="Arial" w:cs="Arial"/>
        </w:rPr>
      </w:pPr>
      <w:r>
        <w:rPr>
          <w:rFonts w:ascii="Arial" w:hAnsi="Arial" w:cs="Arial"/>
        </w:rPr>
        <w:t xml:space="preserve">Set the “Probabilistic specification” to “Supermajority” at the “0.9” level.  </w:t>
      </w:r>
    </w:p>
    <w:p w14:paraId="06274F1E" w14:textId="77777777" w:rsidR="00DF557D" w:rsidRDefault="00DF557D" w:rsidP="00DF557D">
      <w:pPr>
        <w:numPr>
          <w:ilvl w:val="0"/>
          <w:numId w:val="16"/>
        </w:numPr>
        <w:rPr>
          <w:rFonts w:ascii="Arial" w:hAnsi="Arial" w:cs="Arial"/>
        </w:rPr>
      </w:pPr>
      <w:r>
        <w:rPr>
          <w:rFonts w:ascii="Arial" w:hAnsi="Arial" w:cs="Arial"/>
        </w:rPr>
        <w:t>Under “Hypothesis testing”, select “All” under “Data sets” and then select “Run test”.</w:t>
      </w:r>
    </w:p>
    <w:p w14:paraId="2D12E706" w14:textId="77777777" w:rsidR="00DF557D" w:rsidRPr="00A04817" w:rsidRDefault="00DF557D" w:rsidP="00DF557D">
      <w:pPr>
        <w:rPr>
          <w:rFonts w:ascii="Arial" w:hAnsi="Arial" w:cs="Arial"/>
          <w:b/>
          <w:u w:val="single"/>
        </w:rPr>
      </w:pPr>
      <w:r>
        <w:rPr>
          <w:rFonts w:ascii="Arial" w:hAnsi="Arial" w:cs="Arial"/>
          <w:b/>
          <w:u w:val="single"/>
        </w:rPr>
        <w:t xml:space="preserve">Method </w:t>
      </w:r>
      <w:r w:rsidR="00B207B2">
        <w:rPr>
          <w:rFonts w:ascii="Arial" w:hAnsi="Arial" w:cs="Arial"/>
          <w:b/>
          <w:u w:val="single"/>
        </w:rPr>
        <w:t>2</w:t>
      </w:r>
    </w:p>
    <w:p w14:paraId="4935A2B4" w14:textId="77777777" w:rsidR="00DF557D" w:rsidRDefault="00DF557D" w:rsidP="00DF557D">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“NR_CPT_KT_Cash1_.9S</w:t>
      </w:r>
      <w:r w:rsidRPr="00DF557D">
        <w:rPr>
          <w:rFonts w:ascii="Arial" w:hAnsi="Arial" w:cs="Arial"/>
        </w:rPr>
        <w:t>M.mat</w:t>
      </w:r>
      <w:r>
        <w:rPr>
          <w:rFonts w:ascii="Arial" w:hAnsi="Arial" w:cs="Arial"/>
        </w:rPr>
        <w:t xml:space="preserve">”.  </w:t>
      </w:r>
    </w:p>
    <w:p w14:paraId="29AF9ED8" w14:textId="77777777" w:rsidR="00DF557D" w:rsidRDefault="00DF557D" w:rsidP="00DF557D">
      <w:pPr>
        <w:numPr>
          <w:ilvl w:val="0"/>
          <w:numId w:val="17"/>
        </w:numPr>
        <w:rPr>
          <w:rFonts w:ascii="Arial" w:hAnsi="Arial" w:cs="Arial"/>
        </w:rPr>
      </w:pPr>
      <w:r>
        <w:rPr>
          <w:rFonts w:ascii="Arial" w:hAnsi="Arial" w:cs="Arial"/>
        </w:rPr>
        <w:t>Under “Hypothesis testing”, select “All” under “Data sets” and then select “Run test”.</w:t>
      </w:r>
    </w:p>
    <w:p w14:paraId="516D9AEF" w14:textId="77777777" w:rsidR="00B207B2" w:rsidRPr="00A04817" w:rsidRDefault="00B207B2" w:rsidP="00B207B2">
      <w:pPr>
        <w:rPr>
          <w:rFonts w:ascii="Arial" w:hAnsi="Arial" w:cs="Arial"/>
          <w:b/>
          <w:u w:val="single"/>
        </w:rPr>
      </w:pPr>
      <w:r>
        <w:rPr>
          <w:rFonts w:ascii="Arial" w:hAnsi="Arial" w:cs="Arial"/>
          <w:b/>
          <w:u w:val="single"/>
        </w:rPr>
        <w:t>Method 3</w:t>
      </w:r>
    </w:p>
    <w:p w14:paraId="74DDB430" w14:textId="77777777" w:rsidR="00B207B2" w:rsidRPr="00B207B2" w:rsidRDefault="00B207B2">
      <w:pPr>
        <w:numPr>
          <w:ilvl w:val="0"/>
          <w:numId w:val="17"/>
        </w:numPr>
        <w:rPr>
          <w:rFonts w:ascii="Arial" w:hAnsi="Arial" w:cs="Arial"/>
        </w:rPr>
      </w:pPr>
      <w:r w:rsidRPr="00B207B2">
        <w:rPr>
          <w:rFonts w:ascii="Arial" w:hAnsi="Arial" w:cs="Arial"/>
        </w:rPr>
        <w:t>Under “File” of the QT</w:t>
      </w:r>
      <w:r w:rsidRPr="00B207B2">
        <w:rPr>
          <w:rFonts w:ascii="Arial" w:hAnsi="Arial" w:cs="Arial"/>
          <w:sz w:val="20"/>
          <w:szCs w:val="20"/>
        </w:rPr>
        <w:t>EST</w:t>
      </w:r>
      <w:r w:rsidRPr="00B207B2">
        <w:rPr>
          <w:rFonts w:ascii="Arial" w:hAnsi="Arial" w:cs="Arial"/>
        </w:rPr>
        <w:t xml:space="preserve"> interface, select “Load…”.  Navigate to the “QTEST_Session_Complete” folder and open the file “Complete_CPT_KT_Cash1_.9SM.mat”.  </w:t>
      </w:r>
    </w:p>
    <w:p w14:paraId="78568ED1" w14:textId="77777777" w:rsidR="00DF557D" w:rsidRDefault="00DF557D" w:rsidP="00DF557D">
      <w:pPr>
        <w:rPr>
          <w:rFonts w:ascii="Arial" w:hAnsi="Arial" w:cs="Arial"/>
          <w:b/>
          <w:u w:val="single"/>
        </w:rPr>
      </w:pPr>
      <w:r>
        <w:rPr>
          <w:rFonts w:ascii="Arial" w:hAnsi="Arial" w:cs="Arial"/>
          <w:b/>
          <w:u w:val="single"/>
        </w:rPr>
        <w:lastRenderedPageBreak/>
        <w:t>Results</w:t>
      </w:r>
    </w:p>
    <w:p w14:paraId="2BB1F205" w14:textId="77777777" w:rsidR="00DF557D" w:rsidRPr="008A1AB7" w:rsidRDefault="00DF557D" w:rsidP="008A1AB7">
      <w:pPr>
        <w:numPr>
          <w:ilvl w:val="0"/>
          <w:numId w:val="19"/>
        </w:numPr>
      </w:pPr>
      <w:r w:rsidRPr="00CA175A">
        <w:rPr>
          <w:rFonts w:ascii="Arial" w:hAnsi="Arial" w:cs="Arial"/>
        </w:rPr>
        <w:t>The results for this section are in the folder “QTEST_Results” in the file “</w:t>
      </w:r>
      <w:r>
        <w:rPr>
          <w:rFonts w:ascii="Arial" w:hAnsi="Arial" w:cs="Arial"/>
        </w:rPr>
        <w:t>Results_CPT_KT_Cash1_.9S</w:t>
      </w:r>
      <w:r w:rsidRPr="00DF557D">
        <w:rPr>
          <w:rFonts w:ascii="Arial" w:hAnsi="Arial" w:cs="Arial"/>
        </w:rPr>
        <w:t>M.csv</w:t>
      </w:r>
      <w:r w:rsidRPr="00CA175A">
        <w:rPr>
          <w:rFonts w:ascii="Arial" w:hAnsi="Arial" w:cs="Arial"/>
        </w:rPr>
        <w:t>”.</w:t>
      </w:r>
    </w:p>
    <w:p w14:paraId="649E7AAA" w14:textId="41DDC6E9" w:rsidR="00470681" w:rsidRDefault="00CE656C" w:rsidP="0050584E">
      <w:r>
        <w:rPr>
          <w:noProof/>
          <w:lang w:eastAsia="en-US"/>
        </w:rPr>
        <w:drawing>
          <wp:inline distT="0" distB="0" distL="0" distR="0" wp14:anchorId="0AB81A5F" wp14:editId="022A6DF2">
            <wp:extent cx="5486400" cy="2521884"/>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2521884"/>
                    </a:xfrm>
                    <a:prstGeom prst="rect">
                      <a:avLst/>
                    </a:prstGeom>
                    <a:noFill/>
                    <a:ln>
                      <a:noFill/>
                    </a:ln>
                  </pic:spPr>
                </pic:pic>
              </a:graphicData>
            </a:graphic>
          </wp:inline>
        </w:drawing>
      </w:r>
    </w:p>
    <w:p w14:paraId="7424B720" w14:textId="77777777" w:rsidR="0003378B" w:rsidRPr="00A3135C" w:rsidRDefault="0003378B" w:rsidP="0050584E"/>
    <w:p w14:paraId="2ED4A539" w14:textId="77777777" w:rsidR="0050584E" w:rsidRDefault="005D3831" w:rsidP="0050584E">
      <w:pPr>
        <w:pStyle w:val="Heading4"/>
        <w:rPr>
          <w:rFonts w:ascii="Arial" w:hAnsi="Arial" w:cs="Arial"/>
        </w:rPr>
      </w:pPr>
      <w:r>
        <w:t>J</w:t>
      </w:r>
      <w:r w:rsidR="0050584E">
        <w:t>.5</w:t>
      </w:r>
      <w:r w:rsidR="00E13534">
        <w:t xml:space="preserve"> </w:t>
      </w:r>
      <w:r w:rsidR="00E13534" w:rsidRPr="0003378B">
        <w:rPr>
          <w:rFonts w:asciiTheme="minorHAnsi" w:hAnsiTheme="minorHAnsi" w:cstheme="minorHAnsi"/>
        </w:rPr>
        <w:t>Cash I</w:t>
      </w:r>
      <w:r w:rsidR="00E13534">
        <w:rPr>
          <w:rFonts w:ascii="Arial" w:hAnsi="Arial" w:cs="Arial"/>
        </w:rPr>
        <w:t xml:space="preserve">, </w:t>
      </w:r>
      <w:r w:rsidR="00E13534" w:rsidRPr="005C0F71">
        <w:rPr>
          <w:rFonts w:ascii="Lucida Handwriting" w:hAnsi="Lucida Handwriting" w:cs="Arial"/>
        </w:rPr>
        <w:t>CPT-</w:t>
      </w:r>
      <w:r w:rsidR="00E13534">
        <w:rPr>
          <w:rFonts w:ascii="Lucida Handwriting" w:hAnsi="Lucida Handwriting" w:cs="Arial"/>
        </w:rPr>
        <w:t>GE</w:t>
      </w:r>
      <w:r w:rsidR="00E13534">
        <w:rPr>
          <w:rFonts w:ascii="Arial" w:hAnsi="Arial" w:cs="Arial"/>
        </w:rPr>
        <w:t xml:space="preserve">, </w:t>
      </w:r>
      <w:r w:rsidR="00E13534" w:rsidRPr="0003378B">
        <w:rPr>
          <w:rFonts w:asciiTheme="minorHAnsi" w:hAnsiTheme="minorHAnsi" w:cstheme="minorHAnsi"/>
        </w:rPr>
        <w:t>0.50-Majority/modal choice</w:t>
      </w:r>
    </w:p>
    <w:p w14:paraId="2ED350E7" w14:textId="0C6D430F" w:rsidR="00DF557D" w:rsidRDefault="00DF557D" w:rsidP="00DF557D">
      <w:pPr>
        <w:rPr>
          <w:rFonts w:ascii="Arial" w:hAnsi="Arial" w:cs="Arial"/>
        </w:rPr>
      </w:pPr>
      <w:r>
        <w:rPr>
          <w:rFonts w:ascii="Arial" w:hAnsi="Arial" w:cs="Arial"/>
        </w:rPr>
        <w:t xml:space="preserve">In this section we analyze the Cash I data for </w:t>
      </w:r>
      <w:r w:rsidR="007F6485">
        <w:rPr>
          <w:rFonts w:ascii="Lucida Handwriting" w:hAnsi="Lucida Handwriting" w:cs="Arial"/>
        </w:rPr>
        <w:t>CPT</w:t>
      </w:r>
      <w:r>
        <w:rPr>
          <w:rFonts w:ascii="Lucida Handwriting" w:hAnsi="Lucida Handwriting" w:cs="Arial"/>
        </w:rPr>
        <w:t>-GE</w:t>
      </w:r>
      <w:r>
        <w:rPr>
          <w:rFonts w:ascii="Arial" w:hAnsi="Arial" w:cs="Arial"/>
        </w:rPr>
        <w:t xml:space="preserve"> with a 0.50-majority/modal choice specification.  </w:t>
      </w:r>
    </w:p>
    <w:p w14:paraId="56B24401" w14:textId="77777777" w:rsidR="0003378B" w:rsidRDefault="0003378B" w:rsidP="00DF557D">
      <w:pPr>
        <w:rPr>
          <w:rFonts w:ascii="Arial" w:hAnsi="Arial" w:cs="Arial"/>
        </w:rPr>
      </w:pPr>
    </w:p>
    <w:p w14:paraId="7BD3758C" w14:textId="77777777" w:rsidR="00DF557D" w:rsidRPr="00A04817" w:rsidRDefault="00DF557D" w:rsidP="00DF557D">
      <w:pPr>
        <w:rPr>
          <w:rFonts w:ascii="Arial" w:hAnsi="Arial" w:cs="Arial"/>
          <w:b/>
          <w:u w:val="single"/>
        </w:rPr>
      </w:pPr>
      <w:r w:rsidRPr="00A04817">
        <w:rPr>
          <w:rFonts w:ascii="Arial" w:hAnsi="Arial" w:cs="Arial"/>
          <w:b/>
          <w:u w:val="single"/>
        </w:rPr>
        <w:t>Method 1</w:t>
      </w:r>
    </w:p>
    <w:p w14:paraId="7A516E92" w14:textId="77777777" w:rsidR="00DF557D" w:rsidRDefault="00DF557D" w:rsidP="00DF557D">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210BDAD7" w14:textId="77777777" w:rsidR="00DF557D" w:rsidRDefault="00DF557D" w:rsidP="00DF557D">
      <w:pPr>
        <w:numPr>
          <w:ilvl w:val="0"/>
          <w:numId w:val="16"/>
        </w:numPr>
        <w:rPr>
          <w:rFonts w:ascii="Arial" w:hAnsi="Arial" w:cs="Arial"/>
        </w:rPr>
      </w:pPr>
      <w:r>
        <w:rPr>
          <w:rFonts w:ascii="Arial" w:hAnsi="Arial" w:cs="Arial"/>
        </w:rPr>
        <w:t>Under “Data”, select “Load”.  Navigate to “</w:t>
      </w:r>
      <w:r w:rsidRPr="00BC2DAE">
        <w:rPr>
          <w:rFonts w:ascii="Arial" w:hAnsi="Arial" w:cs="Arial"/>
        </w:rPr>
        <w:t>Cash1.txt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5ED73110" w14:textId="77777777" w:rsidR="00DF557D" w:rsidRDefault="00DF557D" w:rsidP="00DF557D">
      <w:pPr>
        <w:numPr>
          <w:ilvl w:val="0"/>
          <w:numId w:val="16"/>
        </w:numPr>
        <w:rPr>
          <w:rFonts w:ascii="Arial" w:hAnsi="Arial" w:cs="Arial"/>
        </w:rPr>
      </w:pPr>
      <w:r>
        <w:rPr>
          <w:rFonts w:ascii="Arial" w:hAnsi="Arial" w:cs="Arial"/>
        </w:rPr>
        <w:t>Under “Theories”, select “Load” and navigate to the folder “TheoriesVertices”.  Select the file “</w:t>
      </w:r>
      <w:r w:rsidRPr="00DF557D">
        <w:rPr>
          <w:rFonts w:ascii="Arial" w:hAnsi="Arial" w:cs="Arial"/>
        </w:rPr>
        <w:t>Vertices_CPT_</w:t>
      </w:r>
      <w:r>
        <w:rPr>
          <w:rFonts w:ascii="Arial" w:hAnsi="Arial" w:cs="Arial"/>
        </w:rPr>
        <w:t>GE</w:t>
      </w:r>
      <w:r w:rsidRPr="00DF557D">
        <w:rPr>
          <w:rFonts w:ascii="Arial" w:hAnsi="Arial" w:cs="Arial"/>
        </w:rPr>
        <w:t>_Cash1.csv</w:t>
      </w:r>
      <w:r>
        <w:rPr>
          <w:rFonts w:ascii="Arial" w:hAnsi="Arial" w:cs="Arial"/>
        </w:rPr>
        <w:t>” and then select “Open”.   In the “Theory” dialogue box that pops up enter “</w:t>
      </w:r>
      <w:r w:rsidRPr="00DF557D">
        <w:rPr>
          <w:rFonts w:ascii="Arial" w:hAnsi="Arial" w:cs="Arial"/>
        </w:rPr>
        <w:t>CPT_</w:t>
      </w:r>
      <w:r>
        <w:rPr>
          <w:rFonts w:ascii="Arial" w:hAnsi="Arial" w:cs="Arial"/>
        </w:rPr>
        <w:t>GE</w:t>
      </w:r>
      <w:r w:rsidRPr="00DF557D">
        <w:rPr>
          <w:rFonts w:ascii="Arial" w:hAnsi="Arial" w:cs="Arial"/>
        </w:rPr>
        <w:t>_C</w:t>
      </w:r>
      <w:r>
        <w:rPr>
          <w:rFonts w:ascii="Arial" w:hAnsi="Arial" w:cs="Arial"/>
        </w:rPr>
        <w:t xml:space="preserve">1” and then select “OK”.  </w:t>
      </w:r>
    </w:p>
    <w:p w14:paraId="00820D2E" w14:textId="77777777" w:rsidR="00DF557D" w:rsidRDefault="00DF557D" w:rsidP="00DF557D">
      <w:pPr>
        <w:numPr>
          <w:ilvl w:val="0"/>
          <w:numId w:val="16"/>
        </w:numPr>
        <w:rPr>
          <w:rFonts w:ascii="Arial" w:hAnsi="Arial" w:cs="Arial"/>
        </w:rPr>
      </w:pPr>
      <w:r>
        <w:rPr>
          <w:rFonts w:ascii="Arial" w:hAnsi="Arial" w:cs="Arial"/>
        </w:rPr>
        <w:t xml:space="preserve">Set the “Probabilistic specification” to “Supermajority” at the “0.5” level.  </w:t>
      </w:r>
    </w:p>
    <w:p w14:paraId="18405370" w14:textId="77777777" w:rsidR="00DF557D" w:rsidRDefault="00DF557D" w:rsidP="00DF557D">
      <w:pPr>
        <w:numPr>
          <w:ilvl w:val="0"/>
          <w:numId w:val="16"/>
        </w:numPr>
        <w:rPr>
          <w:rFonts w:ascii="Arial" w:hAnsi="Arial" w:cs="Arial"/>
        </w:rPr>
      </w:pPr>
      <w:r>
        <w:rPr>
          <w:rFonts w:ascii="Arial" w:hAnsi="Arial" w:cs="Arial"/>
        </w:rPr>
        <w:t>Under “Hypothesis testing”, select “All” under “Data sets” and then select “Run test”.</w:t>
      </w:r>
    </w:p>
    <w:p w14:paraId="76CDAC3A" w14:textId="77777777" w:rsidR="00DF557D" w:rsidRPr="00A04817" w:rsidRDefault="00DF557D" w:rsidP="00DF557D">
      <w:pPr>
        <w:rPr>
          <w:rFonts w:ascii="Arial" w:hAnsi="Arial" w:cs="Arial"/>
          <w:b/>
          <w:u w:val="single"/>
        </w:rPr>
      </w:pPr>
      <w:r>
        <w:rPr>
          <w:rFonts w:ascii="Arial" w:hAnsi="Arial" w:cs="Arial"/>
          <w:b/>
          <w:u w:val="single"/>
        </w:rPr>
        <w:t xml:space="preserve">Method </w:t>
      </w:r>
      <w:r w:rsidR="00B207B2">
        <w:rPr>
          <w:rFonts w:ascii="Arial" w:hAnsi="Arial" w:cs="Arial"/>
          <w:b/>
          <w:u w:val="single"/>
        </w:rPr>
        <w:t>2</w:t>
      </w:r>
    </w:p>
    <w:p w14:paraId="4B552FC8" w14:textId="77777777" w:rsidR="00DF557D" w:rsidRDefault="00DF557D" w:rsidP="00DF557D">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w:t>
      </w:r>
      <w:r w:rsidRPr="00DF557D">
        <w:rPr>
          <w:rFonts w:ascii="Arial" w:hAnsi="Arial" w:cs="Arial"/>
        </w:rPr>
        <w:t>NR_CPT_</w:t>
      </w:r>
      <w:r>
        <w:rPr>
          <w:rFonts w:ascii="Arial" w:hAnsi="Arial" w:cs="Arial"/>
        </w:rPr>
        <w:t>GE</w:t>
      </w:r>
      <w:r w:rsidRPr="00DF557D">
        <w:rPr>
          <w:rFonts w:ascii="Arial" w:hAnsi="Arial" w:cs="Arial"/>
        </w:rPr>
        <w:t>_Cash1_.5M.mat</w:t>
      </w:r>
      <w:r>
        <w:rPr>
          <w:rFonts w:ascii="Arial" w:hAnsi="Arial" w:cs="Arial"/>
        </w:rPr>
        <w:t xml:space="preserve">”.  </w:t>
      </w:r>
    </w:p>
    <w:p w14:paraId="1E16F3E2" w14:textId="77777777" w:rsidR="00DF557D" w:rsidRDefault="00DF557D" w:rsidP="00DF557D">
      <w:pPr>
        <w:numPr>
          <w:ilvl w:val="0"/>
          <w:numId w:val="17"/>
        </w:numPr>
        <w:rPr>
          <w:rFonts w:ascii="Arial" w:hAnsi="Arial" w:cs="Arial"/>
        </w:rPr>
      </w:pPr>
      <w:r>
        <w:rPr>
          <w:rFonts w:ascii="Arial" w:hAnsi="Arial" w:cs="Arial"/>
        </w:rPr>
        <w:t>Under “Hypothesis testing”, select “All” under “Data sets” and then select “Run test”.</w:t>
      </w:r>
    </w:p>
    <w:p w14:paraId="7196F1FA" w14:textId="77777777" w:rsidR="00B207B2" w:rsidRPr="00A04817" w:rsidRDefault="00B207B2" w:rsidP="00B207B2">
      <w:pPr>
        <w:rPr>
          <w:rFonts w:ascii="Arial" w:hAnsi="Arial" w:cs="Arial"/>
          <w:b/>
          <w:u w:val="single"/>
        </w:rPr>
      </w:pPr>
      <w:r>
        <w:rPr>
          <w:rFonts w:ascii="Arial" w:hAnsi="Arial" w:cs="Arial"/>
          <w:b/>
          <w:u w:val="single"/>
        </w:rPr>
        <w:t>Method 3</w:t>
      </w:r>
    </w:p>
    <w:p w14:paraId="46CDEB99" w14:textId="77777777" w:rsidR="00B207B2" w:rsidRPr="00B207B2" w:rsidRDefault="00B207B2">
      <w:pPr>
        <w:numPr>
          <w:ilvl w:val="0"/>
          <w:numId w:val="17"/>
        </w:numPr>
        <w:rPr>
          <w:rFonts w:ascii="Arial" w:hAnsi="Arial" w:cs="Arial"/>
        </w:rPr>
      </w:pPr>
      <w:r w:rsidRPr="00B207B2">
        <w:rPr>
          <w:rFonts w:ascii="Arial" w:hAnsi="Arial" w:cs="Arial"/>
        </w:rPr>
        <w:t>Under “File” of the QT</w:t>
      </w:r>
      <w:r w:rsidRPr="00B207B2">
        <w:rPr>
          <w:rFonts w:ascii="Arial" w:hAnsi="Arial" w:cs="Arial"/>
          <w:sz w:val="20"/>
          <w:szCs w:val="20"/>
        </w:rPr>
        <w:t>EST</w:t>
      </w:r>
      <w:r w:rsidRPr="00B207B2">
        <w:rPr>
          <w:rFonts w:ascii="Arial" w:hAnsi="Arial" w:cs="Arial"/>
        </w:rPr>
        <w:t xml:space="preserve"> interface, select “Load…”.  Navigate to the “QTEST_Session_Complete” folder and open the file “Complete_CPT_GE_Cash1_.5M.mat”.  </w:t>
      </w:r>
    </w:p>
    <w:p w14:paraId="64D41616" w14:textId="77777777" w:rsidR="00DF557D" w:rsidRDefault="00DF557D" w:rsidP="00DF557D">
      <w:pPr>
        <w:rPr>
          <w:rFonts w:ascii="Arial" w:hAnsi="Arial" w:cs="Arial"/>
          <w:b/>
          <w:u w:val="single"/>
        </w:rPr>
      </w:pPr>
      <w:r>
        <w:rPr>
          <w:rFonts w:ascii="Arial" w:hAnsi="Arial" w:cs="Arial"/>
          <w:b/>
          <w:u w:val="single"/>
        </w:rPr>
        <w:lastRenderedPageBreak/>
        <w:t>Results</w:t>
      </w:r>
    </w:p>
    <w:p w14:paraId="37602B1A" w14:textId="77777777" w:rsidR="00DF557D" w:rsidRPr="008A1AB7" w:rsidRDefault="00DF557D" w:rsidP="008A1AB7">
      <w:pPr>
        <w:numPr>
          <w:ilvl w:val="0"/>
          <w:numId w:val="20"/>
        </w:numPr>
      </w:pPr>
      <w:r w:rsidRPr="00CA175A">
        <w:rPr>
          <w:rFonts w:ascii="Arial" w:hAnsi="Arial" w:cs="Arial"/>
        </w:rPr>
        <w:t>The results for this section are in the folder “QTEST_Results” in the file “</w:t>
      </w:r>
      <w:r w:rsidRPr="00DF557D">
        <w:rPr>
          <w:rFonts w:ascii="Arial" w:hAnsi="Arial" w:cs="Arial"/>
        </w:rPr>
        <w:t>Results_CPT_</w:t>
      </w:r>
      <w:r>
        <w:rPr>
          <w:rFonts w:ascii="Arial" w:hAnsi="Arial" w:cs="Arial"/>
        </w:rPr>
        <w:t>GE</w:t>
      </w:r>
      <w:r w:rsidRPr="00DF557D">
        <w:rPr>
          <w:rFonts w:ascii="Arial" w:hAnsi="Arial" w:cs="Arial"/>
        </w:rPr>
        <w:t>_Cash1_.5M.csv</w:t>
      </w:r>
      <w:r w:rsidRPr="00CA175A">
        <w:rPr>
          <w:rFonts w:ascii="Arial" w:hAnsi="Arial" w:cs="Arial"/>
        </w:rPr>
        <w:t>”.</w:t>
      </w:r>
    </w:p>
    <w:p w14:paraId="7F624781" w14:textId="3A084E23" w:rsidR="00395DB3" w:rsidRDefault="00CE656C" w:rsidP="0050584E">
      <w:r>
        <w:rPr>
          <w:noProof/>
          <w:lang w:eastAsia="en-US"/>
        </w:rPr>
        <w:drawing>
          <wp:inline distT="0" distB="0" distL="0" distR="0" wp14:anchorId="1192E3A0" wp14:editId="18BCE4FD">
            <wp:extent cx="5486400" cy="2494829"/>
            <wp:effectExtent l="0" t="0" r="0" b="127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2494829"/>
                    </a:xfrm>
                    <a:prstGeom prst="rect">
                      <a:avLst/>
                    </a:prstGeom>
                    <a:noFill/>
                    <a:ln>
                      <a:noFill/>
                    </a:ln>
                  </pic:spPr>
                </pic:pic>
              </a:graphicData>
            </a:graphic>
          </wp:inline>
        </w:drawing>
      </w:r>
    </w:p>
    <w:p w14:paraId="6BAA5FA4" w14:textId="77777777" w:rsidR="0003378B" w:rsidRPr="00A3135C" w:rsidRDefault="0003378B" w:rsidP="0050584E"/>
    <w:p w14:paraId="785E0F81" w14:textId="77777777" w:rsidR="00E13534" w:rsidRDefault="005D3831" w:rsidP="00335E6A">
      <w:pPr>
        <w:pStyle w:val="Heading4"/>
        <w:rPr>
          <w:rFonts w:ascii="Arial" w:hAnsi="Arial" w:cs="Arial"/>
        </w:rPr>
      </w:pPr>
      <w:r>
        <w:t>J</w:t>
      </w:r>
      <w:r w:rsidR="0050584E">
        <w:t>.6</w:t>
      </w:r>
      <w:r w:rsidR="00E13534" w:rsidRPr="00E13534">
        <w:rPr>
          <w:rFonts w:ascii="Arial" w:hAnsi="Arial" w:cs="Arial"/>
        </w:rPr>
        <w:t xml:space="preserve"> </w:t>
      </w:r>
      <w:r w:rsidR="00E13534" w:rsidRPr="0003378B">
        <w:rPr>
          <w:rFonts w:asciiTheme="minorHAnsi" w:hAnsiTheme="minorHAnsi" w:cstheme="minorHAnsi"/>
        </w:rPr>
        <w:t>Cash I,</w:t>
      </w:r>
      <w:r w:rsidR="00E13534">
        <w:rPr>
          <w:rFonts w:ascii="Arial" w:hAnsi="Arial" w:cs="Arial"/>
        </w:rPr>
        <w:t xml:space="preserve"> </w:t>
      </w:r>
      <w:r w:rsidR="00E13534" w:rsidRPr="005C0F71">
        <w:rPr>
          <w:rFonts w:ascii="Lucida Handwriting" w:hAnsi="Lucida Handwriting" w:cs="Arial"/>
        </w:rPr>
        <w:t>CPT-</w:t>
      </w:r>
      <w:r w:rsidR="00E13534">
        <w:rPr>
          <w:rFonts w:ascii="Lucida Handwriting" w:hAnsi="Lucida Handwriting" w:cs="Arial"/>
        </w:rPr>
        <w:t>GE</w:t>
      </w:r>
      <w:r w:rsidR="00E13534">
        <w:rPr>
          <w:rFonts w:ascii="Arial" w:hAnsi="Arial" w:cs="Arial"/>
        </w:rPr>
        <w:t xml:space="preserve">, </w:t>
      </w:r>
      <w:r w:rsidR="00E13534" w:rsidRPr="0003378B">
        <w:rPr>
          <w:rFonts w:asciiTheme="minorHAnsi" w:hAnsiTheme="minorHAnsi" w:cstheme="minorHAnsi"/>
        </w:rPr>
        <w:t>0.90-Supermajority</w:t>
      </w:r>
    </w:p>
    <w:p w14:paraId="4B85BA94" w14:textId="3EF70415" w:rsidR="00DF557D" w:rsidRDefault="00DF557D" w:rsidP="00DF557D">
      <w:pPr>
        <w:rPr>
          <w:rFonts w:ascii="Arial" w:hAnsi="Arial" w:cs="Arial"/>
        </w:rPr>
      </w:pPr>
      <w:r>
        <w:rPr>
          <w:rFonts w:ascii="Arial" w:hAnsi="Arial" w:cs="Arial"/>
        </w:rPr>
        <w:t xml:space="preserve">In this section we analyze the Cash I data for </w:t>
      </w:r>
      <w:r w:rsidR="007F6485">
        <w:rPr>
          <w:rFonts w:ascii="Lucida Handwriting" w:hAnsi="Lucida Handwriting" w:cs="Arial"/>
        </w:rPr>
        <w:t>CPT</w:t>
      </w:r>
      <w:r>
        <w:rPr>
          <w:rFonts w:ascii="Lucida Handwriting" w:hAnsi="Lucida Handwriting" w:cs="Arial"/>
        </w:rPr>
        <w:t>-GE</w:t>
      </w:r>
      <w:r>
        <w:rPr>
          <w:rFonts w:ascii="Arial" w:hAnsi="Arial" w:cs="Arial"/>
        </w:rPr>
        <w:t xml:space="preserve"> with a 0.90-supermajority specification.  </w:t>
      </w:r>
    </w:p>
    <w:p w14:paraId="2564611D" w14:textId="77777777" w:rsidR="0003378B" w:rsidRDefault="0003378B" w:rsidP="00DF557D">
      <w:pPr>
        <w:rPr>
          <w:rFonts w:ascii="Arial" w:hAnsi="Arial" w:cs="Arial"/>
        </w:rPr>
      </w:pPr>
    </w:p>
    <w:p w14:paraId="64539D33" w14:textId="77777777" w:rsidR="00DF557D" w:rsidRPr="00A04817" w:rsidRDefault="00DF557D" w:rsidP="00DF557D">
      <w:pPr>
        <w:rPr>
          <w:rFonts w:ascii="Arial" w:hAnsi="Arial" w:cs="Arial"/>
          <w:b/>
          <w:u w:val="single"/>
        </w:rPr>
      </w:pPr>
      <w:r w:rsidRPr="00A04817">
        <w:rPr>
          <w:rFonts w:ascii="Arial" w:hAnsi="Arial" w:cs="Arial"/>
          <w:b/>
          <w:u w:val="single"/>
        </w:rPr>
        <w:t>Method 1</w:t>
      </w:r>
    </w:p>
    <w:p w14:paraId="76C29AC5" w14:textId="77777777" w:rsidR="00DF557D" w:rsidRDefault="00DF557D" w:rsidP="00DF557D">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22B87154" w14:textId="77777777" w:rsidR="00DF557D" w:rsidRDefault="00DF557D" w:rsidP="00DF557D">
      <w:pPr>
        <w:numPr>
          <w:ilvl w:val="0"/>
          <w:numId w:val="16"/>
        </w:numPr>
        <w:rPr>
          <w:rFonts w:ascii="Arial" w:hAnsi="Arial" w:cs="Arial"/>
        </w:rPr>
      </w:pPr>
      <w:r>
        <w:rPr>
          <w:rFonts w:ascii="Arial" w:hAnsi="Arial" w:cs="Arial"/>
        </w:rPr>
        <w:t>Under “Data”, select “Load”.  Navigate to “</w:t>
      </w:r>
      <w:r w:rsidRPr="00BC2DAE">
        <w:rPr>
          <w:rFonts w:ascii="Arial" w:hAnsi="Arial" w:cs="Arial"/>
        </w:rPr>
        <w:t>Cash1.txt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18E05D70" w14:textId="77777777" w:rsidR="00DF557D" w:rsidRDefault="00DF557D" w:rsidP="00DF557D">
      <w:pPr>
        <w:numPr>
          <w:ilvl w:val="0"/>
          <w:numId w:val="16"/>
        </w:numPr>
        <w:rPr>
          <w:rFonts w:ascii="Arial" w:hAnsi="Arial" w:cs="Arial"/>
        </w:rPr>
      </w:pPr>
      <w:r>
        <w:rPr>
          <w:rFonts w:ascii="Arial" w:hAnsi="Arial" w:cs="Arial"/>
        </w:rPr>
        <w:t>Under “Theories”, select “Load” and navigate to the folder “TheoriesVertices”.  Select the file “</w:t>
      </w:r>
      <w:r w:rsidRPr="00DF557D">
        <w:rPr>
          <w:rFonts w:ascii="Arial" w:hAnsi="Arial" w:cs="Arial"/>
        </w:rPr>
        <w:t>Vertices_CPT_</w:t>
      </w:r>
      <w:r>
        <w:rPr>
          <w:rFonts w:ascii="Arial" w:hAnsi="Arial" w:cs="Arial"/>
        </w:rPr>
        <w:t>GE</w:t>
      </w:r>
      <w:r w:rsidRPr="00DF557D">
        <w:rPr>
          <w:rFonts w:ascii="Arial" w:hAnsi="Arial" w:cs="Arial"/>
        </w:rPr>
        <w:t>_Cash1.csv</w:t>
      </w:r>
      <w:r>
        <w:rPr>
          <w:rFonts w:ascii="Arial" w:hAnsi="Arial" w:cs="Arial"/>
        </w:rPr>
        <w:t>” and then select “Open”.   In the “Theory” dialogue box that pops up enter “</w:t>
      </w:r>
      <w:r w:rsidRPr="00DF557D">
        <w:rPr>
          <w:rFonts w:ascii="Arial" w:hAnsi="Arial" w:cs="Arial"/>
        </w:rPr>
        <w:t>CPT_</w:t>
      </w:r>
      <w:r>
        <w:rPr>
          <w:rFonts w:ascii="Arial" w:hAnsi="Arial" w:cs="Arial"/>
        </w:rPr>
        <w:t>GE</w:t>
      </w:r>
      <w:r w:rsidRPr="00DF557D">
        <w:rPr>
          <w:rFonts w:ascii="Arial" w:hAnsi="Arial" w:cs="Arial"/>
        </w:rPr>
        <w:t>_C</w:t>
      </w:r>
      <w:r>
        <w:rPr>
          <w:rFonts w:ascii="Arial" w:hAnsi="Arial" w:cs="Arial"/>
        </w:rPr>
        <w:t xml:space="preserve">1” and then select “OK”.  </w:t>
      </w:r>
    </w:p>
    <w:p w14:paraId="726D54D2" w14:textId="77777777" w:rsidR="00DF557D" w:rsidRDefault="00DF557D" w:rsidP="00DF557D">
      <w:pPr>
        <w:numPr>
          <w:ilvl w:val="0"/>
          <w:numId w:val="16"/>
        </w:numPr>
        <w:rPr>
          <w:rFonts w:ascii="Arial" w:hAnsi="Arial" w:cs="Arial"/>
        </w:rPr>
      </w:pPr>
      <w:r>
        <w:rPr>
          <w:rFonts w:ascii="Arial" w:hAnsi="Arial" w:cs="Arial"/>
        </w:rPr>
        <w:t xml:space="preserve">Set the “Probabilistic specification” to “Supermajority” at the “0.9” level.  </w:t>
      </w:r>
    </w:p>
    <w:p w14:paraId="675BF2E6" w14:textId="77777777" w:rsidR="00DF557D" w:rsidRDefault="00DF557D" w:rsidP="00DF557D">
      <w:pPr>
        <w:numPr>
          <w:ilvl w:val="0"/>
          <w:numId w:val="16"/>
        </w:numPr>
        <w:rPr>
          <w:rFonts w:ascii="Arial" w:hAnsi="Arial" w:cs="Arial"/>
        </w:rPr>
      </w:pPr>
      <w:r>
        <w:rPr>
          <w:rFonts w:ascii="Arial" w:hAnsi="Arial" w:cs="Arial"/>
        </w:rPr>
        <w:t>Under “Hypothesis testing”, select “All” under “Data sets” and then select “Run test”.</w:t>
      </w:r>
    </w:p>
    <w:p w14:paraId="4D825013" w14:textId="77777777" w:rsidR="00DF557D" w:rsidRPr="00A04817" w:rsidRDefault="00DF557D" w:rsidP="00DF557D">
      <w:pPr>
        <w:rPr>
          <w:rFonts w:ascii="Arial" w:hAnsi="Arial" w:cs="Arial"/>
          <w:b/>
          <w:u w:val="single"/>
        </w:rPr>
      </w:pPr>
      <w:r>
        <w:rPr>
          <w:rFonts w:ascii="Arial" w:hAnsi="Arial" w:cs="Arial"/>
          <w:b/>
          <w:u w:val="single"/>
        </w:rPr>
        <w:t xml:space="preserve">Method </w:t>
      </w:r>
      <w:r w:rsidR="00B207B2">
        <w:rPr>
          <w:rFonts w:ascii="Arial" w:hAnsi="Arial" w:cs="Arial"/>
          <w:b/>
          <w:u w:val="single"/>
        </w:rPr>
        <w:t>2</w:t>
      </w:r>
    </w:p>
    <w:p w14:paraId="1B46BFAC" w14:textId="77777777" w:rsidR="00DF557D" w:rsidRDefault="00DF557D" w:rsidP="00DF557D">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“NR_CPT_GE_Cash1_.9S</w:t>
      </w:r>
      <w:r w:rsidRPr="00DF557D">
        <w:rPr>
          <w:rFonts w:ascii="Arial" w:hAnsi="Arial" w:cs="Arial"/>
        </w:rPr>
        <w:t>M.mat</w:t>
      </w:r>
      <w:r>
        <w:rPr>
          <w:rFonts w:ascii="Arial" w:hAnsi="Arial" w:cs="Arial"/>
        </w:rPr>
        <w:t xml:space="preserve">”.  </w:t>
      </w:r>
    </w:p>
    <w:p w14:paraId="0433EA00" w14:textId="77777777" w:rsidR="00DF557D" w:rsidRDefault="00DF557D" w:rsidP="00DF557D">
      <w:pPr>
        <w:numPr>
          <w:ilvl w:val="0"/>
          <w:numId w:val="17"/>
        </w:numPr>
        <w:rPr>
          <w:rFonts w:ascii="Arial" w:hAnsi="Arial" w:cs="Arial"/>
        </w:rPr>
      </w:pPr>
      <w:r>
        <w:rPr>
          <w:rFonts w:ascii="Arial" w:hAnsi="Arial" w:cs="Arial"/>
        </w:rPr>
        <w:t>Under “Hypothesis testing”, select “All” under “Data sets” and then select “Run test”.</w:t>
      </w:r>
    </w:p>
    <w:p w14:paraId="56A4C489" w14:textId="77777777" w:rsidR="00B207B2" w:rsidRPr="00A04817" w:rsidRDefault="00B207B2" w:rsidP="00B207B2">
      <w:pPr>
        <w:rPr>
          <w:rFonts w:ascii="Arial" w:hAnsi="Arial" w:cs="Arial"/>
          <w:b/>
          <w:u w:val="single"/>
        </w:rPr>
      </w:pPr>
      <w:r>
        <w:rPr>
          <w:rFonts w:ascii="Arial" w:hAnsi="Arial" w:cs="Arial"/>
          <w:b/>
          <w:u w:val="single"/>
        </w:rPr>
        <w:t>Method 3</w:t>
      </w:r>
    </w:p>
    <w:p w14:paraId="0A14A100" w14:textId="77777777" w:rsidR="00B207B2" w:rsidRPr="00B207B2" w:rsidRDefault="00B207B2">
      <w:pPr>
        <w:numPr>
          <w:ilvl w:val="0"/>
          <w:numId w:val="17"/>
        </w:numPr>
        <w:rPr>
          <w:rFonts w:ascii="Arial" w:hAnsi="Arial" w:cs="Arial"/>
        </w:rPr>
      </w:pPr>
      <w:r w:rsidRPr="00B207B2">
        <w:rPr>
          <w:rFonts w:ascii="Arial" w:hAnsi="Arial" w:cs="Arial"/>
        </w:rPr>
        <w:t>Under “File” of the QT</w:t>
      </w:r>
      <w:r w:rsidRPr="00B207B2">
        <w:rPr>
          <w:rFonts w:ascii="Arial" w:hAnsi="Arial" w:cs="Arial"/>
          <w:sz w:val="20"/>
          <w:szCs w:val="20"/>
        </w:rPr>
        <w:t>EST</w:t>
      </w:r>
      <w:r w:rsidRPr="00B207B2">
        <w:rPr>
          <w:rFonts w:ascii="Arial" w:hAnsi="Arial" w:cs="Arial"/>
        </w:rPr>
        <w:t xml:space="preserve"> interface, select “Load…”.  Navigate to the “QTEST_Session_Complete” folder and open the file “Complete_CPT_GE_Cash1_.9SM.mat”.  </w:t>
      </w:r>
    </w:p>
    <w:p w14:paraId="54713FAF" w14:textId="77777777" w:rsidR="00DF557D" w:rsidRDefault="00DF557D" w:rsidP="00DF557D">
      <w:pPr>
        <w:rPr>
          <w:rFonts w:ascii="Arial" w:hAnsi="Arial" w:cs="Arial"/>
          <w:b/>
          <w:u w:val="single"/>
        </w:rPr>
      </w:pPr>
      <w:r>
        <w:rPr>
          <w:rFonts w:ascii="Arial" w:hAnsi="Arial" w:cs="Arial"/>
          <w:b/>
          <w:u w:val="single"/>
        </w:rPr>
        <w:lastRenderedPageBreak/>
        <w:t>Results</w:t>
      </w:r>
    </w:p>
    <w:p w14:paraId="17A50FBE" w14:textId="77777777" w:rsidR="00395DB3" w:rsidRDefault="00DF557D" w:rsidP="008A1AB7">
      <w:pPr>
        <w:numPr>
          <w:ilvl w:val="0"/>
          <w:numId w:val="22"/>
        </w:numPr>
      </w:pPr>
      <w:r w:rsidRPr="00CA175A">
        <w:rPr>
          <w:rFonts w:ascii="Arial" w:hAnsi="Arial" w:cs="Arial"/>
        </w:rPr>
        <w:t>The results for this section are in the folder “QTEST_Results” in the file “</w:t>
      </w:r>
      <w:r>
        <w:rPr>
          <w:rFonts w:ascii="Arial" w:hAnsi="Arial" w:cs="Arial"/>
        </w:rPr>
        <w:t>Results_CPT_GE_Cash1_.9S</w:t>
      </w:r>
      <w:r w:rsidRPr="00DF557D">
        <w:rPr>
          <w:rFonts w:ascii="Arial" w:hAnsi="Arial" w:cs="Arial"/>
        </w:rPr>
        <w:t>M.csv</w:t>
      </w:r>
      <w:r w:rsidRPr="00CA175A">
        <w:rPr>
          <w:rFonts w:ascii="Arial" w:hAnsi="Arial" w:cs="Arial"/>
        </w:rPr>
        <w:t>”.</w:t>
      </w:r>
    </w:p>
    <w:p w14:paraId="3259A678" w14:textId="049810B5" w:rsidR="00395DB3" w:rsidRDefault="00CE656C" w:rsidP="003348A6">
      <w:r>
        <w:rPr>
          <w:noProof/>
          <w:lang w:eastAsia="en-US"/>
        </w:rPr>
        <w:drawing>
          <wp:inline distT="0" distB="0" distL="0" distR="0" wp14:anchorId="317F4C6B" wp14:editId="7EABBAE6">
            <wp:extent cx="5486400" cy="2504258"/>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2504258"/>
                    </a:xfrm>
                    <a:prstGeom prst="rect">
                      <a:avLst/>
                    </a:prstGeom>
                    <a:noFill/>
                    <a:ln>
                      <a:noFill/>
                    </a:ln>
                  </pic:spPr>
                </pic:pic>
              </a:graphicData>
            </a:graphic>
          </wp:inline>
        </w:drawing>
      </w:r>
    </w:p>
    <w:p w14:paraId="58C59C43" w14:textId="77777777" w:rsidR="0003378B" w:rsidRPr="00D67056" w:rsidRDefault="0003378B" w:rsidP="003348A6"/>
    <w:p w14:paraId="34541725" w14:textId="77777777" w:rsidR="0050584E" w:rsidRDefault="005D3831" w:rsidP="00335E6A">
      <w:pPr>
        <w:pStyle w:val="Heading4"/>
        <w:rPr>
          <w:rFonts w:ascii="Arial" w:hAnsi="Arial" w:cs="Arial"/>
        </w:rPr>
      </w:pPr>
      <w:r>
        <w:t>J</w:t>
      </w:r>
      <w:r w:rsidR="0050584E">
        <w:t>.7</w:t>
      </w:r>
      <w:r w:rsidR="00E13534">
        <w:t xml:space="preserve"> </w:t>
      </w:r>
      <w:r w:rsidR="00E13534" w:rsidRPr="0003378B">
        <w:rPr>
          <w:rFonts w:asciiTheme="minorHAnsi" w:hAnsiTheme="minorHAnsi" w:cstheme="minorHAnsi"/>
        </w:rPr>
        <w:t>Cash II,</w:t>
      </w:r>
      <w:r w:rsidR="00E13534">
        <w:rPr>
          <w:rFonts w:ascii="Arial" w:hAnsi="Arial" w:cs="Arial"/>
        </w:rPr>
        <w:t xml:space="preserve"> </w:t>
      </w:r>
      <w:r w:rsidR="00E13534" w:rsidRPr="005C0F71">
        <w:rPr>
          <w:rFonts w:ascii="Lucida Handwriting" w:hAnsi="Lucida Handwriting" w:cs="Arial"/>
        </w:rPr>
        <w:t>CPT-KT</w:t>
      </w:r>
      <w:r w:rsidR="00E13534">
        <w:rPr>
          <w:rFonts w:ascii="Arial" w:hAnsi="Arial" w:cs="Arial"/>
        </w:rPr>
        <w:t xml:space="preserve">, </w:t>
      </w:r>
      <w:r w:rsidR="00E13534" w:rsidRPr="0003378B">
        <w:rPr>
          <w:rFonts w:asciiTheme="minorHAnsi" w:hAnsiTheme="minorHAnsi" w:cstheme="minorHAnsi"/>
        </w:rPr>
        <w:t>0.50-Majority/modal choice</w:t>
      </w:r>
    </w:p>
    <w:p w14:paraId="1908C035" w14:textId="040ABE33" w:rsidR="00DF557D" w:rsidRDefault="00DF557D" w:rsidP="00DF557D">
      <w:pPr>
        <w:rPr>
          <w:rFonts w:ascii="Arial" w:hAnsi="Arial" w:cs="Arial"/>
        </w:rPr>
      </w:pPr>
      <w:r>
        <w:rPr>
          <w:rFonts w:ascii="Arial" w:hAnsi="Arial" w:cs="Arial"/>
        </w:rPr>
        <w:t xml:space="preserve">In this section we analyze the Cash </w:t>
      </w:r>
      <w:r w:rsidR="00E21C0D">
        <w:rPr>
          <w:rFonts w:ascii="Arial" w:hAnsi="Arial" w:cs="Arial"/>
        </w:rPr>
        <w:t>I</w:t>
      </w:r>
      <w:r>
        <w:rPr>
          <w:rFonts w:ascii="Arial" w:hAnsi="Arial" w:cs="Arial"/>
        </w:rPr>
        <w:t xml:space="preserve">I data for </w:t>
      </w:r>
      <w:r w:rsidR="007F6485">
        <w:rPr>
          <w:rFonts w:ascii="Lucida Handwriting" w:hAnsi="Lucida Handwriting" w:cs="Arial"/>
        </w:rPr>
        <w:t>CPT</w:t>
      </w:r>
      <w:r>
        <w:rPr>
          <w:rFonts w:ascii="Lucida Handwriting" w:hAnsi="Lucida Handwriting" w:cs="Arial"/>
        </w:rPr>
        <w:t>-KT</w:t>
      </w:r>
      <w:r>
        <w:rPr>
          <w:rFonts w:ascii="Arial" w:hAnsi="Arial" w:cs="Arial"/>
        </w:rPr>
        <w:t xml:space="preserve"> with a 0.50-majority/modal choice specification.  </w:t>
      </w:r>
    </w:p>
    <w:p w14:paraId="2B2F5D08" w14:textId="77777777" w:rsidR="0003378B" w:rsidRDefault="0003378B" w:rsidP="00DF557D">
      <w:pPr>
        <w:rPr>
          <w:rFonts w:ascii="Arial" w:hAnsi="Arial" w:cs="Arial"/>
        </w:rPr>
      </w:pPr>
    </w:p>
    <w:p w14:paraId="7FC27BF4" w14:textId="77777777" w:rsidR="00DF557D" w:rsidRPr="00A04817" w:rsidRDefault="00DF557D" w:rsidP="00DF557D">
      <w:pPr>
        <w:rPr>
          <w:rFonts w:ascii="Arial" w:hAnsi="Arial" w:cs="Arial"/>
          <w:b/>
          <w:u w:val="single"/>
        </w:rPr>
      </w:pPr>
      <w:r w:rsidRPr="00A04817">
        <w:rPr>
          <w:rFonts w:ascii="Arial" w:hAnsi="Arial" w:cs="Arial"/>
          <w:b/>
          <w:u w:val="single"/>
        </w:rPr>
        <w:t>Method 1</w:t>
      </w:r>
    </w:p>
    <w:p w14:paraId="631A4383" w14:textId="77777777" w:rsidR="00DF557D" w:rsidRDefault="00DF557D" w:rsidP="00DF557D">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019CECCF" w14:textId="77777777" w:rsidR="00DF557D" w:rsidRDefault="00DF557D" w:rsidP="00DF557D">
      <w:pPr>
        <w:numPr>
          <w:ilvl w:val="0"/>
          <w:numId w:val="16"/>
        </w:numPr>
        <w:rPr>
          <w:rFonts w:ascii="Arial" w:hAnsi="Arial" w:cs="Arial"/>
        </w:rPr>
      </w:pPr>
      <w:r>
        <w:rPr>
          <w:rFonts w:ascii="Arial" w:hAnsi="Arial" w:cs="Arial"/>
        </w:rPr>
        <w:t>Under “Data”, select “Load”.  Navigate to “</w:t>
      </w:r>
      <w:r w:rsidR="00E21C0D">
        <w:rPr>
          <w:rFonts w:ascii="Arial" w:hAnsi="Arial" w:cs="Arial"/>
        </w:rPr>
        <w:t>Cash2</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7C356A1B" w14:textId="77777777" w:rsidR="00DF557D" w:rsidRDefault="00DF557D" w:rsidP="00DF557D">
      <w:pPr>
        <w:numPr>
          <w:ilvl w:val="0"/>
          <w:numId w:val="16"/>
        </w:numPr>
        <w:rPr>
          <w:rFonts w:ascii="Arial" w:hAnsi="Arial" w:cs="Arial"/>
        </w:rPr>
      </w:pPr>
      <w:r>
        <w:rPr>
          <w:rFonts w:ascii="Arial" w:hAnsi="Arial" w:cs="Arial"/>
        </w:rPr>
        <w:t>Under “Theories”, select “Load” and navigate to the folder “TheoriesVertices”.  Select the file “</w:t>
      </w:r>
      <w:r w:rsidRPr="00DF557D">
        <w:rPr>
          <w:rFonts w:ascii="Arial" w:hAnsi="Arial" w:cs="Arial"/>
        </w:rPr>
        <w:t>Vertices_CPT_KT_Cash</w:t>
      </w:r>
      <w:r w:rsidR="00E21C0D">
        <w:rPr>
          <w:rFonts w:ascii="Arial" w:hAnsi="Arial" w:cs="Arial"/>
        </w:rPr>
        <w:t>2</w:t>
      </w:r>
      <w:r w:rsidRPr="00DF557D">
        <w:rPr>
          <w:rFonts w:ascii="Arial" w:hAnsi="Arial" w:cs="Arial"/>
        </w:rPr>
        <w:t>.csv</w:t>
      </w:r>
      <w:r>
        <w:rPr>
          <w:rFonts w:ascii="Arial" w:hAnsi="Arial" w:cs="Arial"/>
        </w:rPr>
        <w:t>” and then select “Open”.   In the “Theory” dialogue box that pops up enter “</w:t>
      </w:r>
      <w:r w:rsidRPr="00DF557D">
        <w:rPr>
          <w:rFonts w:ascii="Arial" w:hAnsi="Arial" w:cs="Arial"/>
        </w:rPr>
        <w:t>CPT_KT_C</w:t>
      </w:r>
      <w:r w:rsidR="00E21C0D">
        <w:rPr>
          <w:rFonts w:ascii="Arial" w:hAnsi="Arial" w:cs="Arial"/>
        </w:rPr>
        <w:t>2</w:t>
      </w:r>
      <w:r>
        <w:rPr>
          <w:rFonts w:ascii="Arial" w:hAnsi="Arial" w:cs="Arial"/>
        </w:rPr>
        <w:t xml:space="preserve">” and then select “OK”.  </w:t>
      </w:r>
    </w:p>
    <w:p w14:paraId="283494C2" w14:textId="77777777" w:rsidR="00DF557D" w:rsidRDefault="00DF557D" w:rsidP="00DF557D">
      <w:pPr>
        <w:numPr>
          <w:ilvl w:val="0"/>
          <w:numId w:val="16"/>
        </w:numPr>
        <w:rPr>
          <w:rFonts w:ascii="Arial" w:hAnsi="Arial" w:cs="Arial"/>
        </w:rPr>
      </w:pPr>
      <w:r>
        <w:rPr>
          <w:rFonts w:ascii="Arial" w:hAnsi="Arial" w:cs="Arial"/>
        </w:rPr>
        <w:t xml:space="preserve">Set the “Probabilistic specification” to “Supermajority” at the “0.5” level.  </w:t>
      </w:r>
    </w:p>
    <w:p w14:paraId="043B9ABD" w14:textId="77777777" w:rsidR="00DF557D" w:rsidRDefault="00DF557D" w:rsidP="00DF557D">
      <w:pPr>
        <w:numPr>
          <w:ilvl w:val="0"/>
          <w:numId w:val="16"/>
        </w:numPr>
        <w:rPr>
          <w:rFonts w:ascii="Arial" w:hAnsi="Arial" w:cs="Arial"/>
        </w:rPr>
      </w:pPr>
      <w:r>
        <w:rPr>
          <w:rFonts w:ascii="Arial" w:hAnsi="Arial" w:cs="Arial"/>
        </w:rPr>
        <w:t>Under “Hypothesis testing”, select “All” under “Data sets” and then select “Run test”.</w:t>
      </w:r>
    </w:p>
    <w:p w14:paraId="7DAC0A57" w14:textId="77777777" w:rsidR="00DF557D" w:rsidRPr="00A04817" w:rsidRDefault="00DF557D" w:rsidP="00DF557D">
      <w:pPr>
        <w:rPr>
          <w:rFonts w:ascii="Arial" w:hAnsi="Arial" w:cs="Arial"/>
          <w:b/>
          <w:u w:val="single"/>
        </w:rPr>
      </w:pPr>
      <w:r>
        <w:rPr>
          <w:rFonts w:ascii="Arial" w:hAnsi="Arial" w:cs="Arial"/>
          <w:b/>
          <w:u w:val="single"/>
        </w:rPr>
        <w:t xml:space="preserve">Method </w:t>
      </w:r>
      <w:r w:rsidR="00B207B2">
        <w:rPr>
          <w:rFonts w:ascii="Arial" w:hAnsi="Arial" w:cs="Arial"/>
          <w:b/>
          <w:u w:val="single"/>
        </w:rPr>
        <w:t>2</w:t>
      </w:r>
    </w:p>
    <w:p w14:paraId="4C15A8F6" w14:textId="77777777" w:rsidR="00DF557D" w:rsidRDefault="00DF557D" w:rsidP="00DF557D">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w:t>
      </w:r>
      <w:r w:rsidRPr="00DF557D">
        <w:rPr>
          <w:rFonts w:ascii="Arial" w:hAnsi="Arial" w:cs="Arial"/>
        </w:rPr>
        <w:t>NR_CPT_KT_Cash</w:t>
      </w:r>
      <w:r w:rsidR="00E21C0D">
        <w:rPr>
          <w:rFonts w:ascii="Arial" w:hAnsi="Arial" w:cs="Arial"/>
        </w:rPr>
        <w:t>2</w:t>
      </w:r>
      <w:r w:rsidRPr="00DF557D">
        <w:rPr>
          <w:rFonts w:ascii="Arial" w:hAnsi="Arial" w:cs="Arial"/>
        </w:rPr>
        <w:t>_.5M.mat</w:t>
      </w:r>
      <w:r>
        <w:rPr>
          <w:rFonts w:ascii="Arial" w:hAnsi="Arial" w:cs="Arial"/>
        </w:rPr>
        <w:t xml:space="preserve">”.  </w:t>
      </w:r>
    </w:p>
    <w:p w14:paraId="75FFBADB" w14:textId="77777777" w:rsidR="00DF557D" w:rsidRDefault="00DF557D" w:rsidP="00DF557D">
      <w:pPr>
        <w:numPr>
          <w:ilvl w:val="0"/>
          <w:numId w:val="17"/>
        </w:numPr>
        <w:rPr>
          <w:rFonts w:ascii="Arial" w:hAnsi="Arial" w:cs="Arial"/>
        </w:rPr>
      </w:pPr>
      <w:r>
        <w:rPr>
          <w:rFonts w:ascii="Arial" w:hAnsi="Arial" w:cs="Arial"/>
        </w:rPr>
        <w:t>Under “Hypothesis testing”, select “All” under “Data sets” and then select “Run test”.</w:t>
      </w:r>
    </w:p>
    <w:p w14:paraId="6EB06D6D" w14:textId="77777777" w:rsidR="00B207B2" w:rsidRPr="00A04817" w:rsidRDefault="00B207B2" w:rsidP="00B207B2">
      <w:pPr>
        <w:rPr>
          <w:rFonts w:ascii="Arial" w:hAnsi="Arial" w:cs="Arial"/>
          <w:b/>
          <w:u w:val="single"/>
        </w:rPr>
      </w:pPr>
      <w:r>
        <w:rPr>
          <w:rFonts w:ascii="Arial" w:hAnsi="Arial" w:cs="Arial"/>
          <w:b/>
          <w:u w:val="single"/>
        </w:rPr>
        <w:t>Method 3</w:t>
      </w:r>
    </w:p>
    <w:p w14:paraId="0162D0D5" w14:textId="77777777" w:rsidR="00B207B2" w:rsidRPr="00B207B2" w:rsidRDefault="00B207B2">
      <w:pPr>
        <w:numPr>
          <w:ilvl w:val="0"/>
          <w:numId w:val="17"/>
        </w:numPr>
        <w:rPr>
          <w:rFonts w:ascii="Arial" w:hAnsi="Arial" w:cs="Arial"/>
        </w:rPr>
      </w:pPr>
      <w:r w:rsidRPr="00B207B2">
        <w:rPr>
          <w:rFonts w:ascii="Arial" w:hAnsi="Arial" w:cs="Arial"/>
        </w:rPr>
        <w:t>Under “File” of the QT</w:t>
      </w:r>
      <w:r w:rsidRPr="00B207B2">
        <w:rPr>
          <w:rFonts w:ascii="Arial" w:hAnsi="Arial" w:cs="Arial"/>
          <w:sz w:val="20"/>
          <w:szCs w:val="20"/>
        </w:rPr>
        <w:t>EST</w:t>
      </w:r>
      <w:r w:rsidRPr="00B207B2">
        <w:rPr>
          <w:rFonts w:ascii="Arial" w:hAnsi="Arial" w:cs="Arial"/>
        </w:rPr>
        <w:t xml:space="preserve"> interface, select “Load…”.  Navigate to the “QTEST_Session_Complete” folder and open the file “Complete_CPT_KT_Cash2_.5M.mat”.  </w:t>
      </w:r>
    </w:p>
    <w:p w14:paraId="46F233F3" w14:textId="77777777" w:rsidR="00DF557D" w:rsidRDefault="00DF557D" w:rsidP="00DF557D">
      <w:pPr>
        <w:rPr>
          <w:rFonts w:ascii="Arial" w:hAnsi="Arial" w:cs="Arial"/>
          <w:b/>
          <w:u w:val="single"/>
        </w:rPr>
      </w:pPr>
      <w:r>
        <w:rPr>
          <w:rFonts w:ascii="Arial" w:hAnsi="Arial" w:cs="Arial"/>
          <w:b/>
          <w:u w:val="single"/>
        </w:rPr>
        <w:lastRenderedPageBreak/>
        <w:t>Results</w:t>
      </w:r>
    </w:p>
    <w:p w14:paraId="54BFD070" w14:textId="77777777" w:rsidR="00DF557D" w:rsidRPr="008A1AB7" w:rsidRDefault="00DF557D" w:rsidP="008A1AB7">
      <w:pPr>
        <w:numPr>
          <w:ilvl w:val="0"/>
          <w:numId w:val="21"/>
        </w:numPr>
      </w:pPr>
      <w:r w:rsidRPr="00CA175A">
        <w:rPr>
          <w:rFonts w:ascii="Arial" w:hAnsi="Arial" w:cs="Arial"/>
        </w:rPr>
        <w:t>The results for this section are in the folder “QTEST_Results” in the file “</w:t>
      </w:r>
      <w:r w:rsidRPr="00DF557D">
        <w:rPr>
          <w:rFonts w:ascii="Arial" w:hAnsi="Arial" w:cs="Arial"/>
        </w:rPr>
        <w:t>Results_CPT_KT_Cash</w:t>
      </w:r>
      <w:r w:rsidR="00E21C0D">
        <w:rPr>
          <w:rFonts w:ascii="Arial" w:hAnsi="Arial" w:cs="Arial"/>
        </w:rPr>
        <w:t>2</w:t>
      </w:r>
      <w:r w:rsidRPr="00DF557D">
        <w:rPr>
          <w:rFonts w:ascii="Arial" w:hAnsi="Arial" w:cs="Arial"/>
        </w:rPr>
        <w:t>_.5M.csv</w:t>
      </w:r>
      <w:r w:rsidRPr="00CA175A">
        <w:rPr>
          <w:rFonts w:ascii="Arial" w:hAnsi="Arial" w:cs="Arial"/>
        </w:rPr>
        <w:t>”.</w:t>
      </w:r>
    </w:p>
    <w:p w14:paraId="5DAC31DA" w14:textId="0EF167DD" w:rsidR="0083210D" w:rsidRDefault="00CE656C" w:rsidP="003348A6">
      <w:pPr>
        <w:tabs>
          <w:tab w:val="left" w:pos="5678"/>
        </w:tabs>
        <w:rPr>
          <w:noProof/>
          <w:lang w:eastAsia="en-US"/>
        </w:rPr>
      </w:pPr>
      <w:r>
        <w:rPr>
          <w:noProof/>
          <w:lang w:eastAsia="en-US"/>
        </w:rPr>
        <w:drawing>
          <wp:inline distT="0" distB="0" distL="0" distR="0" wp14:anchorId="115DEBA5" wp14:editId="07FD22E3">
            <wp:extent cx="5486400" cy="2510600"/>
            <wp:effectExtent l="0" t="0" r="0" b="444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2510600"/>
                    </a:xfrm>
                    <a:prstGeom prst="rect">
                      <a:avLst/>
                    </a:prstGeom>
                    <a:noFill/>
                    <a:ln>
                      <a:noFill/>
                    </a:ln>
                  </pic:spPr>
                </pic:pic>
              </a:graphicData>
            </a:graphic>
          </wp:inline>
        </w:drawing>
      </w:r>
    </w:p>
    <w:p w14:paraId="5E2A3EEF" w14:textId="77777777" w:rsidR="0003378B" w:rsidRDefault="0003378B" w:rsidP="003348A6">
      <w:pPr>
        <w:tabs>
          <w:tab w:val="left" w:pos="5678"/>
        </w:tabs>
        <w:rPr>
          <w:noProof/>
          <w:lang w:eastAsia="en-US"/>
        </w:rPr>
      </w:pPr>
    </w:p>
    <w:p w14:paraId="320157E1" w14:textId="77777777" w:rsidR="0050584E" w:rsidRDefault="005D3831" w:rsidP="0050584E">
      <w:pPr>
        <w:pStyle w:val="Heading4"/>
      </w:pPr>
      <w:r>
        <w:t>J</w:t>
      </w:r>
      <w:r w:rsidR="0050584E">
        <w:t>.8</w:t>
      </w:r>
      <w:r w:rsidR="00E13534">
        <w:t xml:space="preserve"> </w:t>
      </w:r>
      <w:r w:rsidR="00E13534" w:rsidRPr="0003378B">
        <w:rPr>
          <w:rFonts w:asciiTheme="minorHAnsi" w:hAnsiTheme="minorHAnsi" w:cstheme="minorHAnsi"/>
        </w:rPr>
        <w:t>Cash II,</w:t>
      </w:r>
      <w:r w:rsidR="00E13534">
        <w:rPr>
          <w:rFonts w:ascii="Arial" w:hAnsi="Arial" w:cs="Arial"/>
        </w:rPr>
        <w:t xml:space="preserve"> </w:t>
      </w:r>
      <w:r w:rsidR="00E13534" w:rsidRPr="005C0F71">
        <w:rPr>
          <w:rFonts w:ascii="Lucida Handwriting" w:hAnsi="Lucida Handwriting" w:cs="Arial"/>
        </w:rPr>
        <w:t>CPT-KT</w:t>
      </w:r>
      <w:r w:rsidR="00E13534">
        <w:rPr>
          <w:rFonts w:ascii="Arial" w:hAnsi="Arial" w:cs="Arial"/>
        </w:rPr>
        <w:t xml:space="preserve">, </w:t>
      </w:r>
      <w:r w:rsidR="00E13534" w:rsidRPr="0003378B">
        <w:rPr>
          <w:rFonts w:asciiTheme="minorHAnsi" w:hAnsiTheme="minorHAnsi" w:cstheme="minorHAnsi"/>
        </w:rPr>
        <w:t>0.90-Supermajority</w:t>
      </w:r>
    </w:p>
    <w:p w14:paraId="78952ADA" w14:textId="4A5D40C4" w:rsidR="00DF557D" w:rsidRDefault="00DF557D" w:rsidP="00DF557D">
      <w:pPr>
        <w:rPr>
          <w:rFonts w:ascii="Arial" w:hAnsi="Arial" w:cs="Arial"/>
        </w:rPr>
      </w:pPr>
      <w:r>
        <w:rPr>
          <w:rFonts w:ascii="Arial" w:hAnsi="Arial" w:cs="Arial"/>
        </w:rPr>
        <w:t xml:space="preserve">In this section we analyze the Cash </w:t>
      </w:r>
      <w:r w:rsidR="00E21C0D">
        <w:rPr>
          <w:rFonts w:ascii="Arial" w:hAnsi="Arial" w:cs="Arial"/>
        </w:rPr>
        <w:t>I</w:t>
      </w:r>
      <w:r>
        <w:rPr>
          <w:rFonts w:ascii="Arial" w:hAnsi="Arial" w:cs="Arial"/>
        </w:rPr>
        <w:t xml:space="preserve">I data for </w:t>
      </w:r>
      <w:r w:rsidR="007F6485">
        <w:rPr>
          <w:rFonts w:ascii="Lucida Handwriting" w:hAnsi="Lucida Handwriting" w:cs="Arial"/>
        </w:rPr>
        <w:t>CPT</w:t>
      </w:r>
      <w:r>
        <w:rPr>
          <w:rFonts w:ascii="Lucida Handwriting" w:hAnsi="Lucida Handwriting" w:cs="Arial"/>
        </w:rPr>
        <w:t>-KT</w:t>
      </w:r>
      <w:r>
        <w:rPr>
          <w:rFonts w:ascii="Arial" w:hAnsi="Arial" w:cs="Arial"/>
        </w:rPr>
        <w:t xml:space="preserve"> with a 0.90-supermajority specification.  </w:t>
      </w:r>
    </w:p>
    <w:p w14:paraId="768A7F7C" w14:textId="77777777" w:rsidR="0003378B" w:rsidRDefault="0003378B" w:rsidP="00DF557D">
      <w:pPr>
        <w:rPr>
          <w:rFonts w:ascii="Arial" w:hAnsi="Arial" w:cs="Arial"/>
        </w:rPr>
      </w:pPr>
    </w:p>
    <w:p w14:paraId="0D99DE6A" w14:textId="77777777" w:rsidR="00DF557D" w:rsidRPr="00A04817" w:rsidRDefault="00DF557D" w:rsidP="00DF557D">
      <w:pPr>
        <w:rPr>
          <w:rFonts w:ascii="Arial" w:hAnsi="Arial" w:cs="Arial"/>
          <w:b/>
          <w:u w:val="single"/>
        </w:rPr>
      </w:pPr>
      <w:r w:rsidRPr="00A04817">
        <w:rPr>
          <w:rFonts w:ascii="Arial" w:hAnsi="Arial" w:cs="Arial"/>
          <w:b/>
          <w:u w:val="single"/>
        </w:rPr>
        <w:t>Method 1</w:t>
      </w:r>
    </w:p>
    <w:p w14:paraId="62F64DAA" w14:textId="77777777" w:rsidR="00DF557D" w:rsidRDefault="00DF557D" w:rsidP="00DF557D">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1E0E65B3" w14:textId="77777777" w:rsidR="00DF557D" w:rsidRDefault="00DF557D" w:rsidP="00DF557D">
      <w:pPr>
        <w:numPr>
          <w:ilvl w:val="0"/>
          <w:numId w:val="16"/>
        </w:numPr>
        <w:rPr>
          <w:rFonts w:ascii="Arial" w:hAnsi="Arial" w:cs="Arial"/>
        </w:rPr>
      </w:pPr>
      <w:r>
        <w:rPr>
          <w:rFonts w:ascii="Arial" w:hAnsi="Arial" w:cs="Arial"/>
        </w:rPr>
        <w:t>Under “Data”, select “Load”.  Navigate to “</w:t>
      </w:r>
      <w:r w:rsidR="00E21C0D">
        <w:rPr>
          <w:rFonts w:ascii="Arial" w:hAnsi="Arial" w:cs="Arial"/>
        </w:rPr>
        <w:t>Cash2</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29604FEE" w14:textId="77777777" w:rsidR="00DF557D" w:rsidRDefault="00DF557D" w:rsidP="00DF557D">
      <w:pPr>
        <w:numPr>
          <w:ilvl w:val="0"/>
          <w:numId w:val="16"/>
        </w:numPr>
        <w:rPr>
          <w:rFonts w:ascii="Arial" w:hAnsi="Arial" w:cs="Arial"/>
        </w:rPr>
      </w:pPr>
      <w:r>
        <w:rPr>
          <w:rFonts w:ascii="Arial" w:hAnsi="Arial" w:cs="Arial"/>
        </w:rPr>
        <w:t>Under “Theories”, select “Load” and navigate to the folder “TheoriesVertices”.  Select the file “</w:t>
      </w:r>
      <w:r w:rsidRPr="00DF557D">
        <w:rPr>
          <w:rFonts w:ascii="Arial" w:hAnsi="Arial" w:cs="Arial"/>
        </w:rPr>
        <w:t>Vertices_CPT_KT_Cash</w:t>
      </w:r>
      <w:r w:rsidR="00E21C0D">
        <w:rPr>
          <w:rFonts w:ascii="Arial" w:hAnsi="Arial" w:cs="Arial"/>
        </w:rPr>
        <w:t>2</w:t>
      </w:r>
      <w:r w:rsidRPr="00DF557D">
        <w:rPr>
          <w:rFonts w:ascii="Arial" w:hAnsi="Arial" w:cs="Arial"/>
        </w:rPr>
        <w:t>.csv</w:t>
      </w:r>
      <w:r>
        <w:rPr>
          <w:rFonts w:ascii="Arial" w:hAnsi="Arial" w:cs="Arial"/>
        </w:rPr>
        <w:t>” and then select “Open”.   In the “Theory” dialogue box that pops up enter “</w:t>
      </w:r>
      <w:r w:rsidRPr="00DF557D">
        <w:rPr>
          <w:rFonts w:ascii="Arial" w:hAnsi="Arial" w:cs="Arial"/>
        </w:rPr>
        <w:t>CPT_KT_C</w:t>
      </w:r>
      <w:r w:rsidR="00E21C0D">
        <w:rPr>
          <w:rFonts w:ascii="Arial" w:hAnsi="Arial" w:cs="Arial"/>
        </w:rPr>
        <w:t>2</w:t>
      </w:r>
      <w:r>
        <w:rPr>
          <w:rFonts w:ascii="Arial" w:hAnsi="Arial" w:cs="Arial"/>
        </w:rPr>
        <w:t xml:space="preserve">” and then select “OK”.  </w:t>
      </w:r>
    </w:p>
    <w:p w14:paraId="6EE7375F" w14:textId="77777777" w:rsidR="00DF557D" w:rsidRDefault="00DF557D" w:rsidP="00DF557D">
      <w:pPr>
        <w:numPr>
          <w:ilvl w:val="0"/>
          <w:numId w:val="16"/>
        </w:numPr>
        <w:rPr>
          <w:rFonts w:ascii="Arial" w:hAnsi="Arial" w:cs="Arial"/>
        </w:rPr>
      </w:pPr>
      <w:r>
        <w:rPr>
          <w:rFonts w:ascii="Arial" w:hAnsi="Arial" w:cs="Arial"/>
        </w:rPr>
        <w:t xml:space="preserve">Set the “Probabilistic specification” to “Supermajority” at the “0.9” level.  </w:t>
      </w:r>
    </w:p>
    <w:p w14:paraId="37443684" w14:textId="77777777" w:rsidR="00DF557D" w:rsidRDefault="00DF557D" w:rsidP="00DF557D">
      <w:pPr>
        <w:numPr>
          <w:ilvl w:val="0"/>
          <w:numId w:val="16"/>
        </w:numPr>
        <w:rPr>
          <w:rFonts w:ascii="Arial" w:hAnsi="Arial" w:cs="Arial"/>
        </w:rPr>
      </w:pPr>
      <w:r>
        <w:rPr>
          <w:rFonts w:ascii="Arial" w:hAnsi="Arial" w:cs="Arial"/>
        </w:rPr>
        <w:t>Under “Hypothesis testing”, select “All” under “Data sets” and then select “Run test”.</w:t>
      </w:r>
    </w:p>
    <w:p w14:paraId="4EEC3B4C" w14:textId="77777777" w:rsidR="00DF557D" w:rsidRPr="00A04817" w:rsidRDefault="00DF557D" w:rsidP="00DF557D">
      <w:pPr>
        <w:rPr>
          <w:rFonts w:ascii="Arial" w:hAnsi="Arial" w:cs="Arial"/>
          <w:b/>
          <w:u w:val="single"/>
        </w:rPr>
      </w:pPr>
      <w:r>
        <w:rPr>
          <w:rFonts w:ascii="Arial" w:hAnsi="Arial" w:cs="Arial"/>
          <w:b/>
          <w:u w:val="single"/>
        </w:rPr>
        <w:t xml:space="preserve">Method </w:t>
      </w:r>
      <w:r w:rsidR="00B207B2">
        <w:rPr>
          <w:rFonts w:ascii="Arial" w:hAnsi="Arial" w:cs="Arial"/>
          <w:b/>
          <w:u w:val="single"/>
        </w:rPr>
        <w:t>2</w:t>
      </w:r>
    </w:p>
    <w:p w14:paraId="57ABA82D" w14:textId="77777777" w:rsidR="00DF557D" w:rsidRDefault="00DF557D" w:rsidP="00DF557D">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“NR_CPT_KT_Cash</w:t>
      </w:r>
      <w:r w:rsidR="00E21C0D">
        <w:rPr>
          <w:rFonts w:ascii="Arial" w:hAnsi="Arial" w:cs="Arial"/>
        </w:rPr>
        <w:t>2</w:t>
      </w:r>
      <w:r>
        <w:rPr>
          <w:rFonts w:ascii="Arial" w:hAnsi="Arial" w:cs="Arial"/>
        </w:rPr>
        <w:t>_.9S</w:t>
      </w:r>
      <w:r w:rsidRPr="00DF557D">
        <w:rPr>
          <w:rFonts w:ascii="Arial" w:hAnsi="Arial" w:cs="Arial"/>
        </w:rPr>
        <w:t>M.mat</w:t>
      </w:r>
      <w:r>
        <w:rPr>
          <w:rFonts w:ascii="Arial" w:hAnsi="Arial" w:cs="Arial"/>
        </w:rPr>
        <w:t xml:space="preserve">”.  </w:t>
      </w:r>
    </w:p>
    <w:p w14:paraId="6F5FB0D1" w14:textId="77777777" w:rsidR="00DF557D" w:rsidRDefault="00DF557D" w:rsidP="00DF557D">
      <w:pPr>
        <w:numPr>
          <w:ilvl w:val="0"/>
          <w:numId w:val="17"/>
        </w:numPr>
        <w:rPr>
          <w:rFonts w:ascii="Arial" w:hAnsi="Arial" w:cs="Arial"/>
        </w:rPr>
      </w:pPr>
      <w:r>
        <w:rPr>
          <w:rFonts w:ascii="Arial" w:hAnsi="Arial" w:cs="Arial"/>
        </w:rPr>
        <w:t>Under “Hypothesis testing”, select “All” under “Data sets” and then select “Run test”.</w:t>
      </w:r>
    </w:p>
    <w:p w14:paraId="450F4666" w14:textId="77777777" w:rsidR="00B207B2" w:rsidRPr="00A04817" w:rsidRDefault="00B207B2" w:rsidP="00B207B2">
      <w:pPr>
        <w:rPr>
          <w:rFonts w:ascii="Arial" w:hAnsi="Arial" w:cs="Arial"/>
          <w:b/>
          <w:u w:val="single"/>
        </w:rPr>
      </w:pPr>
      <w:r>
        <w:rPr>
          <w:rFonts w:ascii="Arial" w:hAnsi="Arial" w:cs="Arial"/>
          <w:b/>
          <w:u w:val="single"/>
        </w:rPr>
        <w:t>Method 3</w:t>
      </w:r>
    </w:p>
    <w:p w14:paraId="760C9649" w14:textId="77777777" w:rsidR="00B207B2" w:rsidRPr="00B207B2" w:rsidRDefault="00B207B2">
      <w:pPr>
        <w:numPr>
          <w:ilvl w:val="0"/>
          <w:numId w:val="17"/>
        </w:numPr>
        <w:rPr>
          <w:rFonts w:ascii="Arial" w:hAnsi="Arial" w:cs="Arial"/>
        </w:rPr>
      </w:pPr>
      <w:r w:rsidRPr="00B207B2">
        <w:rPr>
          <w:rFonts w:ascii="Arial" w:hAnsi="Arial" w:cs="Arial"/>
        </w:rPr>
        <w:t>Under “File” of the QT</w:t>
      </w:r>
      <w:r w:rsidRPr="00B207B2">
        <w:rPr>
          <w:rFonts w:ascii="Arial" w:hAnsi="Arial" w:cs="Arial"/>
          <w:sz w:val="20"/>
          <w:szCs w:val="20"/>
        </w:rPr>
        <w:t>EST</w:t>
      </w:r>
      <w:r w:rsidRPr="00B207B2">
        <w:rPr>
          <w:rFonts w:ascii="Arial" w:hAnsi="Arial" w:cs="Arial"/>
        </w:rPr>
        <w:t xml:space="preserve"> interface, select “Load…”.  Navigate to the “QTEST_Session_Complete” folder and open the file “Complete_CPT_KT_Cash2_.9SM.mat”.  </w:t>
      </w:r>
    </w:p>
    <w:p w14:paraId="5BEE698D" w14:textId="77777777" w:rsidR="00DF557D" w:rsidRDefault="00DF557D" w:rsidP="00DF557D">
      <w:pPr>
        <w:rPr>
          <w:rFonts w:ascii="Arial" w:hAnsi="Arial" w:cs="Arial"/>
          <w:b/>
          <w:u w:val="single"/>
        </w:rPr>
      </w:pPr>
      <w:r>
        <w:rPr>
          <w:rFonts w:ascii="Arial" w:hAnsi="Arial" w:cs="Arial"/>
          <w:b/>
          <w:u w:val="single"/>
        </w:rPr>
        <w:lastRenderedPageBreak/>
        <w:t>Results</w:t>
      </w:r>
    </w:p>
    <w:p w14:paraId="645429F3" w14:textId="77777777" w:rsidR="00516765" w:rsidRDefault="00DF557D" w:rsidP="008A1AB7">
      <w:pPr>
        <w:numPr>
          <w:ilvl w:val="0"/>
          <w:numId w:val="23"/>
        </w:numPr>
      </w:pPr>
      <w:r w:rsidRPr="008A1AB7">
        <w:rPr>
          <w:rFonts w:ascii="Arial" w:hAnsi="Arial" w:cs="Arial"/>
        </w:rPr>
        <w:t>The results for this section are in the folder “QTEST_Results” in the file “Results_CPT_KT_Cash</w:t>
      </w:r>
      <w:r w:rsidR="00E21C0D" w:rsidRPr="008A1AB7">
        <w:rPr>
          <w:rFonts w:ascii="Arial" w:hAnsi="Arial" w:cs="Arial"/>
        </w:rPr>
        <w:t>2</w:t>
      </w:r>
      <w:r w:rsidRPr="008A1AB7">
        <w:rPr>
          <w:rFonts w:ascii="Arial" w:hAnsi="Arial" w:cs="Arial"/>
        </w:rPr>
        <w:t>_.9SM.csv”.</w:t>
      </w:r>
    </w:p>
    <w:p w14:paraId="0BDA466B" w14:textId="6155616E" w:rsidR="0083210D" w:rsidRDefault="00CE656C" w:rsidP="00335E6A">
      <w:r>
        <w:rPr>
          <w:noProof/>
          <w:lang w:eastAsia="en-US"/>
        </w:rPr>
        <w:drawing>
          <wp:inline distT="0" distB="0" distL="0" distR="0" wp14:anchorId="3803DDBF" wp14:editId="7246A409">
            <wp:extent cx="5486400" cy="2525308"/>
            <wp:effectExtent l="0" t="0" r="0" b="889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2525308"/>
                    </a:xfrm>
                    <a:prstGeom prst="rect">
                      <a:avLst/>
                    </a:prstGeom>
                    <a:noFill/>
                    <a:ln>
                      <a:noFill/>
                    </a:ln>
                  </pic:spPr>
                </pic:pic>
              </a:graphicData>
            </a:graphic>
          </wp:inline>
        </w:drawing>
      </w:r>
    </w:p>
    <w:p w14:paraId="2387B4D2" w14:textId="77777777" w:rsidR="0003378B" w:rsidRPr="00335E6A" w:rsidRDefault="0003378B" w:rsidP="00335E6A"/>
    <w:p w14:paraId="4FCC2301" w14:textId="77777777" w:rsidR="00516765" w:rsidRDefault="005D3831" w:rsidP="0050584E">
      <w:pPr>
        <w:pStyle w:val="Heading4"/>
      </w:pPr>
      <w:r>
        <w:t>J</w:t>
      </w:r>
      <w:r w:rsidR="0050584E">
        <w:t>.9</w:t>
      </w:r>
      <w:r w:rsidR="003F3A64">
        <w:t xml:space="preserve"> </w:t>
      </w:r>
      <w:r w:rsidR="003F3A64" w:rsidRPr="0003378B">
        <w:rPr>
          <w:rFonts w:asciiTheme="minorHAnsi" w:hAnsiTheme="minorHAnsi" w:cstheme="minorHAnsi"/>
        </w:rPr>
        <w:t>Cash II,</w:t>
      </w:r>
      <w:r w:rsidR="003F3A64">
        <w:rPr>
          <w:rFonts w:ascii="Arial" w:hAnsi="Arial" w:cs="Arial"/>
        </w:rPr>
        <w:t xml:space="preserve"> </w:t>
      </w:r>
      <w:r w:rsidR="003F3A64" w:rsidRPr="005C0F71">
        <w:rPr>
          <w:rFonts w:ascii="Lucida Handwriting" w:hAnsi="Lucida Handwriting" w:cs="Arial"/>
        </w:rPr>
        <w:t>CPT-</w:t>
      </w:r>
      <w:r w:rsidR="003F3A64">
        <w:rPr>
          <w:rFonts w:ascii="Lucida Handwriting" w:hAnsi="Lucida Handwriting" w:cs="Arial"/>
        </w:rPr>
        <w:t>GE</w:t>
      </w:r>
      <w:r w:rsidR="003F3A64">
        <w:rPr>
          <w:rFonts w:ascii="Arial" w:hAnsi="Arial" w:cs="Arial"/>
        </w:rPr>
        <w:t xml:space="preserve">, </w:t>
      </w:r>
      <w:r w:rsidR="003F3A64" w:rsidRPr="0003378B">
        <w:rPr>
          <w:rFonts w:asciiTheme="minorHAnsi" w:hAnsiTheme="minorHAnsi" w:cstheme="minorHAnsi"/>
        </w:rPr>
        <w:t>0.50-Majority/modal choice</w:t>
      </w:r>
    </w:p>
    <w:p w14:paraId="6567B6AD" w14:textId="7FFB368B" w:rsidR="00DF557D" w:rsidRDefault="00DF557D" w:rsidP="00DF557D">
      <w:pPr>
        <w:rPr>
          <w:rFonts w:ascii="Arial" w:hAnsi="Arial" w:cs="Arial"/>
        </w:rPr>
      </w:pPr>
      <w:r>
        <w:rPr>
          <w:rFonts w:ascii="Arial" w:hAnsi="Arial" w:cs="Arial"/>
        </w:rPr>
        <w:t xml:space="preserve">In this section we analyze the Cash I data for </w:t>
      </w:r>
      <w:r w:rsidR="007F6485">
        <w:rPr>
          <w:rFonts w:ascii="Lucida Handwriting" w:hAnsi="Lucida Handwriting" w:cs="Arial"/>
        </w:rPr>
        <w:t>CPT</w:t>
      </w:r>
      <w:r>
        <w:rPr>
          <w:rFonts w:ascii="Lucida Handwriting" w:hAnsi="Lucida Handwriting" w:cs="Arial"/>
        </w:rPr>
        <w:t>-</w:t>
      </w:r>
      <w:r w:rsidR="00E21C0D">
        <w:rPr>
          <w:rFonts w:ascii="Lucida Handwriting" w:hAnsi="Lucida Handwriting" w:cs="Arial"/>
        </w:rPr>
        <w:t>GE</w:t>
      </w:r>
      <w:r>
        <w:rPr>
          <w:rFonts w:ascii="Arial" w:hAnsi="Arial" w:cs="Arial"/>
        </w:rPr>
        <w:t xml:space="preserve"> with a 0.50-majority/modal choice specification.  </w:t>
      </w:r>
    </w:p>
    <w:p w14:paraId="636870E6" w14:textId="77777777" w:rsidR="0003378B" w:rsidRDefault="0003378B" w:rsidP="00DF557D">
      <w:pPr>
        <w:rPr>
          <w:rFonts w:ascii="Arial" w:hAnsi="Arial" w:cs="Arial"/>
        </w:rPr>
      </w:pPr>
    </w:p>
    <w:p w14:paraId="56D7F877" w14:textId="77777777" w:rsidR="00DF557D" w:rsidRPr="00A04817" w:rsidRDefault="00DF557D" w:rsidP="00DF557D">
      <w:pPr>
        <w:rPr>
          <w:rFonts w:ascii="Arial" w:hAnsi="Arial" w:cs="Arial"/>
          <w:b/>
          <w:u w:val="single"/>
        </w:rPr>
      </w:pPr>
      <w:r w:rsidRPr="00A04817">
        <w:rPr>
          <w:rFonts w:ascii="Arial" w:hAnsi="Arial" w:cs="Arial"/>
          <w:b/>
          <w:u w:val="single"/>
        </w:rPr>
        <w:t>Method 1</w:t>
      </w:r>
    </w:p>
    <w:p w14:paraId="3663E378" w14:textId="77777777" w:rsidR="00DF557D" w:rsidRDefault="00DF557D" w:rsidP="00DF557D">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311A3E33" w14:textId="77777777" w:rsidR="00DF557D" w:rsidRDefault="00DF557D" w:rsidP="00DF557D">
      <w:pPr>
        <w:numPr>
          <w:ilvl w:val="0"/>
          <w:numId w:val="16"/>
        </w:numPr>
        <w:rPr>
          <w:rFonts w:ascii="Arial" w:hAnsi="Arial" w:cs="Arial"/>
        </w:rPr>
      </w:pPr>
      <w:r>
        <w:rPr>
          <w:rFonts w:ascii="Arial" w:hAnsi="Arial" w:cs="Arial"/>
        </w:rPr>
        <w:t>Under “Data”, select “Load”.  Navigate to “</w:t>
      </w:r>
      <w:r w:rsidRPr="00BC2DAE">
        <w:rPr>
          <w:rFonts w:ascii="Arial" w:hAnsi="Arial" w:cs="Arial"/>
        </w:rPr>
        <w:t>Cash</w:t>
      </w:r>
      <w:r w:rsidR="00E21C0D">
        <w:rPr>
          <w:rFonts w:ascii="Arial" w:hAnsi="Arial" w:cs="Arial"/>
        </w:rPr>
        <w:t>2</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56D0E891" w14:textId="77777777" w:rsidR="00DF557D" w:rsidRDefault="00DF557D" w:rsidP="00DF557D">
      <w:pPr>
        <w:numPr>
          <w:ilvl w:val="0"/>
          <w:numId w:val="16"/>
        </w:numPr>
        <w:rPr>
          <w:rFonts w:ascii="Arial" w:hAnsi="Arial" w:cs="Arial"/>
        </w:rPr>
      </w:pPr>
      <w:r>
        <w:rPr>
          <w:rFonts w:ascii="Arial" w:hAnsi="Arial" w:cs="Arial"/>
        </w:rPr>
        <w:t>Under “Theories”, select “Load” and navigate to the folder “TheoriesVertices”.  Select the file “</w:t>
      </w:r>
      <w:r w:rsidRPr="00DF557D">
        <w:rPr>
          <w:rFonts w:ascii="Arial" w:hAnsi="Arial" w:cs="Arial"/>
        </w:rPr>
        <w:t>Vertices_CPT_</w:t>
      </w:r>
      <w:r w:rsidR="00E21C0D">
        <w:rPr>
          <w:rFonts w:ascii="Arial" w:hAnsi="Arial" w:cs="Arial"/>
        </w:rPr>
        <w:t>GE</w:t>
      </w:r>
      <w:r w:rsidRPr="00DF557D">
        <w:rPr>
          <w:rFonts w:ascii="Arial" w:hAnsi="Arial" w:cs="Arial"/>
        </w:rPr>
        <w:t>_Cash</w:t>
      </w:r>
      <w:r w:rsidR="00E21C0D">
        <w:rPr>
          <w:rFonts w:ascii="Arial" w:hAnsi="Arial" w:cs="Arial"/>
        </w:rPr>
        <w:t>2</w:t>
      </w:r>
      <w:r w:rsidRPr="00DF557D">
        <w:rPr>
          <w:rFonts w:ascii="Arial" w:hAnsi="Arial" w:cs="Arial"/>
        </w:rPr>
        <w:t>.csv</w:t>
      </w:r>
      <w:r>
        <w:rPr>
          <w:rFonts w:ascii="Arial" w:hAnsi="Arial" w:cs="Arial"/>
        </w:rPr>
        <w:t>” and then select “Open”.   In the “Theory” dialogue box that pops up enter “</w:t>
      </w:r>
      <w:r w:rsidRPr="00DF557D">
        <w:rPr>
          <w:rFonts w:ascii="Arial" w:hAnsi="Arial" w:cs="Arial"/>
        </w:rPr>
        <w:t>CPT_</w:t>
      </w:r>
      <w:r w:rsidR="00E21C0D">
        <w:rPr>
          <w:rFonts w:ascii="Arial" w:hAnsi="Arial" w:cs="Arial"/>
        </w:rPr>
        <w:t>GE</w:t>
      </w:r>
      <w:r w:rsidRPr="00DF557D">
        <w:rPr>
          <w:rFonts w:ascii="Arial" w:hAnsi="Arial" w:cs="Arial"/>
        </w:rPr>
        <w:t>_C</w:t>
      </w:r>
      <w:r w:rsidR="00E21C0D">
        <w:rPr>
          <w:rFonts w:ascii="Arial" w:hAnsi="Arial" w:cs="Arial"/>
        </w:rPr>
        <w:t>2</w:t>
      </w:r>
      <w:r>
        <w:rPr>
          <w:rFonts w:ascii="Arial" w:hAnsi="Arial" w:cs="Arial"/>
        </w:rPr>
        <w:t xml:space="preserve">” and then select “OK”.  </w:t>
      </w:r>
    </w:p>
    <w:p w14:paraId="2776EBCD" w14:textId="77777777" w:rsidR="00DF557D" w:rsidRDefault="00DF557D" w:rsidP="00DF557D">
      <w:pPr>
        <w:numPr>
          <w:ilvl w:val="0"/>
          <w:numId w:val="16"/>
        </w:numPr>
        <w:rPr>
          <w:rFonts w:ascii="Arial" w:hAnsi="Arial" w:cs="Arial"/>
        </w:rPr>
      </w:pPr>
      <w:r>
        <w:rPr>
          <w:rFonts w:ascii="Arial" w:hAnsi="Arial" w:cs="Arial"/>
        </w:rPr>
        <w:t xml:space="preserve">Set the “Probabilistic specification” to “Supermajority” at the “0.5” level.  </w:t>
      </w:r>
    </w:p>
    <w:p w14:paraId="1840EB3F" w14:textId="77777777" w:rsidR="00DF557D" w:rsidRDefault="00DF557D" w:rsidP="00DF557D">
      <w:pPr>
        <w:numPr>
          <w:ilvl w:val="0"/>
          <w:numId w:val="16"/>
        </w:numPr>
        <w:rPr>
          <w:rFonts w:ascii="Arial" w:hAnsi="Arial" w:cs="Arial"/>
        </w:rPr>
      </w:pPr>
      <w:r>
        <w:rPr>
          <w:rFonts w:ascii="Arial" w:hAnsi="Arial" w:cs="Arial"/>
        </w:rPr>
        <w:t>Under “Hypothesis testing”, select “All” under “Data sets” and then select “Run test”.</w:t>
      </w:r>
    </w:p>
    <w:p w14:paraId="0D8D8637" w14:textId="77777777" w:rsidR="00DF557D" w:rsidRPr="00A04817" w:rsidRDefault="00DF557D" w:rsidP="00DF557D">
      <w:pPr>
        <w:rPr>
          <w:rFonts w:ascii="Arial" w:hAnsi="Arial" w:cs="Arial"/>
          <w:b/>
          <w:u w:val="single"/>
        </w:rPr>
      </w:pPr>
      <w:r>
        <w:rPr>
          <w:rFonts w:ascii="Arial" w:hAnsi="Arial" w:cs="Arial"/>
          <w:b/>
          <w:u w:val="single"/>
        </w:rPr>
        <w:t xml:space="preserve">Method </w:t>
      </w:r>
      <w:r w:rsidR="00B207B2">
        <w:rPr>
          <w:rFonts w:ascii="Arial" w:hAnsi="Arial" w:cs="Arial"/>
          <w:b/>
          <w:u w:val="single"/>
        </w:rPr>
        <w:t>2</w:t>
      </w:r>
    </w:p>
    <w:p w14:paraId="0962938C" w14:textId="77777777" w:rsidR="00DF557D" w:rsidRDefault="00DF557D" w:rsidP="00DF557D">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w:t>
      </w:r>
      <w:r w:rsidR="00E21C0D">
        <w:rPr>
          <w:rFonts w:ascii="Arial" w:hAnsi="Arial" w:cs="Arial"/>
        </w:rPr>
        <w:t>NR_CPT_GE_Cash2</w:t>
      </w:r>
      <w:r w:rsidRPr="00DF557D">
        <w:rPr>
          <w:rFonts w:ascii="Arial" w:hAnsi="Arial" w:cs="Arial"/>
        </w:rPr>
        <w:t>_.5M.mat</w:t>
      </w:r>
      <w:r>
        <w:rPr>
          <w:rFonts w:ascii="Arial" w:hAnsi="Arial" w:cs="Arial"/>
        </w:rPr>
        <w:t xml:space="preserve">”.  </w:t>
      </w:r>
    </w:p>
    <w:p w14:paraId="25C311BE" w14:textId="77777777" w:rsidR="00DF557D" w:rsidRDefault="00DF557D" w:rsidP="00DF557D">
      <w:pPr>
        <w:numPr>
          <w:ilvl w:val="0"/>
          <w:numId w:val="17"/>
        </w:numPr>
        <w:rPr>
          <w:rFonts w:ascii="Arial" w:hAnsi="Arial" w:cs="Arial"/>
        </w:rPr>
      </w:pPr>
      <w:r>
        <w:rPr>
          <w:rFonts w:ascii="Arial" w:hAnsi="Arial" w:cs="Arial"/>
        </w:rPr>
        <w:t>Under “Hypothesis testing”, select “All” under “Data sets” and then select “Run test”.</w:t>
      </w:r>
    </w:p>
    <w:p w14:paraId="478C5C1F" w14:textId="77777777" w:rsidR="00B207B2" w:rsidRPr="00A04817" w:rsidRDefault="00B207B2" w:rsidP="00B207B2">
      <w:pPr>
        <w:rPr>
          <w:rFonts w:ascii="Arial" w:hAnsi="Arial" w:cs="Arial"/>
          <w:b/>
          <w:u w:val="single"/>
        </w:rPr>
      </w:pPr>
      <w:r>
        <w:rPr>
          <w:rFonts w:ascii="Arial" w:hAnsi="Arial" w:cs="Arial"/>
          <w:b/>
          <w:u w:val="single"/>
        </w:rPr>
        <w:t>Method 3</w:t>
      </w:r>
    </w:p>
    <w:p w14:paraId="6EB6F0A5" w14:textId="77777777" w:rsidR="00B207B2" w:rsidRPr="00B207B2" w:rsidRDefault="00B207B2">
      <w:pPr>
        <w:numPr>
          <w:ilvl w:val="0"/>
          <w:numId w:val="17"/>
        </w:numPr>
        <w:rPr>
          <w:rFonts w:ascii="Arial" w:hAnsi="Arial" w:cs="Arial"/>
        </w:rPr>
      </w:pPr>
      <w:r w:rsidRPr="00B207B2">
        <w:rPr>
          <w:rFonts w:ascii="Arial" w:hAnsi="Arial" w:cs="Arial"/>
        </w:rPr>
        <w:t>Under “File” of the QT</w:t>
      </w:r>
      <w:r w:rsidRPr="00B207B2">
        <w:rPr>
          <w:rFonts w:ascii="Arial" w:hAnsi="Arial" w:cs="Arial"/>
          <w:sz w:val="20"/>
          <w:szCs w:val="20"/>
        </w:rPr>
        <w:t>EST</w:t>
      </w:r>
      <w:r w:rsidRPr="00B207B2">
        <w:rPr>
          <w:rFonts w:ascii="Arial" w:hAnsi="Arial" w:cs="Arial"/>
        </w:rPr>
        <w:t xml:space="preserve"> interface, select “Load…”.  Navigate to the “QTEST_Session_Complete” folder and open the file “Complete_CPT_GE_Cash2_.5M.mat”. </w:t>
      </w:r>
    </w:p>
    <w:p w14:paraId="7B3ACC8B" w14:textId="77777777" w:rsidR="00DF557D" w:rsidRDefault="00DF557D" w:rsidP="00DF557D">
      <w:pPr>
        <w:rPr>
          <w:rFonts w:ascii="Arial" w:hAnsi="Arial" w:cs="Arial"/>
          <w:b/>
          <w:u w:val="single"/>
        </w:rPr>
      </w:pPr>
      <w:r>
        <w:rPr>
          <w:rFonts w:ascii="Arial" w:hAnsi="Arial" w:cs="Arial"/>
          <w:b/>
          <w:u w:val="single"/>
        </w:rPr>
        <w:lastRenderedPageBreak/>
        <w:t>Results</w:t>
      </w:r>
    </w:p>
    <w:p w14:paraId="19C5F233" w14:textId="77777777" w:rsidR="0050584E" w:rsidRDefault="00DF557D" w:rsidP="008A1AB7">
      <w:pPr>
        <w:numPr>
          <w:ilvl w:val="0"/>
          <w:numId w:val="24"/>
        </w:numPr>
        <w:rPr>
          <w:rFonts w:ascii="Arial" w:hAnsi="Arial" w:cs="Arial"/>
        </w:rPr>
      </w:pPr>
      <w:r w:rsidRPr="00CA175A">
        <w:rPr>
          <w:rFonts w:ascii="Arial" w:hAnsi="Arial" w:cs="Arial"/>
        </w:rPr>
        <w:t>The results for this section are in the folder “QTEST_Results” in the file “</w:t>
      </w:r>
      <w:r w:rsidRPr="00DF557D">
        <w:rPr>
          <w:rFonts w:ascii="Arial" w:hAnsi="Arial" w:cs="Arial"/>
        </w:rPr>
        <w:t>Results_CPT_</w:t>
      </w:r>
      <w:r w:rsidR="00E21C0D">
        <w:rPr>
          <w:rFonts w:ascii="Arial" w:hAnsi="Arial" w:cs="Arial"/>
        </w:rPr>
        <w:t>GE</w:t>
      </w:r>
      <w:r w:rsidRPr="00DF557D">
        <w:rPr>
          <w:rFonts w:ascii="Arial" w:hAnsi="Arial" w:cs="Arial"/>
        </w:rPr>
        <w:t>_Cash</w:t>
      </w:r>
      <w:r w:rsidR="00E21C0D">
        <w:rPr>
          <w:rFonts w:ascii="Arial" w:hAnsi="Arial" w:cs="Arial"/>
        </w:rPr>
        <w:t>2</w:t>
      </w:r>
      <w:r w:rsidRPr="00DF557D">
        <w:rPr>
          <w:rFonts w:ascii="Arial" w:hAnsi="Arial" w:cs="Arial"/>
        </w:rPr>
        <w:t>_.5M.csv</w:t>
      </w:r>
      <w:r w:rsidRPr="00CA175A">
        <w:rPr>
          <w:rFonts w:ascii="Arial" w:hAnsi="Arial" w:cs="Arial"/>
        </w:rPr>
        <w:t>”.</w:t>
      </w:r>
    </w:p>
    <w:p w14:paraId="59E95230" w14:textId="7B428708" w:rsidR="007F4E69" w:rsidRDefault="00CE656C" w:rsidP="00335E6A">
      <w:pPr>
        <w:rPr>
          <w:rFonts w:ascii="Arial" w:hAnsi="Arial" w:cs="Arial"/>
        </w:rPr>
      </w:pPr>
      <w:r>
        <w:rPr>
          <w:noProof/>
          <w:lang w:eastAsia="en-US"/>
        </w:rPr>
        <w:drawing>
          <wp:inline distT="0" distB="0" distL="0" distR="0" wp14:anchorId="4EFFF0B0" wp14:editId="4C837339">
            <wp:extent cx="5486400" cy="2481678"/>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2481678"/>
                    </a:xfrm>
                    <a:prstGeom prst="rect">
                      <a:avLst/>
                    </a:prstGeom>
                    <a:noFill/>
                    <a:ln>
                      <a:noFill/>
                    </a:ln>
                  </pic:spPr>
                </pic:pic>
              </a:graphicData>
            </a:graphic>
          </wp:inline>
        </w:drawing>
      </w:r>
    </w:p>
    <w:p w14:paraId="42432CF3" w14:textId="77777777" w:rsidR="0003378B" w:rsidRPr="00335E6A" w:rsidRDefault="0003378B" w:rsidP="00335E6A">
      <w:pPr>
        <w:rPr>
          <w:rFonts w:ascii="Arial" w:hAnsi="Arial" w:cs="Arial"/>
        </w:rPr>
      </w:pPr>
    </w:p>
    <w:p w14:paraId="6702D619" w14:textId="77777777" w:rsidR="0050584E" w:rsidRPr="001668DF" w:rsidRDefault="005D3831" w:rsidP="0050584E">
      <w:pPr>
        <w:pStyle w:val="Heading4"/>
      </w:pPr>
      <w:r>
        <w:t>J</w:t>
      </w:r>
      <w:r w:rsidR="0050584E">
        <w:t>.10</w:t>
      </w:r>
      <w:r w:rsidR="003F3A64">
        <w:t xml:space="preserve"> </w:t>
      </w:r>
      <w:r w:rsidR="003F3A64" w:rsidRPr="0003378B">
        <w:rPr>
          <w:rFonts w:asciiTheme="minorHAnsi" w:hAnsiTheme="minorHAnsi" w:cstheme="minorHAnsi"/>
        </w:rPr>
        <w:t>Cash I</w:t>
      </w:r>
      <w:r w:rsidR="00C33344" w:rsidRPr="0003378B">
        <w:rPr>
          <w:rFonts w:asciiTheme="minorHAnsi" w:hAnsiTheme="minorHAnsi" w:cstheme="minorHAnsi"/>
        </w:rPr>
        <w:t>I</w:t>
      </w:r>
      <w:r w:rsidR="003F3A64" w:rsidRPr="0003378B">
        <w:rPr>
          <w:rFonts w:asciiTheme="minorHAnsi" w:hAnsiTheme="minorHAnsi" w:cstheme="minorHAnsi"/>
        </w:rPr>
        <w:t>,</w:t>
      </w:r>
      <w:r w:rsidR="003F3A64">
        <w:rPr>
          <w:rFonts w:ascii="Arial" w:hAnsi="Arial" w:cs="Arial"/>
        </w:rPr>
        <w:t xml:space="preserve"> </w:t>
      </w:r>
      <w:r w:rsidR="003F3A64" w:rsidRPr="005C0F71">
        <w:rPr>
          <w:rFonts w:ascii="Lucida Handwriting" w:hAnsi="Lucida Handwriting" w:cs="Arial"/>
        </w:rPr>
        <w:t>CPT-</w:t>
      </w:r>
      <w:r w:rsidR="003F3A64">
        <w:rPr>
          <w:rFonts w:ascii="Lucida Handwriting" w:hAnsi="Lucida Handwriting" w:cs="Arial"/>
        </w:rPr>
        <w:t>GE</w:t>
      </w:r>
      <w:r w:rsidR="003F3A64">
        <w:rPr>
          <w:rFonts w:ascii="Arial" w:hAnsi="Arial" w:cs="Arial"/>
        </w:rPr>
        <w:t xml:space="preserve">, </w:t>
      </w:r>
      <w:r w:rsidR="003F3A64" w:rsidRPr="0003378B">
        <w:rPr>
          <w:rFonts w:asciiTheme="minorHAnsi" w:hAnsiTheme="minorHAnsi" w:cstheme="minorHAnsi"/>
        </w:rPr>
        <w:t>0.90-Supermajority</w:t>
      </w:r>
    </w:p>
    <w:p w14:paraId="72DC750A" w14:textId="770BB007" w:rsidR="00DF557D" w:rsidRDefault="00DF557D" w:rsidP="00DF557D">
      <w:pPr>
        <w:rPr>
          <w:rFonts w:ascii="Arial" w:hAnsi="Arial" w:cs="Arial"/>
        </w:rPr>
      </w:pPr>
      <w:r>
        <w:rPr>
          <w:rFonts w:ascii="Arial" w:hAnsi="Arial" w:cs="Arial"/>
        </w:rPr>
        <w:t xml:space="preserve">In this section we analyze the Cash I data for </w:t>
      </w:r>
      <w:r w:rsidR="007F6485">
        <w:rPr>
          <w:rFonts w:ascii="Lucida Handwriting" w:hAnsi="Lucida Handwriting" w:cs="Arial"/>
        </w:rPr>
        <w:t>CPT</w:t>
      </w:r>
      <w:r>
        <w:rPr>
          <w:rFonts w:ascii="Lucida Handwriting" w:hAnsi="Lucida Handwriting" w:cs="Arial"/>
        </w:rPr>
        <w:t>-</w:t>
      </w:r>
      <w:r w:rsidR="00E21C0D">
        <w:rPr>
          <w:rFonts w:ascii="Lucida Handwriting" w:hAnsi="Lucida Handwriting" w:cs="Arial"/>
        </w:rPr>
        <w:t>GE</w:t>
      </w:r>
      <w:r>
        <w:rPr>
          <w:rFonts w:ascii="Arial" w:hAnsi="Arial" w:cs="Arial"/>
        </w:rPr>
        <w:t xml:space="preserve"> with a 0.90-supermajority specification.  </w:t>
      </w:r>
    </w:p>
    <w:p w14:paraId="166CF927" w14:textId="77777777" w:rsidR="0003378B" w:rsidRDefault="0003378B" w:rsidP="00DF557D">
      <w:pPr>
        <w:rPr>
          <w:rFonts w:ascii="Arial" w:hAnsi="Arial" w:cs="Arial"/>
        </w:rPr>
      </w:pPr>
    </w:p>
    <w:p w14:paraId="0E82F96C" w14:textId="77777777" w:rsidR="00DF557D" w:rsidRPr="00A04817" w:rsidRDefault="00DF557D" w:rsidP="00DF557D">
      <w:pPr>
        <w:rPr>
          <w:rFonts w:ascii="Arial" w:hAnsi="Arial" w:cs="Arial"/>
          <w:b/>
          <w:u w:val="single"/>
        </w:rPr>
      </w:pPr>
      <w:r w:rsidRPr="00A04817">
        <w:rPr>
          <w:rFonts w:ascii="Arial" w:hAnsi="Arial" w:cs="Arial"/>
          <w:b/>
          <w:u w:val="single"/>
        </w:rPr>
        <w:t>Method 1</w:t>
      </w:r>
    </w:p>
    <w:p w14:paraId="51A75037" w14:textId="77777777" w:rsidR="00DF557D" w:rsidRDefault="00DF557D" w:rsidP="00DF557D">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1ABD3FB9" w14:textId="77777777" w:rsidR="00DF557D" w:rsidRDefault="00DF557D" w:rsidP="00DF557D">
      <w:pPr>
        <w:numPr>
          <w:ilvl w:val="0"/>
          <w:numId w:val="16"/>
        </w:numPr>
        <w:rPr>
          <w:rFonts w:ascii="Arial" w:hAnsi="Arial" w:cs="Arial"/>
        </w:rPr>
      </w:pPr>
      <w:r>
        <w:rPr>
          <w:rFonts w:ascii="Arial" w:hAnsi="Arial" w:cs="Arial"/>
        </w:rPr>
        <w:t>Under “Data”, select “Load”.  Navigate to “</w:t>
      </w:r>
      <w:r w:rsidRPr="00BC2DAE">
        <w:rPr>
          <w:rFonts w:ascii="Arial" w:hAnsi="Arial" w:cs="Arial"/>
        </w:rPr>
        <w:t>Cash</w:t>
      </w:r>
      <w:r w:rsidR="00E21C0D">
        <w:rPr>
          <w:rFonts w:ascii="Arial" w:hAnsi="Arial" w:cs="Arial"/>
        </w:rPr>
        <w:t>2</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69426BB4" w14:textId="77777777" w:rsidR="00DF557D" w:rsidRDefault="00DF557D" w:rsidP="00DF557D">
      <w:pPr>
        <w:numPr>
          <w:ilvl w:val="0"/>
          <w:numId w:val="16"/>
        </w:numPr>
        <w:rPr>
          <w:rFonts w:ascii="Arial" w:hAnsi="Arial" w:cs="Arial"/>
        </w:rPr>
      </w:pPr>
      <w:r>
        <w:rPr>
          <w:rFonts w:ascii="Arial" w:hAnsi="Arial" w:cs="Arial"/>
        </w:rPr>
        <w:t>Under “Theories”, select “Load” and navigate to the folder “TheoriesVertices”.  Select the file “</w:t>
      </w:r>
      <w:r w:rsidRPr="00DF557D">
        <w:rPr>
          <w:rFonts w:ascii="Arial" w:hAnsi="Arial" w:cs="Arial"/>
        </w:rPr>
        <w:t>Vertices_CPT_</w:t>
      </w:r>
      <w:r w:rsidR="00E21C0D">
        <w:rPr>
          <w:rFonts w:ascii="Arial" w:hAnsi="Arial" w:cs="Arial"/>
        </w:rPr>
        <w:t>GE</w:t>
      </w:r>
      <w:r w:rsidRPr="00DF557D">
        <w:rPr>
          <w:rFonts w:ascii="Arial" w:hAnsi="Arial" w:cs="Arial"/>
        </w:rPr>
        <w:t>_Cash</w:t>
      </w:r>
      <w:r w:rsidR="00E21C0D">
        <w:rPr>
          <w:rFonts w:ascii="Arial" w:hAnsi="Arial" w:cs="Arial"/>
        </w:rPr>
        <w:t>2</w:t>
      </w:r>
      <w:r w:rsidRPr="00DF557D">
        <w:rPr>
          <w:rFonts w:ascii="Arial" w:hAnsi="Arial" w:cs="Arial"/>
        </w:rPr>
        <w:t>.csv</w:t>
      </w:r>
      <w:r>
        <w:rPr>
          <w:rFonts w:ascii="Arial" w:hAnsi="Arial" w:cs="Arial"/>
        </w:rPr>
        <w:t>” and then select “Open”.   In the “Theory” dialogue box that pops up enter “</w:t>
      </w:r>
      <w:r w:rsidR="00E21C0D">
        <w:rPr>
          <w:rFonts w:ascii="Arial" w:hAnsi="Arial" w:cs="Arial"/>
        </w:rPr>
        <w:t>CPT_GE</w:t>
      </w:r>
      <w:r w:rsidRPr="00DF557D">
        <w:rPr>
          <w:rFonts w:ascii="Arial" w:hAnsi="Arial" w:cs="Arial"/>
        </w:rPr>
        <w:t>_C</w:t>
      </w:r>
      <w:r w:rsidR="00E21C0D">
        <w:rPr>
          <w:rFonts w:ascii="Arial" w:hAnsi="Arial" w:cs="Arial"/>
        </w:rPr>
        <w:t>2</w:t>
      </w:r>
      <w:r>
        <w:rPr>
          <w:rFonts w:ascii="Arial" w:hAnsi="Arial" w:cs="Arial"/>
        </w:rPr>
        <w:t xml:space="preserve">” and then select “OK”.  </w:t>
      </w:r>
    </w:p>
    <w:p w14:paraId="342ACDE1" w14:textId="77777777" w:rsidR="00DF557D" w:rsidRDefault="00DF557D" w:rsidP="00DF557D">
      <w:pPr>
        <w:numPr>
          <w:ilvl w:val="0"/>
          <w:numId w:val="16"/>
        </w:numPr>
        <w:rPr>
          <w:rFonts w:ascii="Arial" w:hAnsi="Arial" w:cs="Arial"/>
        </w:rPr>
      </w:pPr>
      <w:r>
        <w:rPr>
          <w:rFonts w:ascii="Arial" w:hAnsi="Arial" w:cs="Arial"/>
        </w:rPr>
        <w:t xml:space="preserve">Set the “Probabilistic specification” to “Supermajority” at the “0.9” level.  </w:t>
      </w:r>
    </w:p>
    <w:p w14:paraId="69290362" w14:textId="77777777" w:rsidR="00DF557D" w:rsidRDefault="00DF557D" w:rsidP="00DF557D">
      <w:pPr>
        <w:numPr>
          <w:ilvl w:val="0"/>
          <w:numId w:val="16"/>
        </w:numPr>
        <w:rPr>
          <w:rFonts w:ascii="Arial" w:hAnsi="Arial" w:cs="Arial"/>
        </w:rPr>
      </w:pPr>
      <w:r>
        <w:rPr>
          <w:rFonts w:ascii="Arial" w:hAnsi="Arial" w:cs="Arial"/>
        </w:rPr>
        <w:t>Under “Hypothesis testing”, select “All” under “Data sets” and then select “Run test”.</w:t>
      </w:r>
    </w:p>
    <w:p w14:paraId="6573ADDA" w14:textId="77777777" w:rsidR="00DF557D" w:rsidRPr="00A04817" w:rsidRDefault="00DF557D" w:rsidP="00DF557D">
      <w:pPr>
        <w:rPr>
          <w:rFonts w:ascii="Arial" w:hAnsi="Arial" w:cs="Arial"/>
          <w:b/>
          <w:u w:val="single"/>
        </w:rPr>
      </w:pPr>
      <w:r>
        <w:rPr>
          <w:rFonts w:ascii="Arial" w:hAnsi="Arial" w:cs="Arial"/>
          <w:b/>
          <w:u w:val="single"/>
        </w:rPr>
        <w:t xml:space="preserve">Method </w:t>
      </w:r>
      <w:r w:rsidR="00B207B2">
        <w:rPr>
          <w:rFonts w:ascii="Arial" w:hAnsi="Arial" w:cs="Arial"/>
          <w:b/>
          <w:u w:val="single"/>
        </w:rPr>
        <w:t>2</w:t>
      </w:r>
    </w:p>
    <w:p w14:paraId="21E16993" w14:textId="77777777" w:rsidR="00DF557D" w:rsidRDefault="00DF557D" w:rsidP="00DF557D">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“NR_CPT_</w:t>
      </w:r>
      <w:r w:rsidR="000B5722">
        <w:rPr>
          <w:rFonts w:ascii="Arial" w:hAnsi="Arial" w:cs="Arial"/>
        </w:rPr>
        <w:t>GE</w:t>
      </w:r>
      <w:r>
        <w:rPr>
          <w:rFonts w:ascii="Arial" w:hAnsi="Arial" w:cs="Arial"/>
        </w:rPr>
        <w:t>_Cash</w:t>
      </w:r>
      <w:r w:rsidR="000B5722">
        <w:rPr>
          <w:rFonts w:ascii="Arial" w:hAnsi="Arial" w:cs="Arial"/>
        </w:rPr>
        <w:t>2</w:t>
      </w:r>
      <w:r>
        <w:rPr>
          <w:rFonts w:ascii="Arial" w:hAnsi="Arial" w:cs="Arial"/>
        </w:rPr>
        <w:t>_.9S</w:t>
      </w:r>
      <w:r w:rsidRPr="00DF557D">
        <w:rPr>
          <w:rFonts w:ascii="Arial" w:hAnsi="Arial" w:cs="Arial"/>
        </w:rPr>
        <w:t>M.mat</w:t>
      </w:r>
      <w:r>
        <w:rPr>
          <w:rFonts w:ascii="Arial" w:hAnsi="Arial" w:cs="Arial"/>
        </w:rPr>
        <w:t xml:space="preserve">”.  </w:t>
      </w:r>
    </w:p>
    <w:p w14:paraId="5F9BFD06" w14:textId="77777777" w:rsidR="00DF557D" w:rsidRDefault="00DF557D" w:rsidP="00DF557D">
      <w:pPr>
        <w:numPr>
          <w:ilvl w:val="0"/>
          <w:numId w:val="17"/>
        </w:numPr>
        <w:rPr>
          <w:rFonts w:ascii="Arial" w:hAnsi="Arial" w:cs="Arial"/>
        </w:rPr>
      </w:pPr>
      <w:r>
        <w:rPr>
          <w:rFonts w:ascii="Arial" w:hAnsi="Arial" w:cs="Arial"/>
        </w:rPr>
        <w:t>Under “Hypothesis testing”, select “All” under “Data sets” and then select “Run test”.</w:t>
      </w:r>
    </w:p>
    <w:p w14:paraId="7E46BA19" w14:textId="77777777" w:rsidR="00B207B2" w:rsidRPr="00A04817" w:rsidRDefault="00B207B2" w:rsidP="00B207B2">
      <w:pPr>
        <w:rPr>
          <w:rFonts w:ascii="Arial" w:hAnsi="Arial" w:cs="Arial"/>
          <w:b/>
          <w:u w:val="single"/>
        </w:rPr>
      </w:pPr>
      <w:r>
        <w:rPr>
          <w:rFonts w:ascii="Arial" w:hAnsi="Arial" w:cs="Arial"/>
          <w:b/>
          <w:u w:val="single"/>
        </w:rPr>
        <w:t>Method 3</w:t>
      </w:r>
    </w:p>
    <w:p w14:paraId="7A5E5900" w14:textId="77777777" w:rsidR="00B207B2" w:rsidRPr="00B207B2" w:rsidRDefault="00B207B2">
      <w:pPr>
        <w:numPr>
          <w:ilvl w:val="0"/>
          <w:numId w:val="17"/>
        </w:numPr>
        <w:rPr>
          <w:rFonts w:ascii="Arial" w:hAnsi="Arial" w:cs="Arial"/>
        </w:rPr>
      </w:pPr>
      <w:r w:rsidRPr="00B207B2">
        <w:rPr>
          <w:rFonts w:ascii="Arial" w:hAnsi="Arial" w:cs="Arial"/>
        </w:rPr>
        <w:t>Under “File” of the QT</w:t>
      </w:r>
      <w:r w:rsidRPr="00B207B2">
        <w:rPr>
          <w:rFonts w:ascii="Arial" w:hAnsi="Arial" w:cs="Arial"/>
          <w:sz w:val="20"/>
          <w:szCs w:val="20"/>
        </w:rPr>
        <w:t>EST</w:t>
      </w:r>
      <w:r w:rsidRPr="00B207B2">
        <w:rPr>
          <w:rFonts w:ascii="Arial" w:hAnsi="Arial" w:cs="Arial"/>
        </w:rPr>
        <w:t xml:space="preserve"> interface, select “Load…”.  Navigate to the “QTEST_Session_Complete” folder and open the file “Complete_CPT_GE_Cash2_.9SM.mat”.  </w:t>
      </w:r>
    </w:p>
    <w:p w14:paraId="10894206" w14:textId="77777777" w:rsidR="00DF557D" w:rsidRDefault="00DF557D" w:rsidP="00DF557D">
      <w:pPr>
        <w:rPr>
          <w:rFonts w:ascii="Arial" w:hAnsi="Arial" w:cs="Arial"/>
          <w:b/>
          <w:u w:val="single"/>
        </w:rPr>
      </w:pPr>
      <w:r>
        <w:rPr>
          <w:rFonts w:ascii="Arial" w:hAnsi="Arial" w:cs="Arial"/>
          <w:b/>
          <w:u w:val="single"/>
        </w:rPr>
        <w:lastRenderedPageBreak/>
        <w:t>Results</w:t>
      </w:r>
    </w:p>
    <w:p w14:paraId="7CB69EBE" w14:textId="77777777" w:rsidR="0050584E" w:rsidRPr="0050584E" w:rsidRDefault="00DF557D" w:rsidP="008A1AB7">
      <w:pPr>
        <w:numPr>
          <w:ilvl w:val="0"/>
          <w:numId w:val="25"/>
        </w:numPr>
      </w:pPr>
      <w:r w:rsidRPr="008A1AB7">
        <w:rPr>
          <w:rFonts w:ascii="Arial" w:hAnsi="Arial" w:cs="Arial"/>
        </w:rPr>
        <w:t>The results for this section are in the folder “QTEST_Results” in the file “</w:t>
      </w:r>
      <w:r w:rsidR="000B5722" w:rsidRPr="008A1AB7">
        <w:rPr>
          <w:rFonts w:ascii="Arial" w:hAnsi="Arial" w:cs="Arial"/>
        </w:rPr>
        <w:t>Results_CPT_GE_Cash2</w:t>
      </w:r>
      <w:r w:rsidRPr="008A1AB7">
        <w:rPr>
          <w:rFonts w:ascii="Arial" w:hAnsi="Arial" w:cs="Arial"/>
        </w:rPr>
        <w:t>_.9SM.csv”.</w:t>
      </w:r>
    </w:p>
    <w:p w14:paraId="04F4D291" w14:textId="4F036E49" w:rsidR="007F4E69" w:rsidRDefault="00CE656C" w:rsidP="00207F73">
      <w:pPr>
        <w:rPr>
          <w:noProof/>
          <w:lang w:eastAsia="en-US"/>
        </w:rPr>
      </w:pPr>
      <w:r>
        <w:rPr>
          <w:noProof/>
          <w:lang w:eastAsia="en-US"/>
        </w:rPr>
        <w:drawing>
          <wp:inline distT="0" distB="0" distL="0" distR="0" wp14:anchorId="1F9B5D98" wp14:editId="0D8A6CA0">
            <wp:extent cx="5486400" cy="2514445"/>
            <wp:effectExtent l="0" t="0" r="0"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86400" cy="2514445"/>
                    </a:xfrm>
                    <a:prstGeom prst="rect">
                      <a:avLst/>
                    </a:prstGeom>
                    <a:noFill/>
                    <a:ln>
                      <a:noFill/>
                    </a:ln>
                  </pic:spPr>
                </pic:pic>
              </a:graphicData>
            </a:graphic>
          </wp:inline>
        </w:drawing>
      </w:r>
    </w:p>
    <w:p w14:paraId="51AAB6C4" w14:textId="3A3FDD8E" w:rsidR="0003378B" w:rsidRDefault="0003378B" w:rsidP="00207F73">
      <w:pPr>
        <w:rPr>
          <w:noProof/>
          <w:lang w:eastAsia="en-US"/>
        </w:rPr>
      </w:pPr>
    </w:p>
    <w:p w14:paraId="3F237331" w14:textId="6D22FBD6" w:rsidR="0003378B" w:rsidRDefault="0003378B" w:rsidP="00207F73">
      <w:pPr>
        <w:rPr>
          <w:noProof/>
          <w:lang w:eastAsia="en-US"/>
        </w:rPr>
      </w:pPr>
    </w:p>
    <w:p w14:paraId="722438D9" w14:textId="35B4A937" w:rsidR="0003378B" w:rsidRDefault="0003378B" w:rsidP="00207F73">
      <w:pPr>
        <w:rPr>
          <w:noProof/>
          <w:lang w:eastAsia="en-US"/>
        </w:rPr>
      </w:pPr>
    </w:p>
    <w:p w14:paraId="6ECC63F1" w14:textId="670B96E2" w:rsidR="0003378B" w:rsidRDefault="0003378B" w:rsidP="00207F73">
      <w:pPr>
        <w:rPr>
          <w:noProof/>
          <w:lang w:eastAsia="en-US"/>
        </w:rPr>
      </w:pPr>
    </w:p>
    <w:p w14:paraId="42A85436" w14:textId="36E27752" w:rsidR="0003378B" w:rsidRDefault="0003378B" w:rsidP="00207F73">
      <w:pPr>
        <w:rPr>
          <w:noProof/>
          <w:lang w:eastAsia="en-US"/>
        </w:rPr>
      </w:pPr>
    </w:p>
    <w:p w14:paraId="29085B55" w14:textId="40744C2C" w:rsidR="0003378B" w:rsidRDefault="0003378B" w:rsidP="00207F73">
      <w:pPr>
        <w:rPr>
          <w:noProof/>
          <w:lang w:eastAsia="en-US"/>
        </w:rPr>
      </w:pPr>
    </w:p>
    <w:p w14:paraId="489B0F2C" w14:textId="70EFDF03" w:rsidR="0003378B" w:rsidRDefault="0003378B" w:rsidP="00207F73">
      <w:pPr>
        <w:rPr>
          <w:noProof/>
          <w:lang w:eastAsia="en-US"/>
        </w:rPr>
      </w:pPr>
    </w:p>
    <w:p w14:paraId="3D4B710C" w14:textId="228C49DC" w:rsidR="0003378B" w:rsidRDefault="0003378B" w:rsidP="00207F73">
      <w:pPr>
        <w:rPr>
          <w:noProof/>
          <w:lang w:eastAsia="en-US"/>
        </w:rPr>
      </w:pPr>
    </w:p>
    <w:p w14:paraId="7AFA4EAA" w14:textId="741A4BEE" w:rsidR="0003378B" w:rsidRDefault="0003378B" w:rsidP="00207F73">
      <w:pPr>
        <w:rPr>
          <w:noProof/>
          <w:lang w:eastAsia="en-US"/>
        </w:rPr>
      </w:pPr>
    </w:p>
    <w:p w14:paraId="2FDFDF8D" w14:textId="6CDED704" w:rsidR="0003378B" w:rsidRDefault="0003378B" w:rsidP="00207F73">
      <w:pPr>
        <w:rPr>
          <w:noProof/>
          <w:lang w:eastAsia="en-US"/>
        </w:rPr>
      </w:pPr>
    </w:p>
    <w:p w14:paraId="3BEBA4FF" w14:textId="2F530D26" w:rsidR="0003378B" w:rsidRDefault="0003378B" w:rsidP="00207F73">
      <w:pPr>
        <w:rPr>
          <w:noProof/>
          <w:lang w:eastAsia="en-US"/>
        </w:rPr>
      </w:pPr>
    </w:p>
    <w:p w14:paraId="202C4911" w14:textId="0A7C0BCB" w:rsidR="0003378B" w:rsidRDefault="0003378B" w:rsidP="00207F73">
      <w:pPr>
        <w:rPr>
          <w:noProof/>
          <w:lang w:eastAsia="en-US"/>
        </w:rPr>
      </w:pPr>
    </w:p>
    <w:p w14:paraId="53DD123C" w14:textId="64F7C991" w:rsidR="0003378B" w:rsidRDefault="0003378B" w:rsidP="00207F73">
      <w:pPr>
        <w:rPr>
          <w:noProof/>
          <w:lang w:eastAsia="en-US"/>
        </w:rPr>
      </w:pPr>
    </w:p>
    <w:p w14:paraId="10FCA2F5" w14:textId="749F1567" w:rsidR="0003378B" w:rsidRDefault="0003378B" w:rsidP="00207F73">
      <w:pPr>
        <w:rPr>
          <w:noProof/>
          <w:lang w:eastAsia="en-US"/>
        </w:rPr>
      </w:pPr>
    </w:p>
    <w:p w14:paraId="16050097" w14:textId="2BF20D72" w:rsidR="0003378B" w:rsidRDefault="0003378B" w:rsidP="00207F73">
      <w:pPr>
        <w:rPr>
          <w:noProof/>
          <w:lang w:eastAsia="en-US"/>
        </w:rPr>
      </w:pPr>
    </w:p>
    <w:p w14:paraId="7FFAA39B" w14:textId="5209DDBC" w:rsidR="0003378B" w:rsidRDefault="0003378B" w:rsidP="00207F73">
      <w:pPr>
        <w:rPr>
          <w:noProof/>
          <w:lang w:eastAsia="en-US"/>
        </w:rPr>
      </w:pPr>
    </w:p>
    <w:p w14:paraId="5F8C514F" w14:textId="746B72CF" w:rsidR="0003378B" w:rsidRDefault="0003378B" w:rsidP="00207F73">
      <w:pPr>
        <w:rPr>
          <w:noProof/>
          <w:lang w:eastAsia="en-US"/>
        </w:rPr>
      </w:pPr>
    </w:p>
    <w:p w14:paraId="5920728C" w14:textId="7754D702" w:rsidR="0003378B" w:rsidRDefault="0003378B" w:rsidP="00207F73">
      <w:pPr>
        <w:rPr>
          <w:noProof/>
          <w:lang w:eastAsia="en-US"/>
        </w:rPr>
      </w:pPr>
    </w:p>
    <w:p w14:paraId="0CC95E91" w14:textId="3EF606E1" w:rsidR="0003378B" w:rsidRDefault="0003378B" w:rsidP="00207F73">
      <w:pPr>
        <w:rPr>
          <w:noProof/>
          <w:lang w:eastAsia="en-US"/>
        </w:rPr>
      </w:pPr>
    </w:p>
    <w:p w14:paraId="7F72B083" w14:textId="455FABBF" w:rsidR="0003378B" w:rsidRDefault="0003378B" w:rsidP="00207F73">
      <w:pPr>
        <w:rPr>
          <w:noProof/>
          <w:lang w:eastAsia="en-US"/>
        </w:rPr>
      </w:pPr>
    </w:p>
    <w:p w14:paraId="024C8BCB" w14:textId="55FCDD93" w:rsidR="0003378B" w:rsidRDefault="0003378B" w:rsidP="00207F73">
      <w:pPr>
        <w:rPr>
          <w:noProof/>
          <w:lang w:eastAsia="en-US"/>
        </w:rPr>
      </w:pPr>
    </w:p>
    <w:p w14:paraId="60CD224C" w14:textId="05364BC8" w:rsidR="0003378B" w:rsidRDefault="0003378B" w:rsidP="00207F73">
      <w:pPr>
        <w:rPr>
          <w:noProof/>
          <w:lang w:eastAsia="en-US"/>
        </w:rPr>
      </w:pPr>
    </w:p>
    <w:p w14:paraId="0F05E8AA" w14:textId="78054B3F" w:rsidR="0003378B" w:rsidRDefault="0003378B" w:rsidP="00207F73">
      <w:pPr>
        <w:rPr>
          <w:noProof/>
          <w:lang w:eastAsia="en-US"/>
        </w:rPr>
      </w:pPr>
    </w:p>
    <w:p w14:paraId="336757C9" w14:textId="77777777" w:rsidR="0003378B" w:rsidRDefault="0003378B" w:rsidP="00207F73">
      <w:pPr>
        <w:rPr>
          <w:noProof/>
          <w:lang w:eastAsia="en-US"/>
        </w:rPr>
      </w:pPr>
    </w:p>
    <w:p w14:paraId="0EFA530A" w14:textId="77777777" w:rsidR="0003378B" w:rsidRPr="00207F73" w:rsidRDefault="0003378B" w:rsidP="00207F73">
      <w:pPr>
        <w:rPr>
          <w:noProof/>
          <w:lang w:eastAsia="en-US"/>
        </w:rPr>
      </w:pPr>
    </w:p>
    <w:p w14:paraId="3F3EBBC0" w14:textId="72396198" w:rsidR="004A33AB" w:rsidRDefault="00982357" w:rsidP="004A33AB">
      <w:pPr>
        <w:pStyle w:val="Heading1"/>
      </w:pPr>
      <w:r>
        <w:lastRenderedPageBreak/>
        <w:t>K</w:t>
      </w:r>
      <w:r w:rsidR="004A33AB">
        <w:t xml:space="preserve">.  </w:t>
      </w:r>
      <w:r w:rsidR="005315ED">
        <w:t xml:space="preserve">Table </w:t>
      </w:r>
      <w:r>
        <w:t>6</w:t>
      </w:r>
      <w:r w:rsidR="005315ED">
        <w:t xml:space="preserve"> of </w:t>
      </w:r>
      <w:r w:rsidR="002A043A">
        <w:t>QTBC1</w:t>
      </w:r>
      <w:r w:rsidR="005315ED">
        <w:t xml:space="preserve"> </w:t>
      </w:r>
    </w:p>
    <w:p w14:paraId="2154C940" w14:textId="7B4423A5" w:rsidR="00C45458" w:rsidRDefault="00DF5841" w:rsidP="008A1AB7">
      <w:pPr>
        <w:rPr>
          <w:rFonts w:ascii="Arial" w:hAnsi="Arial" w:cs="Arial"/>
        </w:rPr>
      </w:pPr>
      <w:r>
        <w:rPr>
          <w:rFonts w:ascii="Arial" w:hAnsi="Arial" w:cs="Arial"/>
        </w:rPr>
        <w:t>This section of the tutorial allows a use</w:t>
      </w:r>
      <w:r w:rsidR="00607294">
        <w:rPr>
          <w:rFonts w:ascii="Arial" w:hAnsi="Arial" w:cs="Arial"/>
        </w:rPr>
        <w:t>r</w:t>
      </w:r>
      <w:r>
        <w:rPr>
          <w:rFonts w:ascii="Arial" w:hAnsi="Arial" w:cs="Arial"/>
        </w:rPr>
        <w:t xml:space="preserve"> of QT</w:t>
      </w:r>
      <w:r w:rsidRPr="007976E4">
        <w:rPr>
          <w:rFonts w:ascii="Arial" w:hAnsi="Arial" w:cs="Arial"/>
          <w:sz w:val="20"/>
          <w:szCs w:val="20"/>
        </w:rPr>
        <w:t>EST</w:t>
      </w:r>
      <w:r>
        <w:rPr>
          <w:rFonts w:ascii="Arial" w:hAnsi="Arial" w:cs="Arial"/>
        </w:rPr>
        <w:t xml:space="preserve"> to replicate Table </w:t>
      </w:r>
      <w:r w:rsidR="00CA3A5B">
        <w:rPr>
          <w:rFonts w:ascii="Arial" w:hAnsi="Arial" w:cs="Arial"/>
        </w:rPr>
        <w:t>6</w:t>
      </w:r>
      <w:r>
        <w:rPr>
          <w:rFonts w:ascii="Arial" w:hAnsi="Arial" w:cs="Arial"/>
        </w:rPr>
        <w:t xml:space="preserve"> of </w:t>
      </w:r>
      <w:r w:rsidR="002A043A">
        <w:rPr>
          <w:rFonts w:ascii="Arial" w:hAnsi="Arial" w:cs="Arial"/>
        </w:rPr>
        <w:t>QTBC1</w:t>
      </w:r>
      <w:r>
        <w:rPr>
          <w:rFonts w:ascii="Arial" w:hAnsi="Arial" w:cs="Arial"/>
        </w:rPr>
        <w:t xml:space="preserve">.  Once </w:t>
      </w:r>
      <w:r w:rsidR="0003378B">
        <w:rPr>
          <w:rFonts w:ascii="Arial" w:hAnsi="Arial" w:cs="Arial"/>
        </w:rPr>
        <w:t>again,</w:t>
      </w:r>
      <w:r>
        <w:rPr>
          <w:rFonts w:ascii="Arial" w:hAnsi="Arial" w:cs="Arial"/>
        </w:rPr>
        <w:t xml:space="preserve"> the 3 different methods for running an analysis are presented.</w:t>
      </w:r>
    </w:p>
    <w:p w14:paraId="667CCA16" w14:textId="0F065BBB" w:rsidR="0003378B" w:rsidRDefault="0003378B" w:rsidP="0003378B">
      <w:pPr>
        <w:pStyle w:val="Heading4"/>
        <w:rPr>
          <w:rFonts w:ascii="Lucida Handwriting" w:hAnsi="Lucida Handwriting" w:cs="Arial"/>
        </w:rPr>
      </w:pPr>
      <w:r>
        <w:t xml:space="preserve">K.1 Cash I, Random </w:t>
      </w:r>
      <w:r>
        <w:rPr>
          <w:rFonts w:ascii="Lucida Handwriting" w:hAnsi="Lucida Handwriting" w:cs="Arial"/>
        </w:rPr>
        <w:t>CPT-KT</w:t>
      </w:r>
    </w:p>
    <w:p w14:paraId="01F9C33E" w14:textId="77777777" w:rsidR="0003378B" w:rsidRPr="0003378B" w:rsidRDefault="0003378B" w:rsidP="0003378B"/>
    <w:p w14:paraId="132A1672" w14:textId="77777777" w:rsidR="00DF5841" w:rsidRPr="00A04817" w:rsidRDefault="00DF5841" w:rsidP="00DF5841">
      <w:pPr>
        <w:rPr>
          <w:rFonts w:ascii="Arial" w:hAnsi="Arial" w:cs="Arial"/>
          <w:b/>
          <w:u w:val="single"/>
        </w:rPr>
      </w:pPr>
      <w:r w:rsidRPr="00A04817">
        <w:rPr>
          <w:rFonts w:ascii="Arial" w:hAnsi="Arial" w:cs="Arial"/>
          <w:b/>
          <w:u w:val="single"/>
        </w:rPr>
        <w:t>Method 1</w:t>
      </w:r>
    </w:p>
    <w:p w14:paraId="50ABDA85" w14:textId="77777777" w:rsidR="00DF5841" w:rsidRDefault="00DF5841" w:rsidP="00DF5841">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6BEB089D" w14:textId="77777777" w:rsidR="00DF5841" w:rsidRDefault="00DF5841" w:rsidP="00DF5841">
      <w:pPr>
        <w:numPr>
          <w:ilvl w:val="0"/>
          <w:numId w:val="16"/>
        </w:numPr>
        <w:rPr>
          <w:rFonts w:ascii="Arial" w:hAnsi="Arial" w:cs="Arial"/>
        </w:rPr>
      </w:pPr>
      <w:r>
        <w:rPr>
          <w:rFonts w:ascii="Arial" w:hAnsi="Arial" w:cs="Arial"/>
        </w:rPr>
        <w:t>Under “Data”, select “Load”.  Navigate to “</w:t>
      </w:r>
      <w:r w:rsidRPr="00BC2DAE">
        <w:rPr>
          <w:rFonts w:ascii="Arial" w:hAnsi="Arial" w:cs="Arial"/>
        </w:rPr>
        <w:t>Cash</w:t>
      </w:r>
      <w:r>
        <w:rPr>
          <w:rFonts w:ascii="Arial" w:hAnsi="Arial" w:cs="Arial"/>
        </w:rPr>
        <w:t>1</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32B6693F" w14:textId="77777777" w:rsidR="00DF5841" w:rsidRDefault="00DF5841">
      <w:pPr>
        <w:numPr>
          <w:ilvl w:val="0"/>
          <w:numId w:val="16"/>
        </w:numPr>
        <w:rPr>
          <w:rFonts w:ascii="Arial" w:hAnsi="Arial" w:cs="Arial"/>
        </w:rPr>
      </w:pPr>
      <w:r>
        <w:rPr>
          <w:rFonts w:ascii="Arial" w:hAnsi="Arial" w:cs="Arial"/>
        </w:rPr>
        <w:t>Under “Probabilistic specifications”, under “Mixture-based:” select “Load” and navigate to the folder “TheoriesFDI”.  Select the file “</w:t>
      </w:r>
      <w:r w:rsidRPr="00DF5841">
        <w:rPr>
          <w:rFonts w:ascii="Arial" w:hAnsi="Arial" w:cs="Arial"/>
        </w:rPr>
        <w:t>FDI_CPT_KT_Cash1.txt</w:t>
      </w:r>
      <w:r>
        <w:rPr>
          <w:rFonts w:ascii="Arial" w:hAnsi="Arial" w:cs="Arial"/>
        </w:rPr>
        <w:t xml:space="preserve">” and then select “Open”.   </w:t>
      </w:r>
    </w:p>
    <w:p w14:paraId="1AF05341" w14:textId="77777777" w:rsidR="00DF5841" w:rsidRDefault="00DF5841" w:rsidP="00DF5841">
      <w:pPr>
        <w:numPr>
          <w:ilvl w:val="0"/>
          <w:numId w:val="16"/>
        </w:numPr>
        <w:rPr>
          <w:rFonts w:ascii="Arial" w:hAnsi="Arial" w:cs="Arial"/>
        </w:rPr>
      </w:pPr>
      <w:r>
        <w:rPr>
          <w:rFonts w:ascii="Arial" w:hAnsi="Arial" w:cs="Arial"/>
        </w:rPr>
        <w:t>Under “Hypothesis testing”, select “All” under “Data sets” and then select “Run test”.</w:t>
      </w:r>
    </w:p>
    <w:p w14:paraId="10B6B564" w14:textId="77777777" w:rsidR="00DF5841" w:rsidRPr="00A04817" w:rsidRDefault="00DF5841" w:rsidP="00DF5841">
      <w:pPr>
        <w:rPr>
          <w:rFonts w:ascii="Arial" w:hAnsi="Arial" w:cs="Arial"/>
          <w:b/>
          <w:u w:val="single"/>
        </w:rPr>
      </w:pPr>
      <w:r>
        <w:rPr>
          <w:rFonts w:ascii="Arial" w:hAnsi="Arial" w:cs="Arial"/>
          <w:b/>
          <w:u w:val="single"/>
        </w:rPr>
        <w:t>Method 2</w:t>
      </w:r>
    </w:p>
    <w:p w14:paraId="4C596976" w14:textId="77777777" w:rsidR="00DF5841" w:rsidRDefault="00DF5841" w:rsidP="00C45458">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w:t>
      </w:r>
      <w:r w:rsidR="00C45458" w:rsidRPr="00C45458">
        <w:rPr>
          <w:rFonts w:ascii="Arial" w:hAnsi="Arial" w:cs="Arial"/>
        </w:rPr>
        <w:t>NR_CPT_KT_Cash1_Mixture.mat</w:t>
      </w:r>
      <w:r>
        <w:rPr>
          <w:rFonts w:ascii="Arial" w:hAnsi="Arial" w:cs="Arial"/>
        </w:rPr>
        <w:t xml:space="preserve">”.  </w:t>
      </w:r>
    </w:p>
    <w:p w14:paraId="1D2FAD2F" w14:textId="77777777" w:rsidR="00DF5841" w:rsidRDefault="00DF5841" w:rsidP="00DF5841">
      <w:pPr>
        <w:numPr>
          <w:ilvl w:val="0"/>
          <w:numId w:val="17"/>
        </w:numPr>
        <w:rPr>
          <w:rFonts w:ascii="Arial" w:hAnsi="Arial" w:cs="Arial"/>
        </w:rPr>
      </w:pPr>
      <w:r>
        <w:rPr>
          <w:rFonts w:ascii="Arial" w:hAnsi="Arial" w:cs="Arial"/>
        </w:rPr>
        <w:t>Under “Hypothesis testing”, select “All” under “Data sets” and then select “Run test”.</w:t>
      </w:r>
    </w:p>
    <w:p w14:paraId="4913AB55" w14:textId="77777777" w:rsidR="00DF5841" w:rsidRPr="00A04817" w:rsidRDefault="00DF5841" w:rsidP="00DF5841">
      <w:pPr>
        <w:rPr>
          <w:rFonts w:ascii="Arial" w:hAnsi="Arial" w:cs="Arial"/>
          <w:b/>
          <w:u w:val="single"/>
        </w:rPr>
      </w:pPr>
      <w:r>
        <w:rPr>
          <w:rFonts w:ascii="Arial" w:hAnsi="Arial" w:cs="Arial"/>
          <w:b/>
          <w:u w:val="single"/>
        </w:rPr>
        <w:t>Method 3</w:t>
      </w:r>
    </w:p>
    <w:p w14:paraId="12A0ABC1" w14:textId="77777777" w:rsidR="00DF5841" w:rsidRPr="00A70022" w:rsidRDefault="00DF5841" w:rsidP="00C45458">
      <w:pPr>
        <w:numPr>
          <w:ilvl w:val="0"/>
          <w:numId w:val="17"/>
        </w:numPr>
        <w:rPr>
          <w:rFonts w:ascii="Arial" w:hAnsi="Arial" w:cs="Arial"/>
        </w:rPr>
      </w:pPr>
      <w:r w:rsidRPr="00A70022">
        <w:rPr>
          <w:rFonts w:ascii="Arial" w:hAnsi="Arial" w:cs="Arial"/>
        </w:rPr>
        <w:t>Under “File” of the QT</w:t>
      </w:r>
      <w:r w:rsidRPr="00A70022">
        <w:rPr>
          <w:rFonts w:ascii="Arial" w:hAnsi="Arial" w:cs="Arial"/>
          <w:sz w:val="20"/>
          <w:szCs w:val="20"/>
        </w:rPr>
        <w:t>EST</w:t>
      </w:r>
      <w:r w:rsidRPr="00A70022">
        <w:rPr>
          <w:rFonts w:ascii="Arial" w:hAnsi="Arial" w:cs="Arial"/>
        </w:rPr>
        <w:t xml:space="preserve"> interface, select “Load…”.  Navigate to the “QTEST_Session_Complete” folder and open the file “</w:t>
      </w:r>
      <w:r w:rsidR="00C45458" w:rsidRPr="00C45458">
        <w:rPr>
          <w:rFonts w:ascii="Arial" w:hAnsi="Arial" w:cs="Arial"/>
        </w:rPr>
        <w:t>Complete_CPT_KT_Cash1_Mixture.mat</w:t>
      </w:r>
      <w:r w:rsidRPr="00A70022">
        <w:rPr>
          <w:rFonts w:ascii="Arial" w:hAnsi="Arial" w:cs="Arial"/>
        </w:rPr>
        <w:t xml:space="preserve">”.  </w:t>
      </w:r>
    </w:p>
    <w:p w14:paraId="38E9D6B7" w14:textId="77777777" w:rsidR="00DF5841" w:rsidRDefault="00DF5841" w:rsidP="00DF5841">
      <w:pPr>
        <w:rPr>
          <w:rFonts w:ascii="Arial" w:hAnsi="Arial" w:cs="Arial"/>
          <w:b/>
          <w:u w:val="single"/>
        </w:rPr>
      </w:pPr>
      <w:r>
        <w:rPr>
          <w:rFonts w:ascii="Arial" w:hAnsi="Arial" w:cs="Arial"/>
          <w:b/>
          <w:u w:val="single"/>
        </w:rPr>
        <w:t>Results</w:t>
      </w:r>
    </w:p>
    <w:p w14:paraId="714ADD39" w14:textId="31E6634F" w:rsidR="00C45458" w:rsidRDefault="00DF5841" w:rsidP="0003378B">
      <w:pPr>
        <w:numPr>
          <w:ilvl w:val="0"/>
          <w:numId w:val="25"/>
        </w:numPr>
        <w:rPr>
          <w:noProof/>
          <w:lang w:eastAsia="en-US"/>
        </w:rPr>
      </w:pPr>
      <w:r w:rsidRPr="008A1AB7">
        <w:rPr>
          <w:rFonts w:ascii="Arial" w:hAnsi="Arial" w:cs="Arial"/>
        </w:rPr>
        <w:t>The results for this section are in the folder “QTEST_Results” in the file “</w:t>
      </w:r>
      <w:r w:rsidR="00C45458" w:rsidRPr="00C45458">
        <w:rPr>
          <w:rFonts w:ascii="Arial" w:hAnsi="Arial" w:cs="Arial"/>
        </w:rPr>
        <w:t>Results_CPT_KT_Cash1_Mixture.csv</w:t>
      </w:r>
      <w:r w:rsidRPr="008A1AB7">
        <w:rPr>
          <w:rFonts w:ascii="Arial" w:hAnsi="Arial" w:cs="Arial"/>
        </w:rPr>
        <w:t>”.</w:t>
      </w:r>
    </w:p>
    <w:p w14:paraId="6015CDEA" w14:textId="4A3AAB57" w:rsidR="00DF5841" w:rsidRDefault="00CE656C">
      <w:r>
        <w:rPr>
          <w:noProof/>
          <w:lang w:eastAsia="en-US"/>
        </w:rPr>
        <w:drawing>
          <wp:inline distT="0" distB="0" distL="0" distR="0" wp14:anchorId="6F66B1E3" wp14:editId="525E55CB">
            <wp:extent cx="5486400" cy="2489097"/>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2489097"/>
                    </a:xfrm>
                    <a:prstGeom prst="rect">
                      <a:avLst/>
                    </a:prstGeom>
                    <a:noFill/>
                    <a:ln>
                      <a:noFill/>
                    </a:ln>
                  </pic:spPr>
                </pic:pic>
              </a:graphicData>
            </a:graphic>
          </wp:inline>
        </w:drawing>
      </w:r>
    </w:p>
    <w:p w14:paraId="3F896DBD" w14:textId="003EE367" w:rsidR="00113671" w:rsidRDefault="005D3831" w:rsidP="00113671">
      <w:pPr>
        <w:pStyle w:val="Heading4"/>
        <w:rPr>
          <w:rFonts w:ascii="Lucida Handwriting" w:hAnsi="Lucida Handwriting" w:cs="Arial"/>
        </w:rPr>
      </w:pPr>
      <w:r>
        <w:lastRenderedPageBreak/>
        <w:t>K</w:t>
      </w:r>
      <w:r w:rsidR="00113671">
        <w:t xml:space="preserve">.2 Cash II, Random </w:t>
      </w:r>
      <w:r w:rsidR="00113671">
        <w:rPr>
          <w:rFonts w:ascii="Lucida Handwriting" w:hAnsi="Lucida Handwriting" w:cs="Arial"/>
        </w:rPr>
        <w:t>CPT-KT</w:t>
      </w:r>
    </w:p>
    <w:p w14:paraId="07A6A0DE" w14:textId="77777777" w:rsidR="0003378B" w:rsidRPr="0003378B" w:rsidRDefault="0003378B" w:rsidP="0003378B"/>
    <w:p w14:paraId="1643BC70" w14:textId="77777777" w:rsidR="00C45458" w:rsidRPr="00A04817" w:rsidRDefault="00C45458" w:rsidP="00C45458">
      <w:pPr>
        <w:rPr>
          <w:rFonts w:ascii="Arial" w:hAnsi="Arial" w:cs="Arial"/>
          <w:b/>
          <w:u w:val="single"/>
        </w:rPr>
      </w:pPr>
      <w:r w:rsidRPr="00A04817">
        <w:rPr>
          <w:rFonts w:ascii="Arial" w:hAnsi="Arial" w:cs="Arial"/>
          <w:b/>
          <w:u w:val="single"/>
        </w:rPr>
        <w:t>Method 1</w:t>
      </w:r>
    </w:p>
    <w:p w14:paraId="3FA0C0D2" w14:textId="77777777" w:rsidR="00C45458" w:rsidRDefault="00C45458" w:rsidP="00C45458">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1512119B" w14:textId="77777777" w:rsidR="00C45458" w:rsidRDefault="00C45458" w:rsidP="00C45458">
      <w:pPr>
        <w:numPr>
          <w:ilvl w:val="0"/>
          <w:numId w:val="16"/>
        </w:numPr>
        <w:rPr>
          <w:rFonts w:ascii="Arial" w:hAnsi="Arial" w:cs="Arial"/>
        </w:rPr>
      </w:pPr>
      <w:r>
        <w:rPr>
          <w:rFonts w:ascii="Arial" w:hAnsi="Arial" w:cs="Arial"/>
        </w:rPr>
        <w:t>Under “Data”, select “Load”.  Navigate to “</w:t>
      </w:r>
      <w:r w:rsidRPr="00BC2DAE">
        <w:rPr>
          <w:rFonts w:ascii="Arial" w:hAnsi="Arial" w:cs="Arial"/>
        </w:rPr>
        <w:t>Cash</w:t>
      </w:r>
      <w:r>
        <w:rPr>
          <w:rFonts w:ascii="Arial" w:hAnsi="Arial" w:cs="Arial"/>
        </w:rPr>
        <w:t>2</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713A2E90" w14:textId="77777777" w:rsidR="00C45458" w:rsidRDefault="00C45458" w:rsidP="00C45458">
      <w:pPr>
        <w:numPr>
          <w:ilvl w:val="0"/>
          <w:numId w:val="16"/>
        </w:numPr>
        <w:rPr>
          <w:rFonts w:ascii="Arial" w:hAnsi="Arial" w:cs="Arial"/>
        </w:rPr>
      </w:pPr>
      <w:r>
        <w:rPr>
          <w:rFonts w:ascii="Arial" w:hAnsi="Arial" w:cs="Arial"/>
        </w:rPr>
        <w:t>Under “Probabilistic specifications”, under “Mixture-based:” select “Load” and navigate to the folder “TheoriesFDI”.  Select the file “</w:t>
      </w:r>
      <w:r w:rsidRPr="00DF5841">
        <w:rPr>
          <w:rFonts w:ascii="Arial" w:hAnsi="Arial" w:cs="Arial"/>
        </w:rPr>
        <w:t>FDI_CPT_KT_Cash</w:t>
      </w:r>
      <w:r>
        <w:rPr>
          <w:rFonts w:ascii="Arial" w:hAnsi="Arial" w:cs="Arial"/>
        </w:rPr>
        <w:t>2</w:t>
      </w:r>
      <w:r w:rsidRPr="00DF5841">
        <w:rPr>
          <w:rFonts w:ascii="Arial" w:hAnsi="Arial" w:cs="Arial"/>
        </w:rPr>
        <w:t>.txt</w:t>
      </w:r>
      <w:r>
        <w:rPr>
          <w:rFonts w:ascii="Arial" w:hAnsi="Arial" w:cs="Arial"/>
        </w:rPr>
        <w:t xml:space="preserve">” and then select “Open”.   </w:t>
      </w:r>
    </w:p>
    <w:p w14:paraId="6019408C" w14:textId="77777777" w:rsidR="00C45458" w:rsidRDefault="00C45458" w:rsidP="00C45458">
      <w:pPr>
        <w:numPr>
          <w:ilvl w:val="0"/>
          <w:numId w:val="16"/>
        </w:numPr>
        <w:rPr>
          <w:rFonts w:ascii="Arial" w:hAnsi="Arial" w:cs="Arial"/>
        </w:rPr>
      </w:pPr>
      <w:r>
        <w:rPr>
          <w:rFonts w:ascii="Arial" w:hAnsi="Arial" w:cs="Arial"/>
        </w:rPr>
        <w:t>Under “Hypothesis testing”, select “All” under “Data sets” and then select “Run test”.</w:t>
      </w:r>
    </w:p>
    <w:p w14:paraId="43CE2CFA" w14:textId="77777777" w:rsidR="00C45458" w:rsidRPr="00A04817" w:rsidRDefault="00C45458" w:rsidP="00C45458">
      <w:pPr>
        <w:rPr>
          <w:rFonts w:ascii="Arial" w:hAnsi="Arial" w:cs="Arial"/>
          <w:b/>
          <w:u w:val="single"/>
        </w:rPr>
      </w:pPr>
      <w:r>
        <w:rPr>
          <w:rFonts w:ascii="Arial" w:hAnsi="Arial" w:cs="Arial"/>
          <w:b/>
          <w:u w:val="single"/>
        </w:rPr>
        <w:t>Method 2</w:t>
      </w:r>
    </w:p>
    <w:p w14:paraId="57A03ECC" w14:textId="77777777" w:rsidR="00C45458" w:rsidRDefault="00C45458" w:rsidP="00C45458">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w:t>
      </w:r>
      <w:r w:rsidRPr="00C45458">
        <w:rPr>
          <w:rFonts w:ascii="Arial" w:hAnsi="Arial" w:cs="Arial"/>
        </w:rPr>
        <w:t>NR_CPT_KT_Cash</w:t>
      </w:r>
      <w:r>
        <w:rPr>
          <w:rFonts w:ascii="Arial" w:hAnsi="Arial" w:cs="Arial"/>
        </w:rPr>
        <w:t>2</w:t>
      </w:r>
      <w:r w:rsidRPr="00C45458">
        <w:rPr>
          <w:rFonts w:ascii="Arial" w:hAnsi="Arial" w:cs="Arial"/>
        </w:rPr>
        <w:t>_Mixture.mat</w:t>
      </w:r>
      <w:r>
        <w:rPr>
          <w:rFonts w:ascii="Arial" w:hAnsi="Arial" w:cs="Arial"/>
        </w:rPr>
        <w:t xml:space="preserve">”.  </w:t>
      </w:r>
    </w:p>
    <w:p w14:paraId="3995F8FE" w14:textId="77777777" w:rsidR="00C45458" w:rsidRDefault="00C45458" w:rsidP="00C45458">
      <w:pPr>
        <w:numPr>
          <w:ilvl w:val="0"/>
          <w:numId w:val="17"/>
        </w:numPr>
        <w:rPr>
          <w:rFonts w:ascii="Arial" w:hAnsi="Arial" w:cs="Arial"/>
        </w:rPr>
      </w:pPr>
      <w:r>
        <w:rPr>
          <w:rFonts w:ascii="Arial" w:hAnsi="Arial" w:cs="Arial"/>
        </w:rPr>
        <w:t>Under “Hypothesis testing”, select “All” under “Data sets” and then select “Run test”.</w:t>
      </w:r>
    </w:p>
    <w:p w14:paraId="497DFCCB" w14:textId="77777777" w:rsidR="00C45458" w:rsidRPr="00A04817" w:rsidRDefault="00C45458" w:rsidP="00C45458">
      <w:pPr>
        <w:rPr>
          <w:rFonts w:ascii="Arial" w:hAnsi="Arial" w:cs="Arial"/>
          <w:b/>
          <w:u w:val="single"/>
        </w:rPr>
      </w:pPr>
      <w:r>
        <w:rPr>
          <w:rFonts w:ascii="Arial" w:hAnsi="Arial" w:cs="Arial"/>
          <w:b/>
          <w:u w:val="single"/>
        </w:rPr>
        <w:t>Method 3</w:t>
      </w:r>
    </w:p>
    <w:p w14:paraId="0157CD65" w14:textId="77777777" w:rsidR="00C45458" w:rsidRPr="00A70022" w:rsidRDefault="00C45458" w:rsidP="00C45458">
      <w:pPr>
        <w:numPr>
          <w:ilvl w:val="0"/>
          <w:numId w:val="17"/>
        </w:numPr>
        <w:rPr>
          <w:rFonts w:ascii="Arial" w:hAnsi="Arial" w:cs="Arial"/>
        </w:rPr>
      </w:pPr>
      <w:r w:rsidRPr="00A70022">
        <w:rPr>
          <w:rFonts w:ascii="Arial" w:hAnsi="Arial" w:cs="Arial"/>
        </w:rPr>
        <w:t>Under “File” of the QT</w:t>
      </w:r>
      <w:r w:rsidRPr="00A70022">
        <w:rPr>
          <w:rFonts w:ascii="Arial" w:hAnsi="Arial" w:cs="Arial"/>
          <w:sz w:val="20"/>
          <w:szCs w:val="20"/>
        </w:rPr>
        <w:t>EST</w:t>
      </w:r>
      <w:r w:rsidRPr="00A70022">
        <w:rPr>
          <w:rFonts w:ascii="Arial" w:hAnsi="Arial" w:cs="Arial"/>
        </w:rPr>
        <w:t xml:space="preserve"> interface, select “Load…”.  Navigate to the “QTEST_Session_Complete” folder and open the file “</w:t>
      </w:r>
      <w:r w:rsidRPr="00C45458">
        <w:rPr>
          <w:rFonts w:ascii="Arial" w:hAnsi="Arial" w:cs="Arial"/>
        </w:rPr>
        <w:t>Complete_CPT_KT_Cash</w:t>
      </w:r>
      <w:r>
        <w:rPr>
          <w:rFonts w:ascii="Arial" w:hAnsi="Arial" w:cs="Arial"/>
        </w:rPr>
        <w:t>2</w:t>
      </w:r>
      <w:r w:rsidRPr="00C45458">
        <w:rPr>
          <w:rFonts w:ascii="Arial" w:hAnsi="Arial" w:cs="Arial"/>
        </w:rPr>
        <w:t>_Mixture.mat</w:t>
      </w:r>
      <w:r w:rsidRPr="00A70022">
        <w:rPr>
          <w:rFonts w:ascii="Arial" w:hAnsi="Arial" w:cs="Arial"/>
        </w:rPr>
        <w:t xml:space="preserve">”.  </w:t>
      </w:r>
    </w:p>
    <w:p w14:paraId="206F4069" w14:textId="77777777" w:rsidR="00C45458" w:rsidRDefault="00C45458" w:rsidP="00C45458">
      <w:pPr>
        <w:rPr>
          <w:rFonts w:ascii="Arial" w:hAnsi="Arial" w:cs="Arial"/>
          <w:b/>
          <w:u w:val="single"/>
        </w:rPr>
      </w:pPr>
      <w:r>
        <w:rPr>
          <w:rFonts w:ascii="Arial" w:hAnsi="Arial" w:cs="Arial"/>
          <w:b/>
          <w:u w:val="single"/>
        </w:rPr>
        <w:t>Results</w:t>
      </w:r>
    </w:p>
    <w:p w14:paraId="6706AFC5" w14:textId="77777777" w:rsidR="00C45458" w:rsidRPr="00A70022" w:rsidRDefault="00C45458" w:rsidP="00C45458">
      <w:pPr>
        <w:numPr>
          <w:ilvl w:val="0"/>
          <w:numId w:val="25"/>
        </w:numPr>
        <w:rPr>
          <w:noProof/>
          <w:lang w:eastAsia="en-US"/>
        </w:rPr>
      </w:pPr>
      <w:r w:rsidRPr="008A1AB7">
        <w:rPr>
          <w:rFonts w:ascii="Arial" w:hAnsi="Arial" w:cs="Arial"/>
        </w:rPr>
        <w:t>The results for this section are in the folder “QTEST_Results” in the file “</w:t>
      </w:r>
      <w:r w:rsidRPr="00C45458">
        <w:rPr>
          <w:rFonts w:ascii="Arial" w:hAnsi="Arial" w:cs="Arial"/>
        </w:rPr>
        <w:t>Results_CPT_KT_Cash</w:t>
      </w:r>
      <w:r>
        <w:rPr>
          <w:rFonts w:ascii="Arial" w:hAnsi="Arial" w:cs="Arial"/>
        </w:rPr>
        <w:t>2</w:t>
      </w:r>
      <w:r w:rsidRPr="00C45458">
        <w:rPr>
          <w:rFonts w:ascii="Arial" w:hAnsi="Arial" w:cs="Arial"/>
        </w:rPr>
        <w:t>_Mixture.csv</w:t>
      </w:r>
      <w:r w:rsidRPr="008A1AB7">
        <w:rPr>
          <w:rFonts w:ascii="Arial" w:hAnsi="Arial" w:cs="Arial"/>
        </w:rPr>
        <w:t>”.</w:t>
      </w:r>
    </w:p>
    <w:p w14:paraId="069203AE" w14:textId="47CBF555" w:rsidR="00C45458" w:rsidRDefault="00CE656C" w:rsidP="00391567">
      <w:r>
        <w:rPr>
          <w:noProof/>
          <w:lang w:eastAsia="en-US"/>
        </w:rPr>
        <w:drawing>
          <wp:inline distT="0" distB="0" distL="0" distR="0" wp14:anchorId="57F891AA" wp14:editId="25E78C41">
            <wp:extent cx="5486400" cy="2497181"/>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2497181"/>
                    </a:xfrm>
                    <a:prstGeom prst="rect">
                      <a:avLst/>
                    </a:prstGeom>
                    <a:noFill/>
                    <a:ln>
                      <a:noFill/>
                    </a:ln>
                  </pic:spPr>
                </pic:pic>
              </a:graphicData>
            </a:graphic>
          </wp:inline>
        </w:drawing>
      </w:r>
    </w:p>
    <w:p w14:paraId="4E3A80E2" w14:textId="0ECC5184" w:rsidR="00CE656C" w:rsidRDefault="00CE656C" w:rsidP="00391567"/>
    <w:p w14:paraId="4F5FF10C" w14:textId="319C4FB0" w:rsidR="00CE656C" w:rsidRDefault="00CE656C" w:rsidP="00391567"/>
    <w:p w14:paraId="54A9EB94" w14:textId="12A5B72B" w:rsidR="00CE656C" w:rsidRDefault="00CE656C" w:rsidP="00391567"/>
    <w:p w14:paraId="7A70A497" w14:textId="77777777" w:rsidR="00CE656C" w:rsidRPr="00391567" w:rsidRDefault="00CE656C" w:rsidP="00391567"/>
    <w:p w14:paraId="2AA3E39C" w14:textId="20483E1A" w:rsidR="00113671" w:rsidRDefault="005D3831" w:rsidP="00113671">
      <w:pPr>
        <w:pStyle w:val="Heading4"/>
        <w:rPr>
          <w:rFonts w:ascii="Lucida Handwriting" w:hAnsi="Lucida Handwriting" w:cs="Arial"/>
        </w:rPr>
      </w:pPr>
      <w:r>
        <w:lastRenderedPageBreak/>
        <w:t>K</w:t>
      </w:r>
      <w:r w:rsidR="00113671">
        <w:t xml:space="preserve">.3 Cash I, Random </w:t>
      </w:r>
      <w:r w:rsidR="00113671">
        <w:rPr>
          <w:rFonts w:ascii="Lucida Handwriting" w:hAnsi="Lucida Handwriting" w:cs="Arial"/>
        </w:rPr>
        <w:t>CPT-GE</w:t>
      </w:r>
    </w:p>
    <w:p w14:paraId="0E832C90" w14:textId="77777777" w:rsidR="0003378B" w:rsidRPr="0003378B" w:rsidRDefault="0003378B" w:rsidP="0003378B"/>
    <w:p w14:paraId="6C5F9064" w14:textId="77777777" w:rsidR="00C45458" w:rsidRPr="00A04817" w:rsidRDefault="00C45458" w:rsidP="00C45458">
      <w:pPr>
        <w:rPr>
          <w:rFonts w:ascii="Arial" w:hAnsi="Arial" w:cs="Arial"/>
          <w:b/>
          <w:u w:val="single"/>
        </w:rPr>
      </w:pPr>
      <w:r w:rsidRPr="00A04817">
        <w:rPr>
          <w:rFonts w:ascii="Arial" w:hAnsi="Arial" w:cs="Arial"/>
          <w:b/>
          <w:u w:val="single"/>
        </w:rPr>
        <w:t>Method 1</w:t>
      </w:r>
    </w:p>
    <w:p w14:paraId="2933396D" w14:textId="77777777" w:rsidR="00C45458" w:rsidRDefault="00C45458" w:rsidP="00C45458">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2D2ED00F" w14:textId="77777777" w:rsidR="00C45458" w:rsidRDefault="00C45458" w:rsidP="00C45458">
      <w:pPr>
        <w:numPr>
          <w:ilvl w:val="0"/>
          <w:numId w:val="16"/>
        </w:numPr>
        <w:rPr>
          <w:rFonts w:ascii="Arial" w:hAnsi="Arial" w:cs="Arial"/>
        </w:rPr>
      </w:pPr>
      <w:r>
        <w:rPr>
          <w:rFonts w:ascii="Arial" w:hAnsi="Arial" w:cs="Arial"/>
        </w:rPr>
        <w:t>Under “Data”, select “Load”.  Navigate to “</w:t>
      </w:r>
      <w:r w:rsidRPr="00BC2DAE">
        <w:rPr>
          <w:rFonts w:ascii="Arial" w:hAnsi="Arial" w:cs="Arial"/>
        </w:rPr>
        <w:t>Cash</w:t>
      </w:r>
      <w:r>
        <w:rPr>
          <w:rFonts w:ascii="Arial" w:hAnsi="Arial" w:cs="Arial"/>
        </w:rPr>
        <w:t>1</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77F09188" w14:textId="77777777" w:rsidR="00C45458" w:rsidRDefault="00C45458" w:rsidP="00C45458">
      <w:pPr>
        <w:numPr>
          <w:ilvl w:val="0"/>
          <w:numId w:val="16"/>
        </w:numPr>
        <w:rPr>
          <w:rFonts w:ascii="Arial" w:hAnsi="Arial" w:cs="Arial"/>
        </w:rPr>
      </w:pPr>
      <w:r>
        <w:rPr>
          <w:rFonts w:ascii="Arial" w:hAnsi="Arial" w:cs="Arial"/>
        </w:rPr>
        <w:t>Under “Probabilistic specifications”, under “Mixture-based:” select “Load” and navigate to the folder “TheoriesFDI”.  Select the file “</w:t>
      </w:r>
      <w:r w:rsidRPr="00DF5841">
        <w:rPr>
          <w:rFonts w:ascii="Arial" w:hAnsi="Arial" w:cs="Arial"/>
        </w:rPr>
        <w:t>FDI_CPT_</w:t>
      </w:r>
      <w:r>
        <w:rPr>
          <w:rFonts w:ascii="Arial" w:hAnsi="Arial" w:cs="Arial"/>
        </w:rPr>
        <w:t>GE</w:t>
      </w:r>
      <w:r w:rsidRPr="00DF5841">
        <w:rPr>
          <w:rFonts w:ascii="Arial" w:hAnsi="Arial" w:cs="Arial"/>
        </w:rPr>
        <w:t>_Cash</w:t>
      </w:r>
      <w:r>
        <w:rPr>
          <w:rFonts w:ascii="Arial" w:hAnsi="Arial" w:cs="Arial"/>
        </w:rPr>
        <w:t>1</w:t>
      </w:r>
      <w:r w:rsidRPr="00DF5841">
        <w:rPr>
          <w:rFonts w:ascii="Arial" w:hAnsi="Arial" w:cs="Arial"/>
        </w:rPr>
        <w:t>.txt</w:t>
      </w:r>
      <w:r>
        <w:rPr>
          <w:rFonts w:ascii="Arial" w:hAnsi="Arial" w:cs="Arial"/>
        </w:rPr>
        <w:t xml:space="preserve">” and then select “Open”.   </w:t>
      </w:r>
    </w:p>
    <w:p w14:paraId="630C168D" w14:textId="77777777" w:rsidR="00C45458" w:rsidRDefault="00C45458" w:rsidP="00C45458">
      <w:pPr>
        <w:numPr>
          <w:ilvl w:val="0"/>
          <w:numId w:val="16"/>
        </w:numPr>
        <w:rPr>
          <w:rFonts w:ascii="Arial" w:hAnsi="Arial" w:cs="Arial"/>
        </w:rPr>
      </w:pPr>
      <w:r>
        <w:rPr>
          <w:rFonts w:ascii="Arial" w:hAnsi="Arial" w:cs="Arial"/>
        </w:rPr>
        <w:t>Under “Hypothesis testing”, select “All” under “Data sets” and then select “Run test”.</w:t>
      </w:r>
    </w:p>
    <w:p w14:paraId="61C9FAB5" w14:textId="77777777" w:rsidR="00C45458" w:rsidRPr="00A04817" w:rsidRDefault="00C45458" w:rsidP="00C45458">
      <w:pPr>
        <w:rPr>
          <w:rFonts w:ascii="Arial" w:hAnsi="Arial" w:cs="Arial"/>
          <w:b/>
          <w:u w:val="single"/>
        </w:rPr>
      </w:pPr>
      <w:r>
        <w:rPr>
          <w:rFonts w:ascii="Arial" w:hAnsi="Arial" w:cs="Arial"/>
          <w:b/>
          <w:u w:val="single"/>
        </w:rPr>
        <w:t>Method 2</w:t>
      </w:r>
    </w:p>
    <w:p w14:paraId="1CA3E9A4" w14:textId="77777777" w:rsidR="00C45458" w:rsidRDefault="00C45458" w:rsidP="00C45458">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w:t>
      </w:r>
      <w:r w:rsidRPr="00C45458">
        <w:rPr>
          <w:rFonts w:ascii="Arial" w:hAnsi="Arial" w:cs="Arial"/>
        </w:rPr>
        <w:t>NR_CPT_</w:t>
      </w:r>
      <w:r>
        <w:rPr>
          <w:rFonts w:ascii="Arial" w:hAnsi="Arial" w:cs="Arial"/>
        </w:rPr>
        <w:t>GE</w:t>
      </w:r>
      <w:r w:rsidRPr="00C45458">
        <w:rPr>
          <w:rFonts w:ascii="Arial" w:hAnsi="Arial" w:cs="Arial"/>
        </w:rPr>
        <w:t>_Cash</w:t>
      </w:r>
      <w:r>
        <w:rPr>
          <w:rFonts w:ascii="Arial" w:hAnsi="Arial" w:cs="Arial"/>
        </w:rPr>
        <w:t>1</w:t>
      </w:r>
      <w:r w:rsidRPr="00C45458">
        <w:rPr>
          <w:rFonts w:ascii="Arial" w:hAnsi="Arial" w:cs="Arial"/>
        </w:rPr>
        <w:t>_Mixture.mat</w:t>
      </w:r>
      <w:r>
        <w:rPr>
          <w:rFonts w:ascii="Arial" w:hAnsi="Arial" w:cs="Arial"/>
        </w:rPr>
        <w:t xml:space="preserve">”.  </w:t>
      </w:r>
    </w:p>
    <w:p w14:paraId="57470408" w14:textId="77777777" w:rsidR="00C45458" w:rsidRDefault="00C45458" w:rsidP="00C45458">
      <w:pPr>
        <w:numPr>
          <w:ilvl w:val="0"/>
          <w:numId w:val="17"/>
        </w:numPr>
        <w:rPr>
          <w:rFonts w:ascii="Arial" w:hAnsi="Arial" w:cs="Arial"/>
        </w:rPr>
      </w:pPr>
      <w:r>
        <w:rPr>
          <w:rFonts w:ascii="Arial" w:hAnsi="Arial" w:cs="Arial"/>
        </w:rPr>
        <w:t>Under “Hypothesis testing”, select “All” under “Data sets” and then select “Run test”.</w:t>
      </w:r>
    </w:p>
    <w:p w14:paraId="5A727D5F" w14:textId="77777777" w:rsidR="00C45458" w:rsidRPr="00A04817" w:rsidRDefault="00C45458" w:rsidP="00C45458">
      <w:pPr>
        <w:rPr>
          <w:rFonts w:ascii="Arial" w:hAnsi="Arial" w:cs="Arial"/>
          <w:b/>
          <w:u w:val="single"/>
        </w:rPr>
      </w:pPr>
      <w:r>
        <w:rPr>
          <w:rFonts w:ascii="Arial" w:hAnsi="Arial" w:cs="Arial"/>
          <w:b/>
          <w:u w:val="single"/>
        </w:rPr>
        <w:t>Method 3</w:t>
      </w:r>
    </w:p>
    <w:p w14:paraId="754096E0" w14:textId="77777777" w:rsidR="00C45458" w:rsidRPr="00A70022" w:rsidRDefault="00C45458" w:rsidP="00C45458">
      <w:pPr>
        <w:numPr>
          <w:ilvl w:val="0"/>
          <w:numId w:val="17"/>
        </w:numPr>
        <w:rPr>
          <w:rFonts w:ascii="Arial" w:hAnsi="Arial" w:cs="Arial"/>
        </w:rPr>
      </w:pPr>
      <w:r w:rsidRPr="00A70022">
        <w:rPr>
          <w:rFonts w:ascii="Arial" w:hAnsi="Arial" w:cs="Arial"/>
        </w:rPr>
        <w:t>Under “File” of the QT</w:t>
      </w:r>
      <w:r w:rsidRPr="00A70022">
        <w:rPr>
          <w:rFonts w:ascii="Arial" w:hAnsi="Arial" w:cs="Arial"/>
          <w:sz w:val="20"/>
          <w:szCs w:val="20"/>
        </w:rPr>
        <w:t>EST</w:t>
      </w:r>
      <w:r w:rsidRPr="00A70022">
        <w:rPr>
          <w:rFonts w:ascii="Arial" w:hAnsi="Arial" w:cs="Arial"/>
        </w:rPr>
        <w:t xml:space="preserve"> interface, select “Load…”.  Navigate to the “QTEST_Session_Complete” folder and open the file “</w:t>
      </w:r>
      <w:r w:rsidRPr="00C45458">
        <w:rPr>
          <w:rFonts w:ascii="Arial" w:hAnsi="Arial" w:cs="Arial"/>
        </w:rPr>
        <w:t>Complete_CPT_</w:t>
      </w:r>
      <w:r>
        <w:rPr>
          <w:rFonts w:ascii="Arial" w:hAnsi="Arial" w:cs="Arial"/>
        </w:rPr>
        <w:t>GE</w:t>
      </w:r>
      <w:r w:rsidRPr="00C45458">
        <w:rPr>
          <w:rFonts w:ascii="Arial" w:hAnsi="Arial" w:cs="Arial"/>
        </w:rPr>
        <w:t>_Cash</w:t>
      </w:r>
      <w:r>
        <w:rPr>
          <w:rFonts w:ascii="Arial" w:hAnsi="Arial" w:cs="Arial"/>
        </w:rPr>
        <w:t>1</w:t>
      </w:r>
      <w:r w:rsidRPr="00C45458">
        <w:rPr>
          <w:rFonts w:ascii="Arial" w:hAnsi="Arial" w:cs="Arial"/>
        </w:rPr>
        <w:t>_Mixture.mat</w:t>
      </w:r>
      <w:r w:rsidRPr="00A70022">
        <w:rPr>
          <w:rFonts w:ascii="Arial" w:hAnsi="Arial" w:cs="Arial"/>
        </w:rPr>
        <w:t xml:space="preserve">”.  </w:t>
      </w:r>
    </w:p>
    <w:p w14:paraId="49E908C2" w14:textId="77777777" w:rsidR="00C45458" w:rsidRDefault="00C45458" w:rsidP="00C45458">
      <w:pPr>
        <w:rPr>
          <w:rFonts w:ascii="Arial" w:hAnsi="Arial" w:cs="Arial"/>
          <w:b/>
          <w:u w:val="single"/>
        </w:rPr>
      </w:pPr>
      <w:r>
        <w:rPr>
          <w:rFonts w:ascii="Arial" w:hAnsi="Arial" w:cs="Arial"/>
          <w:b/>
          <w:u w:val="single"/>
        </w:rPr>
        <w:t>Results</w:t>
      </w:r>
    </w:p>
    <w:p w14:paraId="0C01DE36" w14:textId="77777777" w:rsidR="00C45458" w:rsidRPr="00A70022" w:rsidRDefault="00C45458" w:rsidP="00C45458">
      <w:pPr>
        <w:numPr>
          <w:ilvl w:val="0"/>
          <w:numId w:val="25"/>
        </w:numPr>
        <w:rPr>
          <w:noProof/>
          <w:lang w:eastAsia="en-US"/>
        </w:rPr>
      </w:pPr>
      <w:r w:rsidRPr="008A1AB7">
        <w:rPr>
          <w:rFonts w:ascii="Arial" w:hAnsi="Arial" w:cs="Arial"/>
        </w:rPr>
        <w:t>The results for this section are in the folder “QTEST_Results” in the file “</w:t>
      </w:r>
      <w:r w:rsidRPr="00C45458">
        <w:rPr>
          <w:rFonts w:ascii="Arial" w:hAnsi="Arial" w:cs="Arial"/>
        </w:rPr>
        <w:t>Results_CPT_</w:t>
      </w:r>
      <w:r>
        <w:rPr>
          <w:rFonts w:ascii="Arial" w:hAnsi="Arial" w:cs="Arial"/>
        </w:rPr>
        <w:t>Ge</w:t>
      </w:r>
      <w:r w:rsidRPr="00C45458">
        <w:rPr>
          <w:rFonts w:ascii="Arial" w:hAnsi="Arial" w:cs="Arial"/>
        </w:rPr>
        <w:t>_Cash</w:t>
      </w:r>
      <w:r>
        <w:rPr>
          <w:rFonts w:ascii="Arial" w:hAnsi="Arial" w:cs="Arial"/>
        </w:rPr>
        <w:t>1</w:t>
      </w:r>
      <w:r w:rsidRPr="00C45458">
        <w:rPr>
          <w:rFonts w:ascii="Arial" w:hAnsi="Arial" w:cs="Arial"/>
        </w:rPr>
        <w:t>_Mixture.csv</w:t>
      </w:r>
      <w:r w:rsidRPr="008A1AB7">
        <w:rPr>
          <w:rFonts w:ascii="Arial" w:hAnsi="Arial" w:cs="Arial"/>
        </w:rPr>
        <w:t>”.</w:t>
      </w:r>
    </w:p>
    <w:p w14:paraId="3EB66807" w14:textId="768F97B7" w:rsidR="00C45458" w:rsidRDefault="00CE656C" w:rsidP="00391567">
      <w:r>
        <w:rPr>
          <w:noProof/>
          <w:lang w:eastAsia="en-US"/>
        </w:rPr>
        <w:drawing>
          <wp:inline distT="0" distB="0" distL="0" distR="0" wp14:anchorId="35CBB20A" wp14:editId="750E6482">
            <wp:extent cx="5486400" cy="2518773"/>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2518773"/>
                    </a:xfrm>
                    <a:prstGeom prst="rect">
                      <a:avLst/>
                    </a:prstGeom>
                    <a:noFill/>
                    <a:ln>
                      <a:noFill/>
                    </a:ln>
                  </pic:spPr>
                </pic:pic>
              </a:graphicData>
            </a:graphic>
          </wp:inline>
        </w:drawing>
      </w:r>
    </w:p>
    <w:p w14:paraId="53430809" w14:textId="656C3BC4" w:rsidR="00CE656C" w:rsidRDefault="00CE656C" w:rsidP="00391567"/>
    <w:p w14:paraId="043DAD4B" w14:textId="2710B3F0" w:rsidR="00CE656C" w:rsidRDefault="00CE656C" w:rsidP="00391567"/>
    <w:p w14:paraId="46D3CE5C" w14:textId="7B74782A" w:rsidR="00CE656C" w:rsidRDefault="00CE656C" w:rsidP="00391567"/>
    <w:p w14:paraId="3E32D8D2" w14:textId="77777777" w:rsidR="00CE656C" w:rsidRPr="00391567" w:rsidRDefault="00CE656C" w:rsidP="00391567"/>
    <w:p w14:paraId="76C1A709" w14:textId="49DC0FF9" w:rsidR="00113671" w:rsidRDefault="005D3831" w:rsidP="00113671">
      <w:pPr>
        <w:pStyle w:val="Heading4"/>
        <w:rPr>
          <w:rFonts w:ascii="Lucida Handwriting" w:hAnsi="Lucida Handwriting" w:cs="Arial"/>
        </w:rPr>
      </w:pPr>
      <w:r>
        <w:lastRenderedPageBreak/>
        <w:t>K</w:t>
      </w:r>
      <w:r w:rsidR="00113671">
        <w:t xml:space="preserve">.4 Cash II, Random </w:t>
      </w:r>
      <w:r w:rsidR="00113671">
        <w:rPr>
          <w:rFonts w:ascii="Lucida Handwriting" w:hAnsi="Lucida Handwriting" w:cs="Arial"/>
        </w:rPr>
        <w:t>CPT-GE</w:t>
      </w:r>
    </w:p>
    <w:p w14:paraId="1A5DAA30" w14:textId="77777777" w:rsidR="0003378B" w:rsidRPr="0003378B" w:rsidRDefault="0003378B" w:rsidP="0003378B"/>
    <w:p w14:paraId="7E3203F2" w14:textId="77777777" w:rsidR="00C45458" w:rsidRPr="00A04817" w:rsidRDefault="00C45458" w:rsidP="00C45458">
      <w:pPr>
        <w:rPr>
          <w:rFonts w:ascii="Arial" w:hAnsi="Arial" w:cs="Arial"/>
          <w:b/>
          <w:u w:val="single"/>
        </w:rPr>
      </w:pPr>
      <w:r w:rsidRPr="00A04817">
        <w:rPr>
          <w:rFonts w:ascii="Arial" w:hAnsi="Arial" w:cs="Arial"/>
          <w:b/>
          <w:u w:val="single"/>
        </w:rPr>
        <w:t>Method 1</w:t>
      </w:r>
    </w:p>
    <w:p w14:paraId="5FCE4888" w14:textId="77777777" w:rsidR="00C45458" w:rsidRDefault="00C45458" w:rsidP="00C45458">
      <w:pPr>
        <w:numPr>
          <w:ilvl w:val="0"/>
          <w:numId w:val="16"/>
        </w:numPr>
        <w:rPr>
          <w:rFonts w:ascii="Arial" w:hAnsi="Arial" w:cs="Arial"/>
        </w:rPr>
      </w:pPr>
      <w:r>
        <w:rPr>
          <w:rFonts w:ascii="Arial" w:hAnsi="Arial" w:cs="Arial"/>
        </w:rPr>
        <w:t xml:space="preserve">Set the “Number of gambles:” under “Gamble pairs” to 5.  Then select “All” (also under “Gamble pairs”) so all 10 gamble pairs are now listed.  </w:t>
      </w:r>
    </w:p>
    <w:p w14:paraId="07C17FB9" w14:textId="77777777" w:rsidR="00C45458" w:rsidRDefault="00C45458" w:rsidP="00C45458">
      <w:pPr>
        <w:numPr>
          <w:ilvl w:val="0"/>
          <w:numId w:val="16"/>
        </w:numPr>
        <w:rPr>
          <w:rFonts w:ascii="Arial" w:hAnsi="Arial" w:cs="Arial"/>
        </w:rPr>
      </w:pPr>
      <w:r>
        <w:rPr>
          <w:rFonts w:ascii="Arial" w:hAnsi="Arial" w:cs="Arial"/>
        </w:rPr>
        <w:t>Under “Data”, select “Load”.  Navigate to “</w:t>
      </w:r>
      <w:r w:rsidRPr="00BC2DAE">
        <w:rPr>
          <w:rFonts w:ascii="Arial" w:hAnsi="Arial" w:cs="Arial"/>
        </w:rPr>
        <w:t>Cash</w:t>
      </w:r>
      <w:r>
        <w:rPr>
          <w:rFonts w:ascii="Arial" w:hAnsi="Arial" w:cs="Arial"/>
        </w:rPr>
        <w:t>2</w:t>
      </w:r>
      <w:r w:rsidRPr="00BC2DAE">
        <w:rPr>
          <w:rFonts w:ascii="Arial" w:hAnsi="Arial" w:cs="Arial"/>
        </w:rPr>
        <w:t>.txt</w:t>
      </w:r>
      <w:r>
        <w:rPr>
          <w:rFonts w:ascii="Arial" w:hAnsi="Arial" w:cs="Arial"/>
        </w:rPr>
        <w:t>” in the “</w:t>
      </w:r>
      <w:r w:rsidRPr="00BC2DAE">
        <w:rPr>
          <w:rFonts w:ascii="Arial" w:hAnsi="Arial" w:cs="Arial"/>
        </w:rPr>
        <w:t>DataSets</w:t>
      </w:r>
      <w:r>
        <w:rPr>
          <w:rFonts w:ascii="Arial" w:hAnsi="Arial" w:cs="Arial"/>
        </w:rPr>
        <w:t xml:space="preserve">” folder and then select “Open”.  </w:t>
      </w:r>
    </w:p>
    <w:p w14:paraId="254D886B" w14:textId="77777777" w:rsidR="00C45458" w:rsidRDefault="00C45458" w:rsidP="00C45458">
      <w:pPr>
        <w:numPr>
          <w:ilvl w:val="0"/>
          <w:numId w:val="16"/>
        </w:numPr>
        <w:rPr>
          <w:rFonts w:ascii="Arial" w:hAnsi="Arial" w:cs="Arial"/>
        </w:rPr>
      </w:pPr>
      <w:r>
        <w:rPr>
          <w:rFonts w:ascii="Arial" w:hAnsi="Arial" w:cs="Arial"/>
        </w:rPr>
        <w:t>Under “Probabilistic specifications”, under “Mixture-based:” select “Load” and navigate to the folder “TheoriesFDI”.  Select the file “FDI_CPT_GE</w:t>
      </w:r>
      <w:r w:rsidRPr="00DF5841">
        <w:rPr>
          <w:rFonts w:ascii="Arial" w:hAnsi="Arial" w:cs="Arial"/>
        </w:rPr>
        <w:t>_Cash</w:t>
      </w:r>
      <w:r>
        <w:rPr>
          <w:rFonts w:ascii="Arial" w:hAnsi="Arial" w:cs="Arial"/>
        </w:rPr>
        <w:t>2</w:t>
      </w:r>
      <w:r w:rsidRPr="00DF5841">
        <w:rPr>
          <w:rFonts w:ascii="Arial" w:hAnsi="Arial" w:cs="Arial"/>
        </w:rPr>
        <w:t>.txt</w:t>
      </w:r>
      <w:r>
        <w:rPr>
          <w:rFonts w:ascii="Arial" w:hAnsi="Arial" w:cs="Arial"/>
        </w:rPr>
        <w:t xml:space="preserve">” and then select “Open”.   </w:t>
      </w:r>
    </w:p>
    <w:p w14:paraId="2A772ACB" w14:textId="77777777" w:rsidR="00C45458" w:rsidRDefault="00C45458" w:rsidP="00C45458">
      <w:pPr>
        <w:numPr>
          <w:ilvl w:val="0"/>
          <w:numId w:val="16"/>
        </w:numPr>
        <w:rPr>
          <w:rFonts w:ascii="Arial" w:hAnsi="Arial" w:cs="Arial"/>
        </w:rPr>
      </w:pPr>
      <w:r>
        <w:rPr>
          <w:rFonts w:ascii="Arial" w:hAnsi="Arial" w:cs="Arial"/>
        </w:rPr>
        <w:t>Under “Hypothesis testing”, select “All” under “Data sets” and then select “Run test”.</w:t>
      </w:r>
    </w:p>
    <w:p w14:paraId="38B170E2" w14:textId="77777777" w:rsidR="00C45458" w:rsidRPr="00A04817" w:rsidRDefault="00C45458" w:rsidP="00C45458">
      <w:pPr>
        <w:rPr>
          <w:rFonts w:ascii="Arial" w:hAnsi="Arial" w:cs="Arial"/>
          <w:b/>
          <w:u w:val="single"/>
        </w:rPr>
      </w:pPr>
      <w:r>
        <w:rPr>
          <w:rFonts w:ascii="Arial" w:hAnsi="Arial" w:cs="Arial"/>
          <w:b/>
          <w:u w:val="single"/>
        </w:rPr>
        <w:t>Method 2</w:t>
      </w:r>
    </w:p>
    <w:p w14:paraId="0A445E5A" w14:textId="77777777" w:rsidR="00C45458" w:rsidRDefault="00C45458" w:rsidP="00C45458">
      <w:pPr>
        <w:numPr>
          <w:ilvl w:val="0"/>
          <w:numId w:val="17"/>
        </w:numPr>
        <w:rPr>
          <w:rFonts w:ascii="Arial" w:hAnsi="Arial" w:cs="Arial"/>
        </w:rPr>
      </w:pPr>
      <w:r>
        <w:rPr>
          <w:rFonts w:ascii="Arial" w:hAnsi="Arial" w:cs="Arial"/>
        </w:rPr>
        <w:t>Under “File” of the QT</w:t>
      </w:r>
      <w:r w:rsidRPr="007976E4">
        <w:rPr>
          <w:rFonts w:ascii="Arial" w:hAnsi="Arial" w:cs="Arial"/>
          <w:sz w:val="20"/>
          <w:szCs w:val="20"/>
        </w:rPr>
        <w:t>EST</w:t>
      </w:r>
      <w:r>
        <w:rPr>
          <w:rFonts w:ascii="Arial" w:hAnsi="Arial" w:cs="Arial"/>
        </w:rPr>
        <w:t xml:space="preserve"> interface, select “Load…”.  Navigate to the “QTEST_Session_NoResults” folder and open the file “</w:t>
      </w:r>
      <w:r w:rsidRPr="00C45458">
        <w:rPr>
          <w:rFonts w:ascii="Arial" w:hAnsi="Arial" w:cs="Arial"/>
        </w:rPr>
        <w:t>NR_CPT_</w:t>
      </w:r>
      <w:r>
        <w:rPr>
          <w:rFonts w:ascii="Arial" w:hAnsi="Arial" w:cs="Arial"/>
        </w:rPr>
        <w:t>GE</w:t>
      </w:r>
      <w:r w:rsidRPr="00C45458">
        <w:rPr>
          <w:rFonts w:ascii="Arial" w:hAnsi="Arial" w:cs="Arial"/>
        </w:rPr>
        <w:t>_Cash</w:t>
      </w:r>
      <w:r>
        <w:rPr>
          <w:rFonts w:ascii="Arial" w:hAnsi="Arial" w:cs="Arial"/>
        </w:rPr>
        <w:t>2</w:t>
      </w:r>
      <w:r w:rsidRPr="00C45458">
        <w:rPr>
          <w:rFonts w:ascii="Arial" w:hAnsi="Arial" w:cs="Arial"/>
        </w:rPr>
        <w:t>_Mixture.mat</w:t>
      </w:r>
      <w:r>
        <w:rPr>
          <w:rFonts w:ascii="Arial" w:hAnsi="Arial" w:cs="Arial"/>
        </w:rPr>
        <w:t xml:space="preserve">”.  </w:t>
      </w:r>
    </w:p>
    <w:p w14:paraId="7BE46AC6" w14:textId="77777777" w:rsidR="00C45458" w:rsidRDefault="00C45458" w:rsidP="00C45458">
      <w:pPr>
        <w:numPr>
          <w:ilvl w:val="0"/>
          <w:numId w:val="17"/>
        </w:numPr>
        <w:rPr>
          <w:rFonts w:ascii="Arial" w:hAnsi="Arial" w:cs="Arial"/>
        </w:rPr>
      </w:pPr>
      <w:r>
        <w:rPr>
          <w:rFonts w:ascii="Arial" w:hAnsi="Arial" w:cs="Arial"/>
        </w:rPr>
        <w:t>Under “Hypothesis testing”, select “All” under “Data sets” and then select “Run test”.</w:t>
      </w:r>
    </w:p>
    <w:p w14:paraId="04E12418" w14:textId="77777777" w:rsidR="00C45458" w:rsidRPr="00A04817" w:rsidRDefault="00C45458" w:rsidP="00C45458">
      <w:pPr>
        <w:rPr>
          <w:rFonts w:ascii="Arial" w:hAnsi="Arial" w:cs="Arial"/>
          <w:b/>
          <w:u w:val="single"/>
        </w:rPr>
      </w:pPr>
      <w:r>
        <w:rPr>
          <w:rFonts w:ascii="Arial" w:hAnsi="Arial" w:cs="Arial"/>
          <w:b/>
          <w:u w:val="single"/>
        </w:rPr>
        <w:t>Method 3</w:t>
      </w:r>
    </w:p>
    <w:p w14:paraId="4C32716D" w14:textId="77777777" w:rsidR="00C45458" w:rsidRPr="00A70022" w:rsidRDefault="00C45458" w:rsidP="00C45458">
      <w:pPr>
        <w:numPr>
          <w:ilvl w:val="0"/>
          <w:numId w:val="17"/>
        </w:numPr>
        <w:rPr>
          <w:rFonts w:ascii="Arial" w:hAnsi="Arial" w:cs="Arial"/>
        </w:rPr>
      </w:pPr>
      <w:r w:rsidRPr="00A70022">
        <w:rPr>
          <w:rFonts w:ascii="Arial" w:hAnsi="Arial" w:cs="Arial"/>
        </w:rPr>
        <w:t>Under “File” of the QT</w:t>
      </w:r>
      <w:r w:rsidRPr="00A70022">
        <w:rPr>
          <w:rFonts w:ascii="Arial" w:hAnsi="Arial" w:cs="Arial"/>
          <w:sz w:val="20"/>
          <w:szCs w:val="20"/>
        </w:rPr>
        <w:t>EST</w:t>
      </w:r>
      <w:r w:rsidRPr="00A70022">
        <w:rPr>
          <w:rFonts w:ascii="Arial" w:hAnsi="Arial" w:cs="Arial"/>
        </w:rPr>
        <w:t xml:space="preserve"> interface, select “Load…”.  Navigate to the “QTEST_Session_Complete” folder and open the file “</w:t>
      </w:r>
      <w:r w:rsidRPr="00C45458">
        <w:rPr>
          <w:rFonts w:ascii="Arial" w:hAnsi="Arial" w:cs="Arial"/>
        </w:rPr>
        <w:t>Complete_CPT_</w:t>
      </w:r>
      <w:r>
        <w:rPr>
          <w:rFonts w:ascii="Arial" w:hAnsi="Arial" w:cs="Arial"/>
        </w:rPr>
        <w:t>GE</w:t>
      </w:r>
      <w:r w:rsidRPr="00C45458">
        <w:rPr>
          <w:rFonts w:ascii="Arial" w:hAnsi="Arial" w:cs="Arial"/>
        </w:rPr>
        <w:t>_Cash</w:t>
      </w:r>
      <w:r>
        <w:rPr>
          <w:rFonts w:ascii="Arial" w:hAnsi="Arial" w:cs="Arial"/>
        </w:rPr>
        <w:t>2</w:t>
      </w:r>
      <w:r w:rsidRPr="00C45458">
        <w:rPr>
          <w:rFonts w:ascii="Arial" w:hAnsi="Arial" w:cs="Arial"/>
        </w:rPr>
        <w:t>_Mixture.mat</w:t>
      </w:r>
      <w:r w:rsidRPr="00A70022">
        <w:rPr>
          <w:rFonts w:ascii="Arial" w:hAnsi="Arial" w:cs="Arial"/>
        </w:rPr>
        <w:t xml:space="preserve">”.  </w:t>
      </w:r>
    </w:p>
    <w:p w14:paraId="46365217" w14:textId="77777777" w:rsidR="00C45458" w:rsidRDefault="00C45458" w:rsidP="00C45458">
      <w:pPr>
        <w:rPr>
          <w:rFonts w:ascii="Arial" w:hAnsi="Arial" w:cs="Arial"/>
          <w:b/>
          <w:u w:val="single"/>
        </w:rPr>
      </w:pPr>
      <w:r>
        <w:rPr>
          <w:rFonts w:ascii="Arial" w:hAnsi="Arial" w:cs="Arial"/>
          <w:b/>
          <w:u w:val="single"/>
        </w:rPr>
        <w:t>Results</w:t>
      </w:r>
    </w:p>
    <w:p w14:paraId="2CF820FC" w14:textId="77777777" w:rsidR="00C45458" w:rsidRPr="00A70022" w:rsidRDefault="00C45458" w:rsidP="00C45458">
      <w:pPr>
        <w:numPr>
          <w:ilvl w:val="0"/>
          <w:numId w:val="25"/>
        </w:numPr>
        <w:rPr>
          <w:noProof/>
          <w:lang w:eastAsia="en-US"/>
        </w:rPr>
      </w:pPr>
      <w:r w:rsidRPr="008A1AB7">
        <w:rPr>
          <w:rFonts w:ascii="Arial" w:hAnsi="Arial" w:cs="Arial"/>
        </w:rPr>
        <w:t>The results for this section are in the folder “QTEST_Results” in the file “</w:t>
      </w:r>
      <w:r w:rsidRPr="00C45458">
        <w:rPr>
          <w:rFonts w:ascii="Arial" w:hAnsi="Arial" w:cs="Arial"/>
        </w:rPr>
        <w:t>Results_CPT_</w:t>
      </w:r>
      <w:r>
        <w:rPr>
          <w:rFonts w:ascii="Arial" w:hAnsi="Arial" w:cs="Arial"/>
        </w:rPr>
        <w:t>GE</w:t>
      </w:r>
      <w:r w:rsidRPr="00C45458">
        <w:rPr>
          <w:rFonts w:ascii="Arial" w:hAnsi="Arial" w:cs="Arial"/>
        </w:rPr>
        <w:t>_Cash</w:t>
      </w:r>
      <w:r>
        <w:rPr>
          <w:rFonts w:ascii="Arial" w:hAnsi="Arial" w:cs="Arial"/>
        </w:rPr>
        <w:t>2</w:t>
      </w:r>
      <w:r w:rsidRPr="00C45458">
        <w:rPr>
          <w:rFonts w:ascii="Arial" w:hAnsi="Arial" w:cs="Arial"/>
        </w:rPr>
        <w:t>_Mixture.csv</w:t>
      </w:r>
      <w:r w:rsidRPr="008A1AB7">
        <w:rPr>
          <w:rFonts w:ascii="Arial" w:hAnsi="Arial" w:cs="Arial"/>
        </w:rPr>
        <w:t>”.</w:t>
      </w:r>
    </w:p>
    <w:p w14:paraId="56510846" w14:textId="67B8BAC7" w:rsidR="0033095B" w:rsidRDefault="00CE656C" w:rsidP="00391567">
      <w:r>
        <w:rPr>
          <w:noProof/>
          <w:lang w:eastAsia="en-US"/>
        </w:rPr>
        <w:drawing>
          <wp:inline distT="0" distB="0" distL="0" distR="0" wp14:anchorId="723B1FD0" wp14:editId="6C8E9DCE">
            <wp:extent cx="5486400" cy="2500554"/>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2500554"/>
                    </a:xfrm>
                    <a:prstGeom prst="rect">
                      <a:avLst/>
                    </a:prstGeom>
                    <a:noFill/>
                    <a:ln>
                      <a:noFill/>
                    </a:ln>
                  </pic:spPr>
                </pic:pic>
              </a:graphicData>
            </a:graphic>
          </wp:inline>
        </w:drawing>
      </w:r>
    </w:p>
    <w:p w14:paraId="34E248FF" w14:textId="77777777" w:rsidR="0033095B" w:rsidRDefault="0033095B">
      <w:r>
        <w:br w:type="page"/>
      </w:r>
    </w:p>
    <w:p w14:paraId="3B88ABDA" w14:textId="73B28A4C" w:rsidR="0033095B" w:rsidRDefault="0033095B" w:rsidP="0033095B">
      <w:pPr>
        <w:pStyle w:val="Heading1"/>
      </w:pPr>
      <w:r>
        <w:lastRenderedPageBreak/>
        <w:t>L.  Table</w:t>
      </w:r>
      <w:r w:rsidR="00D80376">
        <w:t>s</w:t>
      </w:r>
      <w:r>
        <w:t xml:space="preserve"> 1</w:t>
      </w:r>
      <w:r w:rsidR="00D80376">
        <w:t xml:space="preserve"> and 2</w:t>
      </w:r>
      <w:r>
        <w:t xml:space="preserve"> of QTBC2 </w:t>
      </w:r>
    </w:p>
    <w:p w14:paraId="4938D133" w14:textId="77777777" w:rsidR="00F90644" w:rsidRDefault="0033095B" w:rsidP="0033095B">
      <w:pPr>
        <w:rPr>
          <w:rFonts w:ascii="Arial" w:hAnsi="Arial" w:cs="Arial"/>
        </w:rPr>
      </w:pPr>
      <w:r>
        <w:rPr>
          <w:rFonts w:ascii="Arial" w:hAnsi="Arial" w:cs="Arial"/>
        </w:rPr>
        <w:t>This section of the tutorial allows a use</w:t>
      </w:r>
      <w:r w:rsidR="00607294">
        <w:rPr>
          <w:rFonts w:ascii="Arial" w:hAnsi="Arial" w:cs="Arial"/>
        </w:rPr>
        <w:t>r</w:t>
      </w:r>
      <w:r>
        <w:rPr>
          <w:rFonts w:ascii="Arial" w:hAnsi="Arial" w:cs="Arial"/>
        </w:rPr>
        <w:t xml:space="preserve"> of QT</w:t>
      </w:r>
      <w:r w:rsidRPr="007976E4">
        <w:rPr>
          <w:rFonts w:ascii="Arial" w:hAnsi="Arial" w:cs="Arial"/>
          <w:sz w:val="20"/>
          <w:szCs w:val="20"/>
        </w:rPr>
        <w:t>EST</w:t>
      </w:r>
      <w:r>
        <w:rPr>
          <w:rFonts w:ascii="Arial" w:hAnsi="Arial" w:cs="Arial"/>
        </w:rPr>
        <w:t xml:space="preserve"> to replicate </w:t>
      </w:r>
      <w:r w:rsidR="00D80376">
        <w:rPr>
          <w:rFonts w:ascii="Arial" w:hAnsi="Arial" w:cs="Arial"/>
        </w:rPr>
        <w:t xml:space="preserve">the </w:t>
      </w:r>
      <w:r w:rsidR="00DA2449">
        <w:rPr>
          <w:rFonts w:ascii="Arial" w:hAnsi="Arial" w:cs="Arial"/>
        </w:rPr>
        <w:t xml:space="preserve">Cash 1 </w:t>
      </w:r>
      <w:r w:rsidR="00D80376">
        <w:rPr>
          <w:rFonts w:ascii="Arial" w:hAnsi="Arial" w:cs="Arial"/>
        </w:rPr>
        <w:t xml:space="preserve">Bayes p and DIC values of </w:t>
      </w:r>
      <w:r>
        <w:rPr>
          <w:rFonts w:ascii="Arial" w:hAnsi="Arial" w:cs="Arial"/>
        </w:rPr>
        <w:t>Table</w:t>
      </w:r>
      <w:r w:rsidR="00D80376">
        <w:rPr>
          <w:rFonts w:ascii="Arial" w:hAnsi="Arial" w:cs="Arial"/>
        </w:rPr>
        <w:t>s</w:t>
      </w:r>
      <w:r>
        <w:rPr>
          <w:rFonts w:ascii="Arial" w:hAnsi="Arial" w:cs="Arial"/>
        </w:rPr>
        <w:t xml:space="preserve"> 1 </w:t>
      </w:r>
      <w:r w:rsidR="00D80376">
        <w:rPr>
          <w:rFonts w:ascii="Arial" w:hAnsi="Arial" w:cs="Arial"/>
        </w:rPr>
        <w:t>and 2 in</w:t>
      </w:r>
      <w:r>
        <w:rPr>
          <w:rFonts w:ascii="Arial" w:hAnsi="Arial" w:cs="Arial"/>
        </w:rPr>
        <w:t xml:space="preserve"> QTBC2.</w:t>
      </w:r>
      <w:r w:rsidR="00DA2449">
        <w:rPr>
          <w:rFonts w:ascii="Arial" w:hAnsi="Arial" w:cs="Arial"/>
        </w:rPr>
        <w:t xml:space="preserve">  </w:t>
      </w:r>
    </w:p>
    <w:p w14:paraId="597C021B" w14:textId="77777777" w:rsidR="00F90644" w:rsidRDefault="00F90644" w:rsidP="0033095B">
      <w:pPr>
        <w:rPr>
          <w:rFonts w:ascii="Arial" w:hAnsi="Arial" w:cs="Arial"/>
        </w:rPr>
      </w:pPr>
    </w:p>
    <w:p w14:paraId="6DC880C7" w14:textId="77777777" w:rsidR="00F90644" w:rsidRDefault="00DA2449" w:rsidP="0033095B">
      <w:pPr>
        <w:rPr>
          <w:rFonts w:ascii="Arial" w:hAnsi="Arial" w:cs="Arial"/>
        </w:rPr>
      </w:pPr>
      <w:r>
        <w:rPr>
          <w:rFonts w:ascii="Arial" w:hAnsi="Arial" w:cs="Arial"/>
        </w:rPr>
        <w:t xml:space="preserve">Section L.2 demonstrates to a user the steps in running the Bayes p &amp; DIC test of </w:t>
      </w:r>
      <w:r>
        <w:rPr>
          <w:rFonts w:ascii="Lucida Handwriting" w:hAnsi="Lucida Handwriting" w:cs="Arial"/>
        </w:rPr>
        <w:t>CPT-KT</w:t>
      </w:r>
      <w:r>
        <w:rPr>
          <w:rFonts w:ascii="Arial" w:hAnsi="Arial" w:cs="Arial"/>
        </w:rPr>
        <w:t xml:space="preserve"> for the .50-majority/modal choice</w:t>
      </w:r>
      <w:r w:rsidR="00AD3967">
        <w:rPr>
          <w:rFonts w:ascii="Arial" w:hAnsi="Arial" w:cs="Arial"/>
        </w:rPr>
        <w:t xml:space="preserve">, the </w:t>
      </w:r>
      <w:r>
        <w:rPr>
          <w:rFonts w:ascii="Arial" w:hAnsi="Arial" w:cs="Arial"/>
        </w:rPr>
        <w:t>.90-supermajority</w:t>
      </w:r>
      <w:r w:rsidR="00AD3967">
        <w:rPr>
          <w:rFonts w:ascii="Arial" w:hAnsi="Arial" w:cs="Arial"/>
        </w:rPr>
        <w:t>, and the random preference probabilistic specifications</w:t>
      </w:r>
      <w:r>
        <w:rPr>
          <w:rFonts w:ascii="Arial" w:hAnsi="Arial" w:cs="Arial"/>
        </w:rPr>
        <w:t>.</w:t>
      </w:r>
      <w:r w:rsidR="00AD3967">
        <w:rPr>
          <w:rFonts w:ascii="Arial" w:hAnsi="Arial" w:cs="Arial"/>
        </w:rPr>
        <w:t xml:space="preserve">  </w:t>
      </w:r>
    </w:p>
    <w:p w14:paraId="7E010F22" w14:textId="77777777" w:rsidR="00F90644" w:rsidRDefault="00F90644" w:rsidP="0033095B">
      <w:pPr>
        <w:rPr>
          <w:rFonts w:ascii="Arial" w:hAnsi="Arial" w:cs="Arial"/>
        </w:rPr>
      </w:pPr>
    </w:p>
    <w:p w14:paraId="2CBC9C00" w14:textId="77777777" w:rsidR="00F90644" w:rsidRDefault="00AD3967" w:rsidP="0033095B">
      <w:pPr>
        <w:rPr>
          <w:rFonts w:ascii="Arial" w:hAnsi="Arial" w:cs="Arial"/>
        </w:rPr>
      </w:pPr>
      <w:r>
        <w:rPr>
          <w:rFonts w:ascii="Arial" w:hAnsi="Arial" w:cs="Arial"/>
        </w:rPr>
        <w:t xml:space="preserve">Section L.3 demonstrates to a user the steps in running the Bayes p &amp; DIC test of </w:t>
      </w:r>
      <w:r w:rsidR="00107F2A" w:rsidRPr="005C0F71">
        <w:rPr>
          <w:rFonts w:ascii="Lucida Handwriting" w:hAnsi="Lucida Handwriting" w:cs="Arial"/>
        </w:rPr>
        <w:t>CPT-</w:t>
      </w:r>
      <w:r w:rsidR="00107F2A">
        <w:rPr>
          <w:rFonts w:ascii="Lucida Handwriting" w:hAnsi="Lucida Handwriting" w:cs="Arial"/>
        </w:rPr>
        <w:t>GE</w:t>
      </w:r>
      <w:r w:rsidR="00107F2A">
        <w:rPr>
          <w:rFonts w:ascii="Arial" w:hAnsi="Arial" w:cs="Arial"/>
        </w:rPr>
        <w:t xml:space="preserve"> </w:t>
      </w:r>
      <w:r>
        <w:rPr>
          <w:rFonts w:ascii="Arial" w:hAnsi="Arial" w:cs="Arial"/>
        </w:rPr>
        <w:t>for the .50-majority/modal choice, the .90-supermajority, and the random preference probabilistic specifications.</w:t>
      </w:r>
      <w:r w:rsidR="00107F2A">
        <w:rPr>
          <w:rFonts w:ascii="Arial" w:hAnsi="Arial" w:cs="Arial"/>
        </w:rPr>
        <w:t xml:space="preserve">  </w:t>
      </w:r>
    </w:p>
    <w:p w14:paraId="3E13456C" w14:textId="77777777" w:rsidR="00F90644" w:rsidRDefault="00F90644" w:rsidP="0033095B">
      <w:pPr>
        <w:rPr>
          <w:rFonts w:ascii="Arial" w:hAnsi="Arial" w:cs="Arial"/>
        </w:rPr>
      </w:pPr>
    </w:p>
    <w:p w14:paraId="416C9F4A" w14:textId="77777777" w:rsidR="00F90644" w:rsidRDefault="00107F2A" w:rsidP="0033095B">
      <w:pPr>
        <w:rPr>
          <w:rFonts w:ascii="Arial" w:hAnsi="Arial" w:cs="Arial"/>
        </w:rPr>
      </w:pPr>
      <w:r>
        <w:rPr>
          <w:rFonts w:ascii="Arial" w:hAnsi="Arial" w:cs="Arial"/>
        </w:rPr>
        <w:t xml:space="preserve">Then, section L.4 demonstrates to a user the steps in running the Bayes p &amp; DIC test of </w:t>
      </w:r>
      <w:r>
        <w:rPr>
          <w:rFonts w:ascii="Lucida Handwriting" w:hAnsi="Lucida Handwriting" w:cs="Arial"/>
        </w:rPr>
        <w:t>LH</w:t>
      </w:r>
      <w:r>
        <w:rPr>
          <w:rFonts w:ascii="Arial" w:hAnsi="Arial" w:cs="Arial"/>
        </w:rPr>
        <w:t xml:space="preserve"> for the .50-majority/modal choice and the .90-supermajority probabilistic specifications.  </w:t>
      </w:r>
    </w:p>
    <w:p w14:paraId="1A7CF3B7" w14:textId="77777777" w:rsidR="00F90644" w:rsidRDefault="00F90644" w:rsidP="0033095B">
      <w:pPr>
        <w:rPr>
          <w:rFonts w:ascii="Arial" w:hAnsi="Arial" w:cs="Arial"/>
        </w:rPr>
      </w:pPr>
    </w:p>
    <w:p w14:paraId="283A82CD" w14:textId="6AF37FDB" w:rsidR="0033095B" w:rsidRDefault="00107F2A" w:rsidP="0033095B">
      <w:r>
        <w:rPr>
          <w:rFonts w:ascii="Arial" w:hAnsi="Arial" w:cs="Arial"/>
        </w:rPr>
        <w:t xml:space="preserve">Finally, section L.5 demonstrates to a user the steps in running the Bayes p &amp; DIC test for the unconstrained model.      </w:t>
      </w:r>
      <w:r w:rsidR="00AD3967">
        <w:rPr>
          <w:rFonts w:ascii="Arial" w:hAnsi="Arial" w:cs="Arial"/>
        </w:rPr>
        <w:t xml:space="preserve"> </w:t>
      </w:r>
      <w:r w:rsidR="0033095B">
        <w:rPr>
          <w:rFonts w:ascii="Arial" w:hAnsi="Arial" w:cs="Arial"/>
        </w:rPr>
        <w:t xml:space="preserve">  </w:t>
      </w:r>
    </w:p>
    <w:p w14:paraId="75703C7A" w14:textId="77777777" w:rsidR="00BE6516" w:rsidRDefault="00BE6516">
      <w:pPr>
        <w:rPr>
          <w:szCs w:val="36"/>
        </w:rPr>
      </w:pPr>
    </w:p>
    <w:p w14:paraId="03C66D02" w14:textId="03395F91" w:rsidR="00BE6516" w:rsidRDefault="00BE6516" w:rsidP="00BE6516">
      <w:pPr>
        <w:pStyle w:val="Heading4"/>
        <w:rPr>
          <w:rFonts w:ascii="Arial" w:hAnsi="Arial" w:cs="Arial"/>
        </w:rPr>
      </w:pPr>
      <w:r>
        <w:t>L.1 Gamble pairs</w:t>
      </w:r>
    </w:p>
    <w:p w14:paraId="6E50AABC" w14:textId="25CBA6DD" w:rsidR="00BE6516" w:rsidRDefault="00BE6516" w:rsidP="00BE6516">
      <w:pPr>
        <w:rPr>
          <w:rFonts w:ascii="Arial" w:hAnsi="Arial" w:cs="Arial"/>
        </w:rPr>
      </w:pPr>
      <w:r>
        <w:rPr>
          <w:rFonts w:ascii="Arial" w:hAnsi="Arial" w:cs="Arial"/>
        </w:rPr>
        <w:t>Starting with a clear (or new) QT</w:t>
      </w:r>
      <w:r w:rsidRPr="007976E4">
        <w:rPr>
          <w:rFonts w:ascii="Arial" w:hAnsi="Arial" w:cs="Arial"/>
          <w:sz w:val="20"/>
          <w:szCs w:val="20"/>
        </w:rPr>
        <w:t>EST</w:t>
      </w:r>
      <w:r>
        <w:rPr>
          <w:rFonts w:ascii="Arial" w:hAnsi="Arial" w:cs="Arial"/>
          <w:sz w:val="20"/>
          <w:szCs w:val="20"/>
        </w:rPr>
        <w:t xml:space="preserve"> </w:t>
      </w:r>
      <w:r>
        <w:rPr>
          <w:rFonts w:ascii="Arial" w:hAnsi="Arial" w:cs="Arial"/>
        </w:rPr>
        <w:t>interface, under “Gamble pairs”, “Change” the “Number of gambles:” to “5” and then select “All”.  QT</w:t>
      </w:r>
      <w:r w:rsidRPr="007976E4">
        <w:rPr>
          <w:rFonts w:ascii="Arial" w:hAnsi="Arial" w:cs="Arial"/>
          <w:sz w:val="20"/>
          <w:szCs w:val="20"/>
        </w:rPr>
        <w:t>EST</w:t>
      </w:r>
      <w:r>
        <w:rPr>
          <w:rFonts w:ascii="Arial" w:hAnsi="Arial" w:cs="Arial"/>
        </w:rPr>
        <w:t xml:space="preserve"> should look like the following screenshot.</w:t>
      </w:r>
    </w:p>
    <w:p w14:paraId="10CD2C34" w14:textId="69CEAB65" w:rsidR="00BE6516" w:rsidRDefault="00BE6516" w:rsidP="00BE6516">
      <w:pPr>
        <w:rPr>
          <w:rFonts w:ascii="Arial" w:hAnsi="Arial" w:cs="Arial"/>
        </w:rPr>
      </w:pPr>
      <w:r>
        <w:rPr>
          <w:noProof/>
          <w:lang w:eastAsia="en-US"/>
        </w:rPr>
        <w:drawing>
          <wp:inline distT="0" distB="0" distL="0" distR="0" wp14:anchorId="389242B8" wp14:editId="18487EB7">
            <wp:extent cx="5486400" cy="2510790"/>
            <wp:effectExtent l="0" t="0" r="0" b="3810"/>
            <wp:docPr id="107" name="Picture 107" descr="screenshots%20of%20Qtest2.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creenshots%20of%20Qtest2.2/73.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86400" cy="2510790"/>
                    </a:xfrm>
                    <a:prstGeom prst="rect">
                      <a:avLst/>
                    </a:prstGeom>
                    <a:noFill/>
                    <a:ln>
                      <a:noFill/>
                    </a:ln>
                  </pic:spPr>
                </pic:pic>
              </a:graphicData>
            </a:graphic>
          </wp:inline>
        </w:drawing>
      </w:r>
    </w:p>
    <w:p w14:paraId="255F65CF" w14:textId="2D66826D" w:rsidR="000E04CF" w:rsidRDefault="000E04CF">
      <w:pPr>
        <w:rPr>
          <w:szCs w:val="36"/>
        </w:rPr>
      </w:pPr>
      <w:r>
        <w:rPr>
          <w:szCs w:val="36"/>
        </w:rPr>
        <w:br w:type="page"/>
      </w:r>
    </w:p>
    <w:p w14:paraId="44899130" w14:textId="27534FBC" w:rsidR="000E04CF" w:rsidRPr="009F24D1" w:rsidRDefault="000E04CF" w:rsidP="000E04CF">
      <w:pPr>
        <w:pStyle w:val="Heading4"/>
        <w:rPr>
          <w:rFonts w:ascii="Arial" w:hAnsi="Arial" w:cs="Arial"/>
        </w:rPr>
      </w:pPr>
      <w:r>
        <w:lastRenderedPageBreak/>
        <w:t xml:space="preserve">L.2.1 Theory and Vertex: Cash I, </w:t>
      </w:r>
      <w:r>
        <w:rPr>
          <w:rFonts w:ascii="Lucida Handwriting" w:hAnsi="Lucida Handwriting" w:cs="Arial"/>
        </w:rPr>
        <w:t>CPT-KT</w:t>
      </w:r>
      <w:r>
        <w:t xml:space="preserve"> </w:t>
      </w:r>
    </w:p>
    <w:p w14:paraId="6C93AA90" w14:textId="77777777" w:rsidR="000E04CF" w:rsidRDefault="000E04CF" w:rsidP="000E04CF">
      <w:pPr>
        <w:rPr>
          <w:rFonts w:ascii="Arial" w:hAnsi="Arial" w:cs="Arial"/>
          <w:szCs w:val="36"/>
        </w:rPr>
      </w:pPr>
      <w:r>
        <w:rPr>
          <w:rFonts w:ascii="Arial" w:hAnsi="Arial" w:cs="Arial"/>
          <w:szCs w:val="36"/>
        </w:rPr>
        <w:t xml:space="preserve">Under “Theories”, select “Load…”.  </w:t>
      </w:r>
    </w:p>
    <w:p w14:paraId="78034521" w14:textId="77777777" w:rsidR="000E04CF" w:rsidRDefault="000E04CF" w:rsidP="000E04CF">
      <w:pPr>
        <w:rPr>
          <w:rFonts w:ascii="Arial" w:hAnsi="Arial" w:cs="Arial"/>
          <w:szCs w:val="36"/>
        </w:rPr>
      </w:pPr>
      <w:r>
        <w:rPr>
          <w:noProof/>
          <w:lang w:eastAsia="en-US"/>
        </w:rPr>
        <mc:AlternateContent>
          <mc:Choice Requires="wps">
            <w:drawing>
              <wp:anchor distT="0" distB="0" distL="114300" distR="114300" simplePos="0" relativeHeight="251791360" behindDoc="0" locked="0" layoutInCell="1" allowOverlap="1" wp14:anchorId="42A49681" wp14:editId="3F2EA7AF">
                <wp:simplePos x="0" y="0"/>
                <wp:positionH relativeFrom="column">
                  <wp:posOffset>1882140</wp:posOffset>
                </wp:positionH>
                <wp:positionV relativeFrom="paragraph">
                  <wp:posOffset>934720</wp:posOffset>
                </wp:positionV>
                <wp:extent cx="548640" cy="419100"/>
                <wp:effectExtent l="57150" t="38100" r="60960" b="95250"/>
                <wp:wrapNone/>
                <wp:docPr id="586" name="Straight Arrow Connector 586"/>
                <wp:cNvGraphicFramePr/>
                <a:graphic xmlns:a="http://schemas.openxmlformats.org/drawingml/2006/main">
                  <a:graphicData uri="http://schemas.microsoft.com/office/word/2010/wordprocessingShape">
                    <wps:wsp>
                      <wps:cNvCnPr/>
                      <wps:spPr>
                        <a:xfrm flipH="1" flipV="1">
                          <a:off x="0" y="0"/>
                          <a:ext cx="548640" cy="419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ACC6FC9" id="_x0000_t32" coordsize="21600,21600" o:spt="32" o:oned="t" path="m,l21600,21600e" filled="f">
                <v:path arrowok="t" fillok="f" o:connecttype="none"/>
                <o:lock v:ext="edit" shapetype="t"/>
              </v:shapetype>
              <v:shape id="Straight Arrow Connector 586" o:spid="_x0000_s1026" type="#_x0000_t32" style="position:absolute;margin-left:148.2pt;margin-top:73.6pt;width:43.2pt;height:33pt;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" strokecolor="black [3200]" strokeweight="2pt">
                <v:stroke endarrow="block"/>
                <v:shadow on="t" color="black" opacity="24903f" origin=",.5" offset="0,.55556mm"/>
              </v:shape>
            </w:pict>
          </mc:Fallback>
        </mc:AlternateContent>
      </w:r>
      <w:r>
        <w:rPr>
          <w:noProof/>
          <w:lang w:eastAsia="en-US"/>
        </w:rPr>
        <w:drawing>
          <wp:inline distT="0" distB="0" distL="0" distR="0" wp14:anchorId="7BE3AFB9" wp14:editId="68D95386">
            <wp:extent cx="5486400" cy="2499942"/>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2499942"/>
                    </a:xfrm>
                    <a:prstGeom prst="rect">
                      <a:avLst/>
                    </a:prstGeom>
                    <a:noFill/>
                    <a:ln>
                      <a:noFill/>
                    </a:ln>
                  </pic:spPr>
                </pic:pic>
              </a:graphicData>
            </a:graphic>
          </wp:inline>
        </w:drawing>
      </w:r>
    </w:p>
    <w:p w14:paraId="307FF5B4" w14:textId="77777777" w:rsidR="000E04CF" w:rsidRDefault="000E04CF" w:rsidP="000E04CF">
      <w:pPr>
        <w:rPr>
          <w:rFonts w:ascii="Arial" w:hAnsi="Arial" w:cs="Arial"/>
          <w:szCs w:val="36"/>
        </w:rPr>
      </w:pPr>
    </w:p>
    <w:p w14:paraId="3801D7D4" w14:textId="0D229F00" w:rsidR="000E04CF" w:rsidRDefault="000E04CF" w:rsidP="000E04CF">
      <w:pPr>
        <w:rPr>
          <w:rFonts w:ascii="Arial" w:hAnsi="Arial" w:cs="Arial"/>
          <w:szCs w:val="36"/>
        </w:rPr>
      </w:pPr>
      <w:r>
        <w:rPr>
          <w:rFonts w:ascii="Arial" w:hAnsi="Arial" w:cs="Arial"/>
          <w:szCs w:val="36"/>
        </w:rPr>
        <w:t>Navigate to the “SectionJ_Table5” folder of the tutorial files, and then to the “TheoriesVertices” folder and open “Vertices_CPT_KT_Cash1.csv”.  In the dialog box, type “CPT-KT” and select “OK”.</w:t>
      </w:r>
    </w:p>
    <w:p w14:paraId="39C1A6E6" w14:textId="3F40E53E" w:rsidR="000E04CF" w:rsidRDefault="000E04CF" w:rsidP="000E04CF">
      <w:pPr>
        <w:jc w:val="center"/>
        <w:rPr>
          <w:rFonts w:ascii="Arial" w:hAnsi="Arial" w:cs="Arial"/>
          <w:szCs w:val="36"/>
        </w:rPr>
      </w:pPr>
      <w:r>
        <w:rPr>
          <w:noProof/>
          <w:lang w:eastAsia="en-US"/>
        </w:rPr>
        <w:drawing>
          <wp:inline distT="0" distB="0" distL="0" distR="0" wp14:anchorId="0FAC771F" wp14:editId="53DF7964">
            <wp:extent cx="1623060" cy="944880"/>
            <wp:effectExtent l="0" t="0" r="0" b="762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623060" cy="944880"/>
                    </a:xfrm>
                    <a:prstGeom prst="rect">
                      <a:avLst/>
                    </a:prstGeom>
                    <a:noFill/>
                    <a:ln>
                      <a:noFill/>
                    </a:ln>
                  </pic:spPr>
                </pic:pic>
              </a:graphicData>
            </a:graphic>
          </wp:inline>
        </w:drawing>
      </w:r>
    </w:p>
    <w:p w14:paraId="552C98F3" w14:textId="77777777" w:rsidR="000E04CF" w:rsidRDefault="000E04CF" w:rsidP="000E04CF">
      <w:pPr>
        <w:rPr>
          <w:rFonts w:ascii="Arial" w:hAnsi="Arial" w:cs="Arial"/>
          <w:szCs w:val="36"/>
        </w:rPr>
      </w:pPr>
    </w:p>
    <w:p w14:paraId="2AF4827D" w14:textId="78955186" w:rsidR="000E04CF" w:rsidRDefault="000E04CF" w:rsidP="000E04CF">
      <w:r>
        <w:rPr>
          <w:noProof/>
          <w:lang w:eastAsia="en-US"/>
        </w:rPr>
        <mc:AlternateContent>
          <mc:Choice Requires="wps">
            <w:drawing>
              <wp:anchor distT="0" distB="0" distL="114300" distR="114300" simplePos="0" relativeHeight="251792384" behindDoc="0" locked="0" layoutInCell="1" allowOverlap="1" wp14:anchorId="228758D9" wp14:editId="3D683B9F">
                <wp:simplePos x="0" y="0"/>
                <wp:positionH relativeFrom="column">
                  <wp:posOffset>1813560</wp:posOffset>
                </wp:positionH>
                <wp:positionV relativeFrom="paragraph">
                  <wp:posOffset>476250</wp:posOffset>
                </wp:positionV>
                <wp:extent cx="1043940" cy="1249680"/>
                <wp:effectExtent l="0" t="0" r="22860" b="26670"/>
                <wp:wrapNone/>
                <wp:docPr id="587" name="Oval 587"/>
                <wp:cNvGraphicFramePr/>
                <a:graphic xmlns:a="http://schemas.openxmlformats.org/drawingml/2006/main">
                  <a:graphicData uri="http://schemas.microsoft.com/office/word/2010/wordprocessingShape">
                    <wps:wsp>
                      <wps:cNvSpPr/>
                      <wps:spPr>
                        <a:xfrm>
                          <a:off x="0" y="0"/>
                          <a:ext cx="1043940" cy="124968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B612B1F" id="Oval 587" o:spid="_x0000_s1026" style="position:absolute;margin-left:142.8pt;margin-top:37.5pt;width:82.2pt;height:98.4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" filled="f" strokecolor="black [3200]" strokeweight="1pt"/>
            </w:pict>
          </mc:Fallback>
        </mc:AlternateContent>
      </w:r>
      <w:r>
        <w:rPr>
          <w:rFonts w:ascii="Arial" w:hAnsi="Arial" w:cs="Arial"/>
          <w:szCs w:val="36"/>
        </w:rPr>
        <w:t xml:space="preserve">On the </w:t>
      </w:r>
      <w:r>
        <w:rPr>
          <w:rFonts w:ascii="Arial" w:hAnsi="Arial" w:cs="Arial"/>
        </w:rPr>
        <w:t>QT</w:t>
      </w:r>
      <w:r w:rsidRPr="007976E4">
        <w:rPr>
          <w:rFonts w:ascii="Arial" w:hAnsi="Arial" w:cs="Arial"/>
          <w:sz w:val="20"/>
          <w:szCs w:val="20"/>
        </w:rPr>
        <w:t>EST</w:t>
      </w:r>
      <w:r>
        <w:rPr>
          <w:rFonts w:ascii="Arial" w:hAnsi="Arial" w:cs="Arial"/>
          <w:sz w:val="20"/>
          <w:szCs w:val="20"/>
        </w:rPr>
        <w:t xml:space="preserve"> </w:t>
      </w:r>
      <w:r>
        <w:rPr>
          <w:rFonts w:ascii="Arial" w:hAnsi="Arial" w:cs="Arial"/>
        </w:rPr>
        <w:t xml:space="preserve">interface there should now be a list of 22 vertices for </w:t>
      </w:r>
      <w:r>
        <w:rPr>
          <w:rFonts w:ascii="Lucida Handwriting" w:hAnsi="Lucida Handwriting" w:cs="Arial"/>
        </w:rPr>
        <w:t xml:space="preserve">CPT-KT </w:t>
      </w:r>
      <w:r>
        <w:rPr>
          <w:rFonts w:ascii="Arial" w:hAnsi="Arial" w:cs="Arial"/>
        </w:rPr>
        <w:t>under “Theories”</w:t>
      </w:r>
      <w:r>
        <w:rPr>
          <w:rFonts w:ascii="Lucida Handwriting" w:hAnsi="Lucida Handwriting" w:cs="Arial"/>
        </w:rPr>
        <w:t xml:space="preserve">.  </w:t>
      </w:r>
      <w:r>
        <w:rPr>
          <w:rFonts w:ascii="Arial" w:hAnsi="Arial" w:cs="Arial"/>
        </w:rPr>
        <w:t>Verify your screen matches the screenshot below.</w:t>
      </w:r>
      <w:r w:rsidRPr="007C73F2">
        <w:t xml:space="preserve"> </w:t>
      </w:r>
    </w:p>
    <w:p w14:paraId="013EB195" w14:textId="5EFB738E" w:rsidR="000E04CF" w:rsidRPr="007C73F2" w:rsidRDefault="000E04CF" w:rsidP="000E04CF">
      <w:pPr>
        <w:rPr>
          <w:rFonts w:ascii="Arial" w:hAnsi="Arial" w:cs="Arial"/>
        </w:rPr>
      </w:pPr>
      <w:r>
        <w:rPr>
          <w:noProof/>
          <w:lang w:eastAsia="en-US"/>
        </w:rPr>
        <w:drawing>
          <wp:inline distT="0" distB="0" distL="0" distR="0" wp14:anchorId="446BBB59" wp14:editId="5972E2CF">
            <wp:extent cx="5486400" cy="2502634"/>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2502634"/>
                    </a:xfrm>
                    <a:prstGeom prst="rect">
                      <a:avLst/>
                    </a:prstGeom>
                    <a:noFill/>
                    <a:ln>
                      <a:noFill/>
                    </a:ln>
                  </pic:spPr>
                </pic:pic>
              </a:graphicData>
            </a:graphic>
          </wp:inline>
        </w:drawing>
      </w:r>
    </w:p>
    <w:p w14:paraId="5D2F4F22" w14:textId="35E9461C" w:rsidR="000E04CF" w:rsidRPr="00F074CD" w:rsidRDefault="000E04CF" w:rsidP="000E04CF">
      <w:pPr>
        <w:pStyle w:val="Heading4"/>
        <w:rPr>
          <w:rFonts w:ascii="Arial" w:hAnsi="Arial" w:cs="Arial"/>
        </w:rPr>
      </w:pPr>
      <w:r>
        <w:lastRenderedPageBreak/>
        <w:t xml:space="preserve">L.2.2 Data: Cash I, </w:t>
      </w:r>
      <w:r>
        <w:rPr>
          <w:rFonts w:ascii="Lucida Handwriting" w:hAnsi="Lucida Handwriting" w:cs="Arial"/>
        </w:rPr>
        <w:t>CPT-KT</w:t>
      </w:r>
      <w:r>
        <w:t xml:space="preserve"> </w:t>
      </w:r>
    </w:p>
    <w:p w14:paraId="7AFBB96B" w14:textId="77777777" w:rsidR="000E04CF" w:rsidRDefault="000E04CF" w:rsidP="000E04CF">
      <w:pPr>
        <w:rPr>
          <w:rFonts w:ascii="Arial" w:hAnsi="Arial" w:cs="Arial"/>
          <w:szCs w:val="36"/>
        </w:rPr>
      </w:pPr>
      <w:r>
        <w:rPr>
          <w:rFonts w:ascii="Arial" w:hAnsi="Arial" w:cs="Arial"/>
          <w:szCs w:val="36"/>
        </w:rPr>
        <w:t>Under “Data”, select “Load…”.</w:t>
      </w:r>
    </w:p>
    <w:p w14:paraId="26054305" w14:textId="20C4CB07" w:rsidR="000E04CF" w:rsidRDefault="000E04CF" w:rsidP="000E04CF">
      <w:pPr>
        <w:rPr>
          <w:rFonts w:ascii="Arial" w:hAnsi="Arial" w:cs="Arial"/>
          <w:szCs w:val="36"/>
        </w:rPr>
      </w:pPr>
      <w:r>
        <w:rPr>
          <w:noProof/>
          <w:lang w:eastAsia="en-US"/>
        </w:rPr>
        <mc:AlternateContent>
          <mc:Choice Requires="wps">
            <w:drawing>
              <wp:anchor distT="0" distB="0" distL="114300" distR="114300" simplePos="0" relativeHeight="251793408" behindDoc="0" locked="0" layoutInCell="1" allowOverlap="1" wp14:anchorId="661433C2" wp14:editId="301290EA">
                <wp:simplePos x="0" y="0"/>
                <wp:positionH relativeFrom="column">
                  <wp:posOffset>548640</wp:posOffset>
                </wp:positionH>
                <wp:positionV relativeFrom="paragraph">
                  <wp:posOffset>1762125</wp:posOffset>
                </wp:positionV>
                <wp:extent cx="655320" cy="647700"/>
                <wp:effectExtent l="57150" t="38100" r="68580" b="95250"/>
                <wp:wrapNone/>
                <wp:docPr id="588" name="Straight Arrow Connector 588"/>
                <wp:cNvGraphicFramePr/>
                <a:graphic xmlns:a="http://schemas.openxmlformats.org/drawingml/2006/main">
                  <a:graphicData uri="http://schemas.microsoft.com/office/word/2010/wordprocessingShape">
                    <wps:wsp>
                      <wps:cNvCnPr/>
                      <wps:spPr>
                        <a:xfrm flipH="1" flipV="1">
                          <a:off x="0" y="0"/>
                          <a:ext cx="655320" cy="647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6EDFF9" id="Straight Arrow Connector 588" o:spid="_x0000_s1026" type="#_x0000_t32" style="position:absolute;margin-left:43.2pt;margin-top:138.75pt;width:51.6pt;height:51pt;flip:x y;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" strokecolor="black [3200]" strokeweight="2pt">
                <v:stroke endarrow="block"/>
                <v:shadow on="t" color="black" opacity="24903f" origin=",.5" offset="0,.55556mm"/>
              </v:shape>
            </w:pict>
          </mc:Fallback>
        </mc:AlternateContent>
      </w:r>
      <w:r>
        <w:rPr>
          <w:noProof/>
          <w:lang w:eastAsia="en-US"/>
        </w:rPr>
        <w:drawing>
          <wp:inline distT="0" distB="0" distL="0" distR="0" wp14:anchorId="38ADA0F6" wp14:editId="49D6DEC0">
            <wp:extent cx="5486400" cy="2502535"/>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2502535"/>
                    </a:xfrm>
                    <a:prstGeom prst="rect">
                      <a:avLst/>
                    </a:prstGeom>
                    <a:noFill/>
                    <a:ln>
                      <a:noFill/>
                    </a:ln>
                  </pic:spPr>
                </pic:pic>
              </a:graphicData>
            </a:graphic>
          </wp:inline>
        </w:drawing>
      </w:r>
    </w:p>
    <w:p w14:paraId="32E8E81D" w14:textId="77777777" w:rsidR="000E04CF" w:rsidRDefault="000E04CF" w:rsidP="000E04CF">
      <w:pPr>
        <w:rPr>
          <w:rFonts w:ascii="Arial" w:hAnsi="Arial" w:cs="Arial"/>
          <w:szCs w:val="36"/>
        </w:rPr>
      </w:pPr>
    </w:p>
    <w:p w14:paraId="2C1D7D73" w14:textId="77777777" w:rsidR="000E04CF" w:rsidRDefault="000E04CF" w:rsidP="000E04CF">
      <w:pPr>
        <w:rPr>
          <w:rFonts w:ascii="Arial" w:hAnsi="Arial" w:cs="Arial"/>
          <w:szCs w:val="36"/>
        </w:rPr>
      </w:pPr>
      <w:r>
        <w:rPr>
          <w:rFonts w:ascii="Arial" w:hAnsi="Arial" w:cs="Arial"/>
          <w:szCs w:val="36"/>
        </w:rPr>
        <w:t>Navigate to the “SectionJ_Table5” folder of the tutorial files, and then to the “DataSets” folder and open “Cash1.txt”.</w:t>
      </w:r>
    </w:p>
    <w:p w14:paraId="0875F53D" w14:textId="77777777" w:rsidR="000E04CF" w:rsidRDefault="000E04CF" w:rsidP="000E04CF">
      <w:pPr>
        <w:rPr>
          <w:rFonts w:ascii="Arial" w:hAnsi="Arial" w:cs="Arial"/>
          <w:szCs w:val="36"/>
        </w:rPr>
      </w:pPr>
    </w:p>
    <w:p w14:paraId="1EB477CB" w14:textId="2FF2961F" w:rsidR="000E04CF" w:rsidRPr="000E04CF" w:rsidRDefault="000E04CF" w:rsidP="000E04CF">
      <w:pPr>
        <w:rPr>
          <w:rFonts w:ascii="Arial" w:hAnsi="Arial" w:cs="Arial"/>
          <w:szCs w:val="36"/>
        </w:rPr>
      </w:pPr>
      <w:r>
        <w:rPr>
          <w:rFonts w:ascii="Arial" w:hAnsi="Arial" w:cs="Arial"/>
        </w:rPr>
        <w:t>Under “Data” notice the “Observations:” list has now been populated:</w:t>
      </w:r>
    </w:p>
    <w:p w14:paraId="0C646C35" w14:textId="36D8EF56" w:rsidR="000E04CF" w:rsidRDefault="000E04CF" w:rsidP="000E04CF">
      <w:pPr>
        <w:rPr>
          <w:rFonts w:ascii="Arial" w:hAnsi="Arial" w:cs="Arial"/>
        </w:rPr>
      </w:pPr>
      <w:r>
        <w:rPr>
          <w:noProof/>
          <w:lang w:eastAsia="en-US"/>
        </w:rPr>
        <mc:AlternateContent>
          <mc:Choice Requires="wps">
            <w:drawing>
              <wp:anchor distT="0" distB="0" distL="114300" distR="114300" simplePos="0" relativeHeight="251794432" behindDoc="0" locked="0" layoutInCell="1" allowOverlap="1" wp14:anchorId="1F238447" wp14:editId="309659A8">
                <wp:simplePos x="0" y="0"/>
                <wp:positionH relativeFrom="column">
                  <wp:posOffset>510540</wp:posOffset>
                </wp:positionH>
                <wp:positionV relativeFrom="paragraph">
                  <wp:posOffset>1118870</wp:posOffset>
                </wp:positionV>
                <wp:extent cx="922020" cy="1432560"/>
                <wp:effectExtent l="0" t="0" r="11430" b="15240"/>
                <wp:wrapNone/>
                <wp:docPr id="589" name="Oval 589"/>
                <wp:cNvGraphicFramePr/>
                <a:graphic xmlns:a="http://schemas.openxmlformats.org/drawingml/2006/main">
                  <a:graphicData uri="http://schemas.microsoft.com/office/word/2010/wordprocessingShape">
                    <wps:wsp>
                      <wps:cNvSpPr/>
                      <wps:spPr>
                        <a:xfrm>
                          <a:off x="0" y="0"/>
                          <a:ext cx="922020" cy="14325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EEBD47E" id="Oval 589" o:spid="_x0000_s1026" style="position:absolute;margin-left:40.2pt;margin-top:88.1pt;width:72.6pt;height:112.8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" filled="f" strokecolor="black [3200]" strokeweight="1pt"/>
            </w:pict>
          </mc:Fallback>
        </mc:AlternateContent>
      </w:r>
      <w:r>
        <w:rPr>
          <w:noProof/>
          <w:lang w:eastAsia="en-US"/>
        </w:rPr>
        <w:drawing>
          <wp:inline distT="0" distB="0" distL="0" distR="0" wp14:anchorId="4C256D50" wp14:editId="6FDD32FD">
            <wp:extent cx="5486400" cy="2500604"/>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2500604"/>
                    </a:xfrm>
                    <a:prstGeom prst="rect">
                      <a:avLst/>
                    </a:prstGeom>
                    <a:noFill/>
                    <a:ln>
                      <a:noFill/>
                    </a:ln>
                  </pic:spPr>
                </pic:pic>
              </a:graphicData>
            </a:graphic>
          </wp:inline>
        </w:drawing>
      </w:r>
    </w:p>
    <w:p w14:paraId="0397EF58" w14:textId="77777777" w:rsidR="000E04CF" w:rsidRDefault="000E04CF" w:rsidP="000E04CF">
      <w:pPr>
        <w:rPr>
          <w:rFonts w:ascii="Arial" w:hAnsi="Arial" w:cs="Arial"/>
        </w:rPr>
      </w:pPr>
    </w:p>
    <w:p w14:paraId="76C5BE62" w14:textId="77777777" w:rsidR="000E04CF" w:rsidRDefault="000E04CF" w:rsidP="000E04CF">
      <w:pPr>
        <w:rPr>
          <w:rFonts w:ascii="Arial" w:hAnsi="Arial" w:cs="Arial"/>
        </w:rPr>
      </w:pPr>
      <w:r>
        <w:rPr>
          <w:rFonts w:ascii="Arial" w:hAnsi="Arial" w:cs="Arial"/>
        </w:rPr>
        <w:t>Under “Data”, select the dropdown menu next to “Name…” to see all 18 data sets that have been loaded into the QT</w:t>
      </w:r>
      <w:r w:rsidRPr="007976E4">
        <w:rPr>
          <w:rFonts w:ascii="Arial" w:hAnsi="Arial" w:cs="Arial"/>
          <w:sz w:val="20"/>
          <w:szCs w:val="20"/>
        </w:rPr>
        <w:t>EST</w:t>
      </w:r>
      <w:r>
        <w:rPr>
          <w:rFonts w:ascii="Arial" w:hAnsi="Arial" w:cs="Arial"/>
        </w:rPr>
        <w:t xml:space="preserve"> interface.  We now have the Cash I data loaded into QT</w:t>
      </w:r>
      <w:r w:rsidRPr="007976E4">
        <w:rPr>
          <w:rFonts w:ascii="Arial" w:hAnsi="Arial" w:cs="Arial"/>
          <w:sz w:val="20"/>
          <w:szCs w:val="20"/>
        </w:rPr>
        <w:t>EST</w:t>
      </w:r>
      <w:r>
        <w:rPr>
          <w:rFonts w:ascii="Arial" w:hAnsi="Arial" w:cs="Arial"/>
        </w:rPr>
        <w:t>.  Next, we create the probabilistic specification.</w:t>
      </w:r>
    </w:p>
    <w:p w14:paraId="1B25B761" w14:textId="77777777" w:rsidR="000E04CF" w:rsidRDefault="000E04CF" w:rsidP="000E04CF">
      <w:pPr>
        <w:rPr>
          <w:rFonts w:ascii="Arial" w:hAnsi="Arial" w:cs="Arial"/>
          <w:szCs w:val="36"/>
        </w:rPr>
      </w:pPr>
    </w:p>
    <w:p w14:paraId="10F8CECC" w14:textId="4FFA586A" w:rsidR="000E04CF" w:rsidRPr="00D80376" w:rsidRDefault="000E04CF" w:rsidP="000E04CF">
      <w:pPr>
        <w:pStyle w:val="Heading4"/>
      </w:pPr>
      <w:r>
        <w:lastRenderedPageBreak/>
        <w:t xml:space="preserve">L.2.3 Probabilistic specification: Cash I, </w:t>
      </w:r>
      <w:r>
        <w:rPr>
          <w:rFonts w:ascii="Lucida Handwriting" w:hAnsi="Lucida Handwriting" w:cs="Arial"/>
        </w:rPr>
        <w:t xml:space="preserve">CPT-KT, </w:t>
      </w:r>
      <w:r w:rsidRPr="0003378B">
        <w:rPr>
          <w:rFonts w:asciiTheme="minorHAnsi" w:hAnsiTheme="minorHAnsi" w:cstheme="minorHAnsi"/>
        </w:rPr>
        <w:t>0.50-Majority/modal choice</w:t>
      </w:r>
    </w:p>
    <w:p w14:paraId="34221152" w14:textId="77777777" w:rsidR="000E04CF" w:rsidRDefault="000E04CF" w:rsidP="000E04CF">
      <w:pPr>
        <w:rPr>
          <w:rFonts w:ascii="Arial" w:hAnsi="Arial" w:cs="Arial"/>
        </w:rPr>
      </w:pPr>
      <w:r>
        <w:rPr>
          <w:rFonts w:ascii="Arial" w:hAnsi="Arial" w:cs="Arial"/>
        </w:rPr>
        <w:t>To set this specification, under “Probabilistic specifications”, make sure the radio button left of “Supermajority” is selected and that the “Supermajority level:” is set to “0.5”.</w:t>
      </w:r>
    </w:p>
    <w:p w14:paraId="19FF4CE2" w14:textId="2EC5F41F" w:rsidR="000E04CF" w:rsidRDefault="000E04CF" w:rsidP="000E04CF">
      <w:pPr>
        <w:rPr>
          <w:rFonts w:ascii="Arial" w:hAnsi="Arial" w:cs="Arial"/>
          <w:szCs w:val="36"/>
        </w:rPr>
      </w:pPr>
      <w:r>
        <w:rPr>
          <w:noProof/>
          <w:lang w:eastAsia="en-US"/>
        </w:rPr>
        <mc:AlternateContent>
          <mc:Choice Requires="wps">
            <w:drawing>
              <wp:anchor distT="0" distB="0" distL="114300" distR="114300" simplePos="0" relativeHeight="251795456" behindDoc="0" locked="0" layoutInCell="1" allowOverlap="1" wp14:anchorId="7305C2E0" wp14:editId="3F120BE1">
                <wp:simplePos x="0" y="0"/>
                <wp:positionH relativeFrom="column">
                  <wp:posOffset>1653540</wp:posOffset>
                </wp:positionH>
                <wp:positionV relativeFrom="paragraph">
                  <wp:posOffset>1468120</wp:posOffset>
                </wp:positionV>
                <wp:extent cx="464820" cy="411480"/>
                <wp:effectExtent l="57150" t="38100" r="68580" b="83820"/>
                <wp:wrapNone/>
                <wp:docPr id="592" name="Straight Arrow Connector 592"/>
                <wp:cNvGraphicFramePr/>
                <a:graphic xmlns:a="http://schemas.openxmlformats.org/drawingml/2006/main">
                  <a:graphicData uri="http://schemas.microsoft.com/office/word/2010/wordprocessingShape">
                    <wps:wsp>
                      <wps:cNvCnPr/>
                      <wps:spPr>
                        <a:xfrm flipH="1" flipV="1">
                          <a:off x="0" y="0"/>
                          <a:ext cx="46482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97423B" id="Straight Arrow Connector 592" o:spid="_x0000_s1026" type="#_x0000_t32" style="position:absolute;margin-left:130.2pt;margin-top:115.6pt;width:36.6pt;height:32.4pt;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96480" behindDoc="0" locked="0" layoutInCell="1" allowOverlap="1" wp14:anchorId="325E7DFF" wp14:editId="6E146F82">
                <wp:simplePos x="0" y="0"/>
                <wp:positionH relativeFrom="column">
                  <wp:posOffset>2346960</wp:posOffset>
                </wp:positionH>
                <wp:positionV relativeFrom="paragraph">
                  <wp:posOffset>1498600</wp:posOffset>
                </wp:positionV>
                <wp:extent cx="426720" cy="381000"/>
                <wp:effectExtent l="57150" t="38100" r="68580" b="95250"/>
                <wp:wrapNone/>
                <wp:docPr id="593" name="Straight Arrow Connector 593"/>
                <wp:cNvGraphicFramePr/>
                <a:graphic xmlns:a="http://schemas.openxmlformats.org/drawingml/2006/main">
                  <a:graphicData uri="http://schemas.microsoft.com/office/word/2010/wordprocessingShape">
                    <wps:wsp>
                      <wps:cNvCnPr/>
                      <wps:spPr>
                        <a:xfrm flipH="1" flipV="1">
                          <a:off x="0" y="0"/>
                          <a:ext cx="426720" cy="3810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3BF6CC" id="Straight Arrow Connector 593" o:spid="_x0000_s1026" type="#_x0000_t32" style="position:absolute;margin-left:184.8pt;margin-top:118pt;width:33.6pt;height:30pt;flip:x y;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" strokecolor="black [3200]" strokeweight="2pt">
                <v:stroke endarrow="block"/>
                <v:shadow on="t" color="black" opacity="24903f" origin=",.5" offset="0,.55556mm"/>
              </v:shape>
            </w:pict>
          </mc:Fallback>
        </mc:AlternateContent>
      </w:r>
      <w:r>
        <w:rPr>
          <w:noProof/>
          <w:lang w:eastAsia="en-US"/>
        </w:rPr>
        <w:drawing>
          <wp:inline distT="0" distB="0" distL="0" distR="0" wp14:anchorId="4FF69935" wp14:editId="708BB701">
            <wp:extent cx="5486400" cy="2500604"/>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2500604"/>
                    </a:xfrm>
                    <a:prstGeom prst="rect">
                      <a:avLst/>
                    </a:prstGeom>
                    <a:noFill/>
                    <a:ln>
                      <a:noFill/>
                    </a:ln>
                  </pic:spPr>
                </pic:pic>
              </a:graphicData>
            </a:graphic>
          </wp:inline>
        </w:drawing>
      </w:r>
    </w:p>
    <w:p w14:paraId="723548A0" w14:textId="77777777" w:rsidR="000E04CF" w:rsidRDefault="000E04CF" w:rsidP="000E04CF">
      <w:pPr>
        <w:rPr>
          <w:rFonts w:ascii="Arial" w:hAnsi="Arial" w:cs="Arial"/>
          <w:szCs w:val="36"/>
        </w:rPr>
      </w:pPr>
    </w:p>
    <w:p w14:paraId="013009C1" w14:textId="02AD88AD" w:rsidR="000E04CF" w:rsidRPr="00D80376" w:rsidRDefault="000E04CF" w:rsidP="000E04CF">
      <w:pPr>
        <w:pStyle w:val="Heading4"/>
      </w:pPr>
      <w:r>
        <w:t xml:space="preserve">L.2.4 Hypothesis Testing: Cash I, </w:t>
      </w:r>
      <w:r>
        <w:rPr>
          <w:rFonts w:ascii="Lucida Handwriting" w:hAnsi="Lucida Handwriting" w:cs="Arial"/>
        </w:rPr>
        <w:t xml:space="preserve">CPT-KT, </w:t>
      </w:r>
      <w:r w:rsidRPr="0003378B">
        <w:rPr>
          <w:rFonts w:asciiTheme="minorHAnsi" w:hAnsiTheme="minorHAnsi" w:cstheme="minorHAnsi"/>
        </w:rPr>
        <w:t>0.50-Majority/modal choice</w:t>
      </w:r>
    </w:p>
    <w:p w14:paraId="2AF2ECAF" w14:textId="3AB19BB2" w:rsidR="000E04CF" w:rsidRDefault="000E04CF" w:rsidP="000E04CF">
      <w:pPr>
        <w:rPr>
          <w:rFonts w:ascii="Arial" w:hAnsi="Arial" w:cs="Arial"/>
        </w:rPr>
      </w:pPr>
      <w:r>
        <w:rPr>
          <w:rFonts w:ascii="Arial" w:hAnsi="Arial" w:cs="Arial"/>
        </w:rPr>
        <w:t xml:space="preserve">We are now ready for the Bayes p &amp; DIC test of </w:t>
      </w:r>
      <w:r>
        <w:rPr>
          <w:rFonts w:ascii="Lucida Handwriting" w:hAnsi="Lucida Handwriting" w:cs="Arial"/>
        </w:rPr>
        <w:t>CPT-KT</w:t>
      </w:r>
      <w:r>
        <w:rPr>
          <w:rFonts w:ascii="Arial" w:hAnsi="Arial" w:cs="Arial"/>
        </w:rPr>
        <w:t xml:space="preserve"> .50-majority/modal choice probabilistic specification for the Cash I data.  Before executing this test, we need to verify that the settings are correct.  Under “Hypothesis testing”, under the “Run test” button, there are 3 columns: “Theories”, “Specifications” and “Data sets”.  For each of these, the user must choose the radio button next to either “Selected” or “All”.  For more information on these settings, as well as the inputs for “Chi-bar squared weights simulation sample size:” and “Random number seed:”, see section G.5.  </w:t>
      </w:r>
    </w:p>
    <w:p w14:paraId="446EB890" w14:textId="77E97B12" w:rsidR="000E04CF" w:rsidRDefault="000E04CF">
      <w:pPr>
        <w:rPr>
          <w:rFonts w:ascii="Arial" w:hAnsi="Arial" w:cs="Arial"/>
        </w:rPr>
      </w:pPr>
      <w:r>
        <w:rPr>
          <w:rFonts w:ascii="Arial" w:hAnsi="Arial" w:cs="Arial"/>
        </w:rPr>
        <w:br w:type="page"/>
      </w:r>
    </w:p>
    <w:p w14:paraId="66AB3A20" w14:textId="77777777" w:rsidR="000E04CF" w:rsidRDefault="000E04CF" w:rsidP="000E04CF">
      <w:pPr>
        <w:rPr>
          <w:rFonts w:ascii="Arial" w:hAnsi="Arial" w:cs="Arial"/>
        </w:rPr>
      </w:pPr>
      <w:r>
        <w:rPr>
          <w:rFonts w:ascii="Arial" w:hAnsi="Arial" w:cs="Arial"/>
        </w:rPr>
        <w:lastRenderedPageBreak/>
        <w:t xml:space="preserve">Under “Hypothesis testing”, verify the radio button next to “Selected” is selected under “Theories”, the radio button next to “Selected” is selected for “Specifications”, and select the radio button next to “All” for “Data sets”. </w:t>
      </w:r>
    </w:p>
    <w:p w14:paraId="51E1BCA2" w14:textId="52887EDD" w:rsidR="000E04CF" w:rsidRDefault="000E04CF" w:rsidP="000E04CF">
      <w:pPr>
        <w:rPr>
          <w:rFonts w:ascii="Arial" w:hAnsi="Arial" w:cs="Arial"/>
        </w:rPr>
      </w:pPr>
      <w:r>
        <w:rPr>
          <w:noProof/>
          <w:lang w:eastAsia="en-US"/>
        </w:rPr>
        <w:drawing>
          <wp:inline distT="0" distB="0" distL="0" distR="0" wp14:anchorId="7D8E7EF6" wp14:editId="03F91D29">
            <wp:extent cx="5486400" cy="2507427"/>
            <wp:effectExtent l="0" t="0" r="0" b="762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2507427"/>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798528" behindDoc="0" locked="0" layoutInCell="1" allowOverlap="1" wp14:anchorId="1C661FE3" wp14:editId="14E2171E">
                <wp:simplePos x="0" y="0"/>
                <wp:positionH relativeFrom="column">
                  <wp:posOffset>4587240</wp:posOffset>
                </wp:positionH>
                <wp:positionV relativeFrom="paragraph">
                  <wp:posOffset>533400</wp:posOffset>
                </wp:positionV>
                <wp:extent cx="289560" cy="259080"/>
                <wp:effectExtent l="57150" t="38100" r="72390" b="83820"/>
                <wp:wrapNone/>
                <wp:docPr id="594" name="Straight Arrow Connector 594"/>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8ED897" id="Straight Arrow Connector 594" o:spid="_x0000_s1026" type="#_x0000_t32" style="position:absolute;margin-left:361.2pt;margin-top:42pt;width:22.8pt;height:20.4pt;flip:x y;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99552" behindDoc="0" locked="0" layoutInCell="1" allowOverlap="1" wp14:anchorId="409D9099" wp14:editId="77C107FC">
                <wp:simplePos x="0" y="0"/>
                <wp:positionH relativeFrom="column">
                  <wp:posOffset>5113020</wp:posOffset>
                </wp:positionH>
                <wp:positionV relativeFrom="paragraph">
                  <wp:posOffset>640080</wp:posOffset>
                </wp:positionV>
                <wp:extent cx="289560" cy="259080"/>
                <wp:effectExtent l="57150" t="38100" r="72390" b="83820"/>
                <wp:wrapNone/>
                <wp:docPr id="595" name="Straight Arrow Connector 595"/>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A0B8D0" id="Straight Arrow Connector 595" o:spid="_x0000_s1026" type="#_x0000_t32" style="position:absolute;margin-left:402.6pt;margin-top:50.4pt;width:22.8pt;height:20.4pt;flip:x y;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97504" behindDoc="0" locked="0" layoutInCell="1" allowOverlap="1" wp14:anchorId="435C368C" wp14:editId="43A57732">
                <wp:simplePos x="0" y="0"/>
                <wp:positionH relativeFrom="column">
                  <wp:posOffset>4145280</wp:posOffset>
                </wp:positionH>
                <wp:positionV relativeFrom="paragraph">
                  <wp:posOffset>533400</wp:posOffset>
                </wp:positionV>
                <wp:extent cx="289560" cy="259080"/>
                <wp:effectExtent l="57150" t="38100" r="72390" b="83820"/>
                <wp:wrapNone/>
                <wp:docPr id="596" name="Straight Arrow Connector 596"/>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C8A98B" id="Straight Arrow Connector 596" o:spid="_x0000_s1026" type="#_x0000_t32" style="position:absolute;margin-left:326.4pt;margin-top:42pt;width:22.8pt;height:20.4pt;flip:x y;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" strokecolor="black [3200]" strokeweight="2pt">
                <v:stroke endarrow="block"/>
                <v:shadow on="t" color="black" opacity="24903f" origin=",.5" offset="0,.55556mm"/>
              </v:shape>
            </w:pict>
          </mc:Fallback>
        </mc:AlternateContent>
      </w:r>
    </w:p>
    <w:p w14:paraId="5C0E78FA" w14:textId="77777777" w:rsidR="000E04CF" w:rsidRDefault="000E04CF" w:rsidP="000E04CF">
      <w:pPr>
        <w:rPr>
          <w:rFonts w:ascii="Arial" w:hAnsi="Arial" w:cs="Arial"/>
        </w:rPr>
      </w:pPr>
    </w:p>
    <w:p w14:paraId="3243FEC4" w14:textId="77777777" w:rsidR="000E04CF" w:rsidRDefault="000E04CF" w:rsidP="000E04CF">
      <w:pPr>
        <w:rPr>
          <w:rFonts w:ascii="Arial" w:hAnsi="Arial" w:cs="Arial"/>
        </w:rPr>
      </w:pPr>
      <w:r>
        <w:rPr>
          <w:rFonts w:ascii="Arial" w:hAnsi="Arial" w:cs="Arial"/>
        </w:rPr>
        <w:t>Under “Hypothesis testing” and “Type of test”, select the radio button next to “Bayes p &amp; DIC”.</w:t>
      </w:r>
    </w:p>
    <w:p w14:paraId="771D2264" w14:textId="65FB4D55" w:rsidR="000E04CF" w:rsidRDefault="000E04CF" w:rsidP="000E04CF">
      <w:pPr>
        <w:rPr>
          <w:rFonts w:ascii="Arial" w:hAnsi="Arial" w:cs="Arial"/>
        </w:rPr>
      </w:pPr>
      <w:r>
        <w:rPr>
          <w:noProof/>
          <w:lang w:eastAsia="en-US"/>
        </w:rPr>
        <mc:AlternateContent>
          <mc:Choice Requires="wps">
            <w:drawing>
              <wp:anchor distT="0" distB="0" distL="114300" distR="114300" simplePos="0" relativeHeight="251800576" behindDoc="0" locked="0" layoutInCell="1" allowOverlap="1" wp14:anchorId="1D701D44" wp14:editId="3D28E22D">
                <wp:simplePos x="0" y="0"/>
                <wp:positionH relativeFrom="column">
                  <wp:posOffset>4815840</wp:posOffset>
                </wp:positionH>
                <wp:positionV relativeFrom="paragraph">
                  <wp:posOffset>846455</wp:posOffset>
                </wp:positionV>
                <wp:extent cx="487680" cy="411480"/>
                <wp:effectExtent l="57150" t="38100" r="64770" b="83820"/>
                <wp:wrapNone/>
                <wp:docPr id="597" name="Straight Arrow Connector 597"/>
                <wp:cNvGraphicFramePr/>
                <a:graphic xmlns:a="http://schemas.openxmlformats.org/drawingml/2006/main">
                  <a:graphicData uri="http://schemas.microsoft.com/office/word/2010/wordprocessingShape">
                    <wps:wsp>
                      <wps:cNvCnPr/>
                      <wps:spPr>
                        <a:xfrm flipH="1" flipV="1">
                          <a:off x="0" y="0"/>
                          <a:ext cx="48768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C95107" id="Straight Arrow Connector 597" o:spid="_x0000_s1026" type="#_x0000_t32" style="position:absolute;margin-left:379.2pt;margin-top:66.65pt;width:38.4pt;height:32.4pt;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" strokecolor="black [3200]" strokeweight="2pt">
                <v:stroke endarrow="block"/>
                <v:shadow on="t" color="black" opacity="24903f" origin=",.5" offset="0,.55556mm"/>
              </v:shape>
            </w:pict>
          </mc:Fallback>
        </mc:AlternateContent>
      </w:r>
      <w:r>
        <w:rPr>
          <w:noProof/>
          <w:lang w:eastAsia="en-US"/>
        </w:rPr>
        <w:drawing>
          <wp:inline distT="0" distB="0" distL="0" distR="0" wp14:anchorId="4D98D3C7" wp14:editId="28A15539">
            <wp:extent cx="5486400" cy="2477249"/>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2477249"/>
                    </a:xfrm>
                    <a:prstGeom prst="rect">
                      <a:avLst/>
                    </a:prstGeom>
                    <a:noFill/>
                    <a:ln>
                      <a:noFill/>
                    </a:ln>
                  </pic:spPr>
                </pic:pic>
              </a:graphicData>
            </a:graphic>
          </wp:inline>
        </w:drawing>
      </w:r>
    </w:p>
    <w:p w14:paraId="759166EA" w14:textId="0E8A2D5F" w:rsidR="000E04CF" w:rsidRDefault="000E04CF" w:rsidP="000E04CF">
      <w:pPr>
        <w:rPr>
          <w:rFonts w:ascii="Arial" w:hAnsi="Arial" w:cs="Arial"/>
        </w:rPr>
      </w:pPr>
    </w:p>
    <w:p w14:paraId="6626044F" w14:textId="7E6DF0D9" w:rsidR="000E04CF" w:rsidRDefault="000E04CF" w:rsidP="000E04CF">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5B803AB7" w14:textId="639C7272" w:rsidR="000E04CF" w:rsidRDefault="000E04CF" w:rsidP="000E04CF">
      <w:pPr>
        <w:jc w:val="center"/>
        <w:rPr>
          <w:rFonts w:ascii="Arial" w:hAnsi="Arial" w:cs="Arial"/>
        </w:rPr>
      </w:pPr>
      <w:r>
        <w:rPr>
          <w:noProof/>
          <w:lang w:eastAsia="en-US"/>
        </w:rPr>
        <w:drawing>
          <wp:inline distT="0" distB="0" distL="0" distR="0" wp14:anchorId="111A1A38" wp14:editId="316C9EA7">
            <wp:extent cx="3436620" cy="9144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61596D86" w14:textId="77777777" w:rsidR="000E04CF" w:rsidRDefault="000E04CF" w:rsidP="000E04CF">
      <w:pPr>
        <w:rPr>
          <w:rFonts w:ascii="Arial" w:hAnsi="Arial" w:cs="Arial"/>
        </w:rPr>
      </w:pPr>
    </w:p>
    <w:p w14:paraId="3ECB8EDD" w14:textId="77777777" w:rsidR="000E04CF" w:rsidRPr="00507910" w:rsidRDefault="000E04CF" w:rsidP="000E04CF">
      <w:pPr>
        <w:rPr>
          <w:rFonts w:ascii="Arial" w:hAnsi="Arial" w:cs="Arial"/>
        </w:rPr>
      </w:pPr>
      <w:r w:rsidRPr="00507910">
        <w:rPr>
          <w:rFonts w:ascii="Arial" w:hAnsi="Arial" w:cs="Arial"/>
        </w:rPr>
        <w:lastRenderedPageBreak/>
        <w:t>Once the analysis is complete, QT</w:t>
      </w:r>
      <w:r w:rsidRPr="00507910">
        <w:rPr>
          <w:rFonts w:ascii="Arial" w:hAnsi="Arial" w:cs="Arial"/>
          <w:sz w:val="20"/>
          <w:szCs w:val="20"/>
        </w:rPr>
        <w:t>EST</w:t>
      </w:r>
      <w:r w:rsidRPr="00507910">
        <w:rPr>
          <w:rFonts w:ascii="Arial" w:hAnsi="Arial" w:cs="Arial"/>
        </w:rPr>
        <w:t xml:space="preserve"> will now look like the following screenshot.  Under “Hypothesis testing”, under “Results:”, you will see a list of completed analyses.</w:t>
      </w:r>
    </w:p>
    <w:p w14:paraId="22347E51" w14:textId="09E35CC3" w:rsidR="000E04CF" w:rsidRDefault="000E04CF" w:rsidP="000E04CF">
      <w:pPr>
        <w:rPr>
          <w:rFonts w:ascii="Arial" w:hAnsi="Arial" w:cs="Arial"/>
        </w:rPr>
      </w:pPr>
      <w:r>
        <w:rPr>
          <w:noProof/>
          <w:lang w:eastAsia="en-US"/>
        </w:rPr>
        <w:drawing>
          <wp:inline distT="0" distB="0" distL="0" distR="0" wp14:anchorId="7F3536E9" wp14:editId="7A2F3158">
            <wp:extent cx="5486400" cy="2495511"/>
            <wp:effectExtent l="0" t="0" r="0" b="63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2495511"/>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801600" behindDoc="0" locked="0" layoutInCell="1" allowOverlap="1" wp14:anchorId="2F0F2B02" wp14:editId="73F1CA5C">
                <wp:simplePos x="0" y="0"/>
                <wp:positionH relativeFrom="margin">
                  <wp:posOffset>3794760</wp:posOffset>
                </wp:positionH>
                <wp:positionV relativeFrom="paragraph">
                  <wp:posOffset>1470660</wp:posOffset>
                </wp:positionV>
                <wp:extent cx="1668780" cy="914400"/>
                <wp:effectExtent l="0" t="0" r="26670" b="19050"/>
                <wp:wrapNone/>
                <wp:docPr id="598" name="Oval 598"/>
                <wp:cNvGraphicFramePr/>
                <a:graphic xmlns:a="http://schemas.openxmlformats.org/drawingml/2006/main">
                  <a:graphicData uri="http://schemas.microsoft.com/office/word/2010/wordprocessingShape">
                    <wps:wsp>
                      <wps:cNvSpPr/>
                      <wps:spPr>
                        <a:xfrm>
                          <a:off x="0" y="0"/>
                          <a:ext cx="1668780" cy="91440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47DAB97" id="Oval 598" o:spid="_x0000_s1026" style="position:absolute;margin-left:298.8pt;margin-top:115.8pt;width:131.4pt;height:1in;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" filled="f" strokecolor="black [3200]" strokeweight="1pt">
                <w10:wrap anchorx="margin"/>
              </v:oval>
            </w:pict>
          </mc:Fallback>
        </mc:AlternateContent>
      </w:r>
    </w:p>
    <w:p w14:paraId="52DEAE95" w14:textId="77777777" w:rsidR="000E04CF" w:rsidRDefault="000E04CF" w:rsidP="000E04CF">
      <w:pPr>
        <w:rPr>
          <w:rFonts w:ascii="Arial" w:hAnsi="Arial" w:cs="Arial"/>
        </w:rPr>
      </w:pPr>
    </w:p>
    <w:p w14:paraId="43DC7D12" w14:textId="77777777" w:rsidR="000E04CF" w:rsidRPr="00507910" w:rsidRDefault="000E04CF" w:rsidP="000E04CF">
      <w:pPr>
        <w:rPr>
          <w:rFonts w:ascii="Arial" w:hAnsi="Arial" w:cs="Arial"/>
        </w:rPr>
      </w:pPr>
      <w:r w:rsidRPr="00507910">
        <w:rPr>
          <w:rFonts w:ascii="Arial" w:hAnsi="Arial" w:cs="Arial"/>
        </w:rPr>
        <w:t>Of course, it would be quite tedious to look at each individual result, for each data set, for each vertex for each theory. Therefore, under “Hypothesis testing”, under “Results:”, select “Export…”.  An “Export Results As” window pops up.  Navigate to the location to save the file and save it as a .csv file.  For more information on other ways a user can view the results, see section G.5.</w:t>
      </w:r>
    </w:p>
    <w:p w14:paraId="7CB6E770" w14:textId="009378D1" w:rsidR="000E04CF" w:rsidRDefault="000E04CF" w:rsidP="000E04CF">
      <w:pPr>
        <w:rPr>
          <w:rFonts w:ascii="Arial" w:hAnsi="Arial" w:cs="Arial"/>
        </w:rPr>
      </w:pPr>
      <w:r>
        <w:rPr>
          <w:noProof/>
          <w:lang w:eastAsia="en-US"/>
        </w:rPr>
        <w:drawing>
          <wp:inline distT="0" distB="0" distL="0" distR="0" wp14:anchorId="283ECD70" wp14:editId="47CF01E5">
            <wp:extent cx="5486400" cy="2495511"/>
            <wp:effectExtent l="0" t="0" r="0" b="635"/>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2495511"/>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802624" behindDoc="0" locked="0" layoutInCell="1" allowOverlap="1" wp14:anchorId="71DC2C26" wp14:editId="26969C7A">
                <wp:simplePos x="0" y="0"/>
                <wp:positionH relativeFrom="column">
                  <wp:posOffset>5158740</wp:posOffset>
                </wp:positionH>
                <wp:positionV relativeFrom="paragraph">
                  <wp:posOffset>2236470</wp:posOffset>
                </wp:positionV>
                <wp:extent cx="335280" cy="228600"/>
                <wp:effectExtent l="57150" t="38100" r="64770" b="95250"/>
                <wp:wrapNone/>
                <wp:docPr id="599" name="Straight Arrow Connector 599"/>
                <wp:cNvGraphicFramePr/>
                <a:graphic xmlns:a="http://schemas.openxmlformats.org/drawingml/2006/main">
                  <a:graphicData uri="http://schemas.microsoft.com/office/word/2010/wordprocessingShape">
                    <wps:wsp>
                      <wps:cNvCnPr/>
                      <wps:spPr>
                        <a:xfrm flipH="1" flipV="1">
                          <a:off x="0" y="0"/>
                          <a:ext cx="335280" cy="228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F23C1B" id="Straight Arrow Connector 599" o:spid="_x0000_s1026" type="#_x0000_t32" style="position:absolute;margin-left:406.2pt;margin-top:176.1pt;width:26.4pt;height:18pt;flip:x 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" strokecolor="black [3200]" strokeweight="2pt">
                <v:stroke endarrow="block"/>
                <v:shadow on="t" color="black" opacity="24903f" origin=",.5" offset="0,.55556mm"/>
              </v:shape>
            </w:pict>
          </mc:Fallback>
        </mc:AlternateContent>
      </w:r>
    </w:p>
    <w:p w14:paraId="0FD9B3F8" w14:textId="21D45A05" w:rsidR="000E04CF" w:rsidRPr="00E60E2F" w:rsidRDefault="000E04CF" w:rsidP="000E04CF">
      <w:pPr>
        <w:rPr>
          <w:rFonts w:ascii="Arial" w:hAnsi="Arial" w:cs="Arial"/>
        </w:rPr>
      </w:pPr>
      <w:r>
        <w:rPr>
          <w:rFonts w:ascii="Arial" w:hAnsi="Arial" w:cs="Arial"/>
        </w:rPr>
        <w:br w:type="page"/>
      </w:r>
      <w:r w:rsidRPr="00507910">
        <w:rPr>
          <w:rFonts w:ascii="Arial" w:hAnsi="Arial" w:cs="Arial"/>
        </w:rPr>
        <w:lastRenderedPageBreak/>
        <w:t>The following screenshot shows the .csv file that was just saved.  The columns are labeled “Set 1” through “Set 18” in columns “B” through “</w:t>
      </w:r>
      <w:r>
        <w:rPr>
          <w:rFonts w:ascii="Arial" w:hAnsi="Arial" w:cs="Arial"/>
        </w:rPr>
        <w:t>OG</w:t>
      </w:r>
      <w:r w:rsidRPr="00507910">
        <w:rPr>
          <w:rFonts w:ascii="Arial" w:hAnsi="Arial" w:cs="Arial"/>
        </w:rPr>
        <w:t>” of the spreadsheet.  The columns represent different participants; “Set 1” refers to participant 1, “Set 2” refers to participant 2, and so on.  All the information in this spreadsheet is identical to what one would see if they selected “Details…” for each participant.  The layout is a little different, however.</w:t>
      </w:r>
    </w:p>
    <w:p w14:paraId="2DD9E35F" w14:textId="37A1B6BB" w:rsidR="000E04CF" w:rsidRDefault="000E04CF" w:rsidP="000E04CF">
      <w:pPr>
        <w:rPr>
          <w:rFonts w:ascii="Arial" w:hAnsi="Arial" w:cs="Arial"/>
          <w:color w:val="FF0000"/>
        </w:rPr>
      </w:pPr>
      <w:r>
        <w:rPr>
          <w:noProof/>
          <w:lang w:eastAsia="en-US"/>
        </w:rPr>
        <w:drawing>
          <wp:inline distT="0" distB="0" distL="0" distR="0" wp14:anchorId="68AC8E94" wp14:editId="67D1A2E6">
            <wp:extent cx="5486400" cy="2891202"/>
            <wp:effectExtent l="0" t="0" r="0" b="444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2891202"/>
                    </a:xfrm>
                    <a:prstGeom prst="rect">
                      <a:avLst/>
                    </a:prstGeom>
                    <a:noFill/>
                    <a:ln>
                      <a:noFill/>
                    </a:ln>
                  </pic:spPr>
                </pic:pic>
              </a:graphicData>
            </a:graphic>
          </wp:inline>
        </w:drawing>
      </w:r>
    </w:p>
    <w:p w14:paraId="1AF488C8" w14:textId="77777777" w:rsidR="000E04CF" w:rsidRDefault="000E04CF" w:rsidP="000E04CF">
      <w:pPr>
        <w:rPr>
          <w:rFonts w:ascii="Arial" w:hAnsi="Arial" w:cs="Arial"/>
          <w:color w:val="FF0000"/>
        </w:rPr>
      </w:pPr>
    </w:p>
    <w:p w14:paraId="35125647" w14:textId="60678DCD" w:rsidR="000E04CF" w:rsidRDefault="000E04CF" w:rsidP="000E04CF">
      <w:pPr>
        <w:rPr>
          <w:rFonts w:ascii="Arial" w:hAnsi="Arial" w:cs="Arial"/>
        </w:rPr>
      </w:pPr>
      <w:r w:rsidRPr="00294978">
        <w:rPr>
          <w:rFonts w:ascii="Arial" w:hAnsi="Arial" w:cs="Arial"/>
        </w:rPr>
        <w:t xml:space="preserve">The weighted p-values are in row 24 of the spreadsheet.  Notice the same p-value repeats for all the columns “B” through “W” listed as “Set 1”—this is the Bayes p value for participant 1, listed under </w:t>
      </w:r>
      <w:r>
        <w:rPr>
          <w:rFonts w:ascii="Arial" w:hAnsi="Arial" w:cs="Arial"/>
        </w:rPr>
        <w:t>“0</w:t>
      </w:r>
      <w:r w:rsidRPr="00294978">
        <w:rPr>
          <w:rFonts w:ascii="Arial" w:hAnsi="Arial" w:cs="Arial"/>
        </w:rPr>
        <w:t>.</w:t>
      </w:r>
      <w:r>
        <w:rPr>
          <w:rFonts w:ascii="Arial" w:hAnsi="Arial" w:cs="Arial"/>
        </w:rPr>
        <w:t>5</w:t>
      </w:r>
      <w:r w:rsidRPr="00294978">
        <w:rPr>
          <w:rFonts w:ascii="Arial" w:hAnsi="Arial" w:cs="Arial"/>
        </w:rPr>
        <w:t xml:space="preserve">0 </w:t>
      </w:r>
      <w:r>
        <w:rPr>
          <w:rFonts w:ascii="Arial" w:hAnsi="Arial" w:cs="Arial"/>
        </w:rPr>
        <w:t>M</w:t>
      </w:r>
      <w:r w:rsidRPr="00294978">
        <w:rPr>
          <w:rFonts w:ascii="Arial" w:hAnsi="Arial" w:cs="Arial"/>
        </w:rPr>
        <w:t>ajorit</w:t>
      </w:r>
      <w:r>
        <w:rPr>
          <w:rFonts w:ascii="Arial" w:hAnsi="Arial" w:cs="Arial"/>
        </w:rPr>
        <w:t>y Choice”</w:t>
      </w:r>
      <w:r w:rsidRPr="00294978">
        <w:rPr>
          <w:rFonts w:ascii="Arial" w:hAnsi="Arial" w:cs="Arial"/>
        </w:rPr>
        <w:t xml:space="preserve"> and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in Table 1 of QTBC2.  Notice the same holds true for all the columns “X” through “AS” listed as “Set 2”, for participant 2, and so on.  From this file, column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under </w:t>
      </w:r>
      <w:r>
        <w:rPr>
          <w:rFonts w:ascii="Arial" w:hAnsi="Arial" w:cs="Arial"/>
        </w:rPr>
        <w:t>“0</w:t>
      </w:r>
      <w:r w:rsidRPr="00294978">
        <w:rPr>
          <w:rFonts w:ascii="Arial" w:hAnsi="Arial" w:cs="Arial"/>
        </w:rPr>
        <w:t>.</w:t>
      </w:r>
      <w:r>
        <w:rPr>
          <w:rFonts w:ascii="Arial" w:hAnsi="Arial" w:cs="Arial"/>
        </w:rPr>
        <w:t>5</w:t>
      </w:r>
      <w:r w:rsidRPr="00294978">
        <w:rPr>
          <w:rFonts w:ascii="Arial" w:hAnsi="Arial" w:cs="Arial"/>
        </w:rPr>
        <w:t>0 Majority Choice</w:t>
      </w:r>
      <w:r>
        <w:rPr>
          <w:rFonts w:ascii="Arial" w:hAnsi="Arial" w:cs="Arial"/>
        </w:rPr>
        <w:t>”</w:t>
      </w:r>
      <w:r w:rsidRPr="00294978">
        <w:rPr>
          <w:rFonts w:ascii="Arial" w:hAnsi="Arial" w:cs="Arial"/>
        </w:rPr>
        <w:t xml:space="preserve"> </w:t>
      </w:r>
      <w:r>
        <w:rPr>
          <w:rFonts w:ascii="Arial" w:hAnsi="Arial" w:cs="Arial"/>
        </w:rPr>
        <w:t xml:space="preserve">of Table 1 </w:t>
      </w:r>
      <w:r w:rsidRPr="00294978">
        <w:rPr>
          <w:rFonts w:ascii="Arial" w:hAnsi="Arial" w:cs="Arial"/>
        </w:rPr>
        <w:t>can be replicated.  Note, however, that the Bayes p values vary slightly if the test is replicated with different random seeds for each replicate.  The Bayes p values tend to vary by</w:t>
      </w:r>
      <w:r>
        <w:rPr>
          <w:rFonts w:ascii="Arial" w:hAnsi="Arial" w:cs="Arial"/>
        </w:rPr>
        <w:t xml:space="preserve"> </w:t>
      </w:r>
      <w:r w:rsidRPr="00294978">
        <w:rPr>
          <w:rFonts w:ascii="Arial" w:hAnsi="Arial" w:cs="Arial"/>
        </w:rPr>
        <w:t xml:space="preserve">.03 when setting a new seed each time the analysis is run under “Hypothesis testing” and “Random number seed:”. </w:t>
      </w:r>
    </w:p>
    <w:p w14:paraId="1B84A648" w14:textId="77777777" w:rsidR="000E04CF" w:rsidRDefault="000E04CF" w:rsidP="000E04CF">
      <w:pPr>
        <w:rPr>
          <w:rFonts w:ascii="Arial" w:hAnsi="Arial" w:cs="Arial"/>
        </w:rPr>
      </w:pPr>
    </w:p>
    <w:p w14:paraId="4AEBCC62" w14:textId="62DFB651" w:rsidR="000E04CF" w:rsidRPr="00294978" w:rsidRDefault="000E04CF" w:rsidP="000E04CF">
      <w:pPr>
        <w:rPr>
          <w:rFonts w:ascii="Arial" w:hAnsi="Arial" w:cs="Arial"/>
        </w:rPr>
      </w:pPr>
      <w:r w:rsidRPr="00294978">
        <w:rPr>
          <w:rFonts w:ascii="Arial" w:hAnsi="Arial" w:cs="Arial"/>
        </w:rPr>
        <w:t xml:space="preserve">The weighted </w:t>
      </w:r>
      <w:r>
        <w:rPr>
          <w:rFonts w:ascii="Arial" w:hAnsi="Arial" w:cs="Arial"/>
        </w:rPr>
        <w:t>DIC values</w:t>
      </w:r>
      <w:r w:rsidRPr="00294978">
        <w:rPr>
          <w:rFonts w:ascii="Arial" w:hAnsi="Arial" w:cs="Arial"/>
        </w:rPr>
        <w:t xml:space="preserve"> are in row 2</w:t>
      </w:r>
      <w:r>
        <w:rPr>
          <w:rFonts w:ascii="Arial" w:hAnsi="Arial" w:cs="Arial"/>
        </w:rPr>
        <w:t>5</w:t>
      </w:r>
      <w:r w:rsidRPr="00294978">
        <w:rPr>
          <w:rFonts w:ascii="Arial" w:hAnsi="Arial" w:cs="Arial"/>
        </w:rPr>
        <w:t xml:space="preserve"> of the spreadsheet.  </w:t>
      </w:r>
      <w:r>
        <w:rPr>
          <w:rFonts w:ascii="Arial" w:hAnsi="Arial" w:cs="Arial"/>
        </w:rPr>
        <w:t>Again, n</w:t>
      </w:r>
      <w:r w:rsidRPr="00294978">
        <w:rPr>
          <w:rFonts w:ascii="Arial" w:hAnsi="Arial" w:cs="Arial"/>
        </w:rPr>
        <w:t>otice the same</w:t>
      </w:r>
      <w:r>
        <w:rPr>
          <w:rFonts w:ascii="Arial" w:hAnsi="Arial" w:cs="Arial"/>
        </w:rPr>
        <w:t xml:space="preserve"> DIC </w:t>
      </w:r>
      <w:r w:rsidRPr="00294978">
        <w:rPr>
          <w:rFonts w:ascii="Arial" w:hAnsi="Arial" w:cs="Arial"/>
        </w:rPr>
        <w:t xml:space="preserve">value repeats for all the columns “B” through “W” listed as “Set 1”—this is the </w:t>
      </w:r>
      <w:r>
        <w:rPr>
          <w:rFonts w:ascii="Arial" w:hAnsi="Arial" w:cs="Arial"/>
        </w:rPr>
        <w:t>DIC</w:t>
      </w:r>
      <w:r w:rsidRPr="00294978">
        <w:rPr>
          <w:rFonts w:ascii="Arial" w:hAnsi="Arial" w:cs="Arial"/>
        </w:rPr>
        <w:t xml:space="preserve"> value for participant 1, listed under </w:t>
      </w:r>
      <w:r>
        <w:rPr>
          <w:rFonts w:ascii="Arial" w:hAnsi="Arial" w:cs="Arial"/>
        </w:rPr>
        <w:t>“0</w:t>
      </w:r>
      <w:r w:rsidRPr="00294978">
        <w:rPr>
          <w:rFonts w:ascii="Arial" w:hAnsi="Arial" w:cs="Arial"/>
        </w:rPr>
        <w:t>.</w:t>
      </w:r>
      <w:r>
        <w:rPr>
          <w:rFonts w:ascii="Arial" w:hAnsi="Arial" w:cs="Arial"/>
        </w:rPr>
        <w:t>5</w:t>
      </w:r>
      <w:r w:rsidRPr="00294978">
        <w:rPr>
          <w:rFonts w:ascii="Arial" w:hAnsi="Arial" w:cs="Arial"/>
        </w:rPr>
        <w:t xml:space="preserve">0 </w:t>
      </w:r>
      <w:r>
        <w:rPr>
          <w:rFonts w:ascii="Arial" w:hAnsi="Arial" w:cs="Arial"/>
        </w:rPr>
        <w:t>Majority Choice”</w:t>
      </w:r>
      <w:r w:rsidRPr="00294978">
        <w:rPr>
          <w:rFonts w:ascii="Arial" w:hAnsi="Arial" w:cs="Arial"/>
        </w:rPr>
        <w:t xml:space="preserve"> and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in Table </w:t>
      </w:r>
      <w:r>
        <w:rPr>
          <w:rFonts w:ascii="Arial" w:hAnsi="Arial" w:cs="Arial"/>
        </w:rPr>
        <w:t>2</w:t>
      </w:r>
      <w:r w:rsidRPr="00294978">
        <w:rPr>
          <w:rFonts w:ascii="Arial" w:hAnsi="Arial" w:cs="Arial"/>
        </w:rPr>
        <w:t xml:space="preserve"> of QTBC2.  Notice the same holds true for all the columns “X” through “AS” listed as “Set 2”, for participant 2, and so on.  From this file, column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under </w:t>
      </w:r>
      <w:r>
        <w:rPr>
          <w:rFonts w:ascii="Arial" w:hAnsi="Arial" w:cs="Arial"/>
        </w:rPr>
        <w:t>“0</w:t>
      </w:r>
      <w:r w:rsidRPr="00294978">
        <w:rPr>
          <w:rFonts w:ascii="Arial" w:hAnsi="Arial" w:cs="Arial"/>
        </w:rPr>
        <w:t>.</w:t>
      </w:r>
      <w:r w:rsidR="006E0437">
        <w:rPr>
          <w:rFonts w:ascii="Arial" w:hAnsi="Arial" w:cs="Arial"/>
        </w:rPr>
        <w:t>50 Majority Choice</w:t>
      </w:r>
      <w:r>
        <w:rPr>
          <w:rFonts w:ascii="Arial" w:hAnsi="Arial" w:cs="Arial"/>
        </w:rPr>
        <w:t>” of Table 2</w:t>
      </w:r>
      <w:r w:rsidRPr="00294978">
        <w:rPr>
          <w:rFonts w:ascii="Arial" w:hAnsi="Arial" w:cs="Arial"/>
        </w:rPr>
        <w:t xml:space="preserve"> can be replicated.  Note, however, that the </w:t>
      </w:r>
      <w:r>
        <w:rPr>
          <w:rFonts w:ascii="Arial" w:hAnsi="Arial" w:cs="Arial"/>
        </w:rPr>
        <w:t>DIC</w:t>
      </w:r>
      <w:r w:rsidRPr="00294978">
        <w:rPr>
          <w:rFonts w:ascii="Arial" w:hAnsi="Arial" w:cs="Arial"/>
        </w:rPr>
        <w:t xml:space="preserve"> values vary slightly if the test is replicated with different random seeds for each replicate.  The </w:t>
      </w:r>
      <w:r>
        <w:rPr>
          <w:rFonts w:ascii="Arial" w:hAnsi="Arial" w:cs="Arial"/>
        </w:rPr>
        <w:t>DIC</w:t>
      </w:r>
      <w:r w:rsidRPr="00294978">
        <w:rPr>
          <w:rFonts w:ascii="Arial" w:hAnsi="Arial" w:cs="Arial"/>
        </w:rPr>
        <w:t xml:space="preserve"> values tend </w:t>
      </w:r>
      <w:r w:rsidRPr="00417710">
        <w:rPr>
          <w:rFonts w:ascii="Arial" w:hAnsi="Arial" w:cs="Arial"/>
        </w:rPr>
        <w:t xml:space="preserve">to vary by .2 </w:t>
      </w:r>
      <w:r w:rsidRPr="00294978">
        <w:rPr>
          <w:rFonts w:ascii="Arial" w:hAnsi="Arial" w:cs="Arial"/>
        </w:rPr>
        <w:t xml:space="preserve">when setting a new seed each time the analysis is run under “Hypothesis testing” and “Random number seed:”. </w:t>
      </w:r>
    </w:p>
    <w:p w14:paraId="3AC799BE" w14:textId="77777777" w:rsidR="000E04CF" w:rsidRDefault="000E04CF" w:rsidP="000E04CF">
      <w:pPr>
        <w:rPr>
          <w:rFonts w:ascii="Arial" w:hAnsi="Arial" w:cs="Arial"/>
        </w:rPr>
      </w:pPr>
    </w:p>
    <w:p w14:paraId="1103BC54" w14:textId="77777777" w:rsidR="006E0437" w:rsidRDefault="000E04CF" w:rsidP="006E0437">
      <w:pPr>
        <w:rPr>
          <w:szCs w:val="36"/>
        </w:rPr>
      </w:pPr>
      <w:r>
        <w:rPr>
          <w:rFonts w:ascii="Arial" w:hAnsi="Arial" w:cs="Arial"/>
        </w:rPr>
        <w:lastRenderedPageBreak/>
        <w:t xml:space="preserve">This completes the analysis for Cash I data for the Bayes p &amp; DIC test of </w:t>
      </w:r>
      <w:r>
        <w:rPr>
          <w:rFonts w:ascii="Lucida Handwriting" w:hAnsi="Lucida Handwriting" w:cs="Arial"/>
        </w:rPr>
        <w:t>CPT-</w:t>
      </w:r>
      <w:r w:rsidR="006E0437">
        <w:rPr>
          <w:rFonts w:ascii="Lucida Handwriting" w:hAnsi="Lucida Handwriting" w:cs="Arial"/>
        </w:rPr>
        <w:t>KT</w:t>
      </w:r>
      <w:r>
        <w:rPr>
          <w:rFonts w:ascii="Arial" w:hAnsi="Arial" w:cs="Arial"/>
        </w:rPr>
        <w:t xml:space="preserve"> .50-majority/modal choice probabilistic specification.  We will, again, demonstrate the analysis for the Cash I data for the Bayes p &amp; DIC test of </w:t>
      </w:r>
      <w:r>
        <w:rPr>
          <w:rFonts w:ascii="Lucida Handwriting" w:hAnsi="Lucida Handwriting" w:cs="Arial"/>
        </w:rPr>
        <w:t>CPT-</w:t>
      </w:r>
      <w:r w:rsidR="006E0437">
        <w:rPr>
          <w:rFonts w:ascii="Lucida Handwriting" w:hAnsi="Lucida Handwriting" w:cs="Arial"/>
        </w:rPr>
        <w:t>KT</w:t>
      </w:r>
      <w:r>
        <w:rPr>
          <w:rFonts w:ascii="Arial" w:hAnsi="Arial" w:cs="Arial"/>
        </w:rPr>
        <w:t>, but now with a .90-supermajority probabilistic specification in the following two sections, L.</w:t>
      </w:r>
      <w:r w:rsidR="006E0437">
        <w:rPr>
          <w:rFonts w:ascii="Arial" w:hAnsi="Arial" w:cs="Arial"/>
        </w:rPr>
        <w:t>2</w:t>
      </w:r>
      <w:r>
        <w:rPr>
          <w:rFonts w:ascii="Arial" w:hAnsi="Arial" w:cs="Arial"/>
        </w:rPr>
        <w:t>.5 and L.</w:t>
      </w:r>
      <w:r w:rsidR="006E0437">
        <w:rPr>
          <w:rFonts w:ascii="Arial" w:hAnsi="Arial" w:cs="Arial"/>
        </w:rPr>
        <w:t>2</w:t>
      </w:r>
      <w:r>
        <w:rPr>
          <w:rFonts w:ascii="Arial" w:hAnsi="Arial" w:cs="Arial"/>
        </w:rPr>
        <w:t>.6.</w:t>
      </w:r>
    </w:p>
    <w:p w14:paraId="63C6250B" w14:textId="77777777" w:rsidR="006E0437" w:rsidRDefault="006E0437" w:rsidP="006E0437"/>
    <w:p w14:paraId="355B6C5C" w14:textId="77777777" w:rsidR="006E0437" w:rsidRPr="00D80376" w:rsidRDefault="006E0437" w:rsidP="006E0437">
      <w:pPr>
        <w:pStyle w:val="Heading4"/>
      </w:pPr>
      <w:r>
        <w:t xml:space="preserve">L.2.5 Probabilistic specification: Cash I, </w:t>
      </w:r>
      <w:r>
        <w:rPr>
          <w:rFonts w:ascii="Lucida Handwriting" w:hAnsi="Lucida Handwriting" w:cs="Arial"/>
        </w:rPr>
        <w:t xml:space="preserve">CPT-KT, </w:t>
      </w:r>
      <w:r w:rsidRPr="0003378B">
        <w:rPr>
          <w:rFonts w:asciiTheme="minorHAnsi" w:hAnsiTheme="minorHAnsi" w:cstheme="minorHAnsi"/>
        </w:rPr>
        <w:t>0.</w:t>
      </w:r>
      <w:r>
        <w:rPr>
          <w:rFonts w:asciiTheme="minorHAnsi" w:hAnsiTheme="minorHAnsi" w:cstheme="minorHAnsi"/>
        </w:rPr>
        <w:t>9</w:t>
      </w:r>
      <w:r w:rsidRPr="0003378B">
        <w:rPr>
          <w:rFonts w:asciiTheme="minorHAnsi" w:hAnsiTheme="minorHAnsi" w:cstheme="minorHAnsi"/>
        </w:rPr>
        <w:t>0-</w:t>
      </w:r>
      <w:r>
        <w:rPr>
          <w:rFonts w:asciiTheme="minorHAnsi" w:hAnsiTheme="minorHAnsi" w:cstheme="minorHAnsi"/>
        </w:rPr>
        <w:t>Superm</w:t>
      </w:r>
      <w:r w:rsidRPr="0003378B">
        <w:rPr>
          <w:rFonts w:asciiTheme="minorHAnsi" w:hAnsiTheme="minorHAnsi" w:cstheme="minorHAnsi"/>
        </w:rPr>
        <w:t>ajority</w:t>
      </w:r>
    </w:p>
    <w:p w14:paraId="6409CD19" w14:textId="0F96C517" w:rsidR="00A86A5B" w:rsidRPr="0065472D" w:rsidRDefault="00A86A5B" w:rsidP="00F37A93">
      <w:pPr>
        <w:rPr>
          <w:rFonts w:ascii="Arial" w:hAnsi="Arial" w:cs="Arial"/>
        </w:rPr>
      </w:pPr>
      <w:r w:rsidRPr="0065472D">
        <w:rPr>
          <w:rFonts w:ascii="Arial" w:hAnsi="Arial" w:cs="Arial"/>
        </w:rPr>
        <w:t xml:space="preserve">If continuing from </w:t>
      </w:r>
      <w:r w:rsidR="00B00B12" w:rsidRPr="0065472D">
        <w:rPr>
          <w:rFonts w:ascii="Arial" w:hAnsi="Arial" w:cs="Arial"/>
        </w:rPr>
        <w:t xml:space="preserve">section </w:t>
      </w:r>
      <w:r w:rsidRPr="0065472D">
        <w:rPr>
          <w:rFonts w:ascii="Arial" w:hAnsi="Arial" w:cs="Arial"/>
        </w:rPr>
        <w:t xml:space="preserve">L.2.4, </w:t>
      </w:r>
      <w:r w:rsidR="0065472D" w:rsidRPr="0065472D">
        <w:rPr>
          <w:rFonts w:ascii="Arial" w:hAnsi="Arial" w:cs="Arial"/>
        </w:rPr>
        <w:t>select</w:t>
      </w:r>
      <w:r w:rsidRPr="0065472D">
        <w:rPr>
          <w:rFonts w:ascii="Arial" w:hAnsi="Arial" w:cs="Arial"/>
        </w:rPr>
        <w:t xml:space="preserve"> “Clear” under “Hypothesis testing” and “Results:”. </w:t>
      </w:r>
      <w:r w:rsidR="0065472D" w:rsidRPr="0065472D">
        <w:rPr>
          <w:rFonts w:ascii="Arial" w:hAnsi="Arial" w:cs="Arial"/>
        </w:rPr>
        <w:t xml:space="preserve"> </w:t>
      </w:r>
      <w:r w:rsidRPr="0065472D">
        <w:rPr>
          <w:rFonts w:ascii="Arial" w:hAnsi="Arial" w:cs="Arial"/>
        </w:rPr>
        <w:t xml:space="preserve">This step clears the results of the Bayes p &amp; DIC test of </w:t>
      </w:r>
      <w:r w:rsidRPr="0065472D">
        <w:rPr>
          <w:rFonts w:ascii="Lucida Handwriting" w:hAnsi="Lucida Handwriting" w:cs="Arial"/>
        </w:rPr>
        <w:t>CPT-KT</w:t>
      </w:r>
      <w:r w:rsidRPr="0065472D">
        <w:rPr>
          <w:rFonts w:ascii="Arial" w:hAnsi="Arial" w:cs="Arial"/>
        </w:rPr>
        <w:t xml:space="preserve"> .50-majority/modal choice probabilistic specification from the</w:t>
      </w:r>
      <w:r w:rsidR="009C1532" w:rsidRPr="0065472D">
        <w:rPr>
          <w:rFonts w:ascii="Arial" w:hAnsi="Arial" w:cs="Arial"/>
        </w:rPr>
        <w:t xml:space="preserve"> QT</w:t>
      </w:r>
      <w:r w:rsidR="009C1532" w:rsidRPr="0065472D">
        <w:rPr>
          <w:rFonts w:ascii="Arial" w:hAnsi="Arial" w:cs="Arial"/>
          <w:sz w:val="20"/>
          <w:szCs w:val="20"/>
        </w:rPr>
        <w:t>EST</w:t>
      </w:r>
      <w:r w:rsidRPr="0065472D">
        <w:rPr>
          <w:rFonts w:ascii="Arial" w:hAnsi="Arial" w:cs="Arial"/>
        </w:rPr>
        <w:t xml:space="preserve"> interface. </w:t>
      </w:r>
    </w:p>
    <w:p w14:paraId="442B8168" w14:textId="1773A4A8" w:rsidR="00A86A5B" w:rsidRDefault="00E60E2F" w:rsidP="00F37A93">
      <w:pPr>
        <w:rPr>
          <w:rFonts w:ascii="Arial" w:hAnsi="Arial" w:cs="Arial"/>
        </w:rPr>
      </w:pPr>
      <w:r>
        <w:rPr>
          <w:noProof/>
          <w:lang w:eastAsia="en-US"/>
        </w:rPr>
        <mc:AlternateContent>
          <mc:Choice Requires="wps">
            <w:drawing>
              <wp:anchor distT="0" distB="0" distL="114300" distR="114300" simplePos="0" relativeHeight="251703296" behindDoc="0" locked="0" layoutInCell="1" allowOverlap="1" wp14:anchorId="4D8BA129" wp14:editId="409A2F2A">
                <wp:simplePos x="0" y="0"/>
                <wp:positionH relativeFrom="column">
                  <wp:posOffset>4792980</wp:posOffset>
                </wp:positionH>
                <wp:positionV relativeFrom="paragraph">
                  <wp:posOffset>2139315</wp:posOffset>
                </wp:positionV>
                <wp:extent cx="403860" cy="220980"/>
                <wp:effectExtent l="38100" t="19050" r="72390" b="102870"/>
                <wp:wrapNone/>
                <wp:docPr id="170" name="Straight Arrow Connector 170"/>
                <wp:cNvGraphicFramePr/>
                <a:graphic xmlns:a="http://schemas.openxmlformats.org/drawingml/2006/main">
                  <a:graphicData uri="http://schemas.microsoft.com/office/word/2010/wordprocessingShape">
                    <wps:wsp>
                      <wps:cNvCnPr/>
                      <wps:spPr>
                        <a:xfrm flipH="1">
                          <a:off x="0" y="0"/>
                          <a:ext cx="403860" cy="2209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255B04" id="Straight Arrow Connector 170" o:spid="_x0000_s1026" type="#_x0000_t32" style="position:absolute;margin-left:377.4pt;margin-top:168.45pt;width:31.8pt;height:17.4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" strokecolor="black [3200]" strokeweight="2pt">
                <v:stroke endarrow="block"/>
                <v:shadow on="t" color="black" opacity="24903f" origin=",.5" offset="0,.55556mm"/>
              </v:shape>
            </w:pict>
          </mc:Fallback>
        </mc:AlternateContent>
      </w:r>
      <w:r>
        <w:rPr>
          <w:noProof/>
          <w:lang w:eastAsia="en-US"/>
        </w:rPr>
        <w:drawing>
          <wp:inline distT="0" distB="0" distL="0" distR="0" wp14:anchorId="25C48126" wp14:editId="747152FC">
            <wp:extent cx="5486400" cy="2494915"/>
            <wp:effectExtent l="0" t="0" r="0" b="63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2494915"/>
                    </a:xfrm>
                    <a:prstGeom prst="rect">
                      <a:avLst/>
                    </a:prstGeom>
                    <a:noFill/>
                    <a:ln>
                      <a:noFill/>
                    </a:ln>
                  </pic:spPr>
                </pic:pic>
              </a:graphicData>
            </a:graphic>
          </wp:inline>
        </w:drawing>
      </w:r>
    </w:p>
    <w:p w14:paraId="3CA259D2" w14:textId="303FB79C" w:rsidR="00A86A5B" w:rsidRDefault="00A86A5B" w:rsidP="00F37A93">
      <w:pPr>
        <w:rPr>
          <w:rFonts w:ascii="Arial" w:hAnsi="Arial" w:cs="Arial"/>
        </w:rPr>
      </w:pPr>
    </w:p>
    <w:p w14:paraId="3955367E" w14:textId="374C9D8D" w:rsidR="00A86A5B" w:rsidRDefault="009C1532" w:rsidP="00F37A93">
      <w:pPr>
        <w:rPr>
          <w:rFonts w:ascii="Arial" w:hAnsi="Arial" w:cs="Arial"/>
        </w:rPr>
      </w:pPr>
      <w:r>
        <w:rPr>
          <w:rFonts w:ascii="Arial" w:hAnsi="Arial" w:cs="Arial"/>
        </w:rPr>
        <w:t>Whether the user is continuing from section L.2.2 or L.2.4, t</w:t>
      </w:r>
      <w:r w:rsidR="00A86A5B">
        <w:rPr>
          <w:rFonts w:ascii="Arial" w:hAnsi="Arial" w:cs="Arial"/>
        </w:rPr>
        <w:t>he</w:t>
      </w:r>
      <w:r>
        <w:rPr>
          <w:rFonts w:ascii="Arial" w:hAnsi="Arial" w:cs="Arial"/>
        </w:rPr>
        <w:t xml:space="preserve"> QT</w:t>
      </w:r>
      <w:r w:rsidRPr="007976E4">
        <w:rPr>
          <w:rFonts w:ascii="Arial" w:hAnsi="Arial" w:cs="Arial"/>
          <w:sz w:val="20"/>
          <w:szCs w:val="20"/>
        </w:rPr>
        <w:t>EST</w:t>
      </w:r>
      <w:r w:rsidR="00A86A5B">
        <w:rPr>
          <w:rFonts w:ascii="Arial" w:hAnsi="Arial" w:cs="Arial"/>
        </w:rPr>
        <w:t xml:space="preserve"> interface should match the screenshot below.</w:t>
      </w:r>
    </w:p>
    <w:p w14:paraId="0C7C7F38" w14:textId="56367868" w:rsidR="00A86A5B" w:rsidRDefault="00A86A5B" w:rsidP="00F37A93">
      <w:pPr>
        <w:rPr>
          <w:rFonts w:ascii="Arial" w:hAnsi="Arial" w:cs="Arial"/>
        </w:rPr>
      </w:pPr>
      <w:r>
        <w:rPr>
          <w:noProof/>
          <w:lang w:eastAsia="en-US"/>
        </w:rPr>
        <w:drawing>
          <wp:inline distT="0" distB="0" distL="0" distR="0" wp14:anchorId="02B61796" wp14:editId="46A72A66">
            <wp:extent cx="5486400" cy="247713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2477135"/>
                    </a:xfrm>
                    <a:prstGeom prst="rect">
                      <a:avLst/>
                    </a:prstGeom>
                    <a:noFill/>
                    <a:ln>
                      <a:noFill/>
                    </a:ln>
                  </pic:spPr>
                </pic:pic>
              </a:graphicData>
            </a:graphic>
          </wp:inline>
        </w:drawing>
      </w:r>
    </w:p>
    <w:p w14:paraId="4B7C34BE" w14:textId="77777777" w:rsidR="00A86A5B" w:rsidRDefault="00A86A5B" w:rsidP="00F37A93">
      <w:pPr>
        <w:rPr>
          <w:rFonts w:ascii="Arial" w:hAnsi="Arial" w:cs="Arial"/>
        </w:rPr>
      </w:pPr>
    </w:p>
    <w:p w14:paraId="36ABC9C4" w14:textId="2A442D6E" w:rsidR="00F37A93" w:rsidRPr="009E0CA4" w:rsidRDefault="00F37A93" w:rsidP="00F37A93">
      <w:pPr>
        <w:rPr>
          <w:rFonts w:ascii="Arial" w:hAnsi="Arial" w:cs="Arial"/>
        </w:rPr>
      </w:pPr>
      <w:r w:rsidRPr="009E0CA4">
        <w:rPr>
          <w:rFonts w:ascii="Arial" w:hAnsi="Arial" w:cs="Arial"/>
        </w:rPr>
        <w:lastRenderedPageBreak/>
        <w:t>To set this specification, under “Probabilistic specifications”, make sure the radio button left of “Supermajority” is selected</w:t>
      </w:r>
      <w:r w:rsidR="0081154E" w:rsidRPr="009E0CA4">
        <w:rPr>
          <w:rFonts w:ascii="Arial" w:hAnsi="Arial" w:cs="Arial"/>
        </w:rPr>
        <w:t>.</w:t>
      </w:r>
      <w:r w:rsidRPr="009E0CA4">
        <w:rPr>
          <w:rFonts w:ascii="Arial" w:hAnsi="Arial" w:cs="Arial"/>
        </w:rPr>
        <w:t xml:space="preserve"> </w:t>
      </w:r>
      <w:r w:rsidR="0081154E" w:rsidRPr="009E0CA4">
        <w:rPr>
          <w:rFonts w:ascii="Arial" w:hAnsi="Arial" w:cs="Arial"/>
        </w:rPr>
        <w:t xml:space="preserve"> </w:t>
      </w:r>
      <w:r w:rsidR="00B50BA1" w:rsidRPr="009E0CA4">
        <w:rPr>
          <w:rFonts w:ascii="Arial" w:hAnsi="Arial" w:cs="Arial"/>
        </w:rPr>
        <w:t xml:space="preserve">To set the “Supermajority level:” to “0.9”, </w:t>
      </w:r>
      <w:r w:rsidR="0081154E" w:rsidRPr="009E0CA4">
        <w:rPr>
          <w:rFonts w:ascii="Arial" w:hAnsi="Arial" w:cs="Arial"/>
        </w:rPr>
        <w:t>select “Change…” and enter “0.9”, then select “OK.”</w:t>
      </w:r>
    </w:p>
    <w:p w14:paraId="148FB133" w14:textId="0C01C179" w:rsidR="0081154E" w:rsidRDefault="009E0CA4" w:rsidP="009E0CA4">
      <w:pPr>
        <w:jc w:val="center"/>
        <w:rPr>
          <w:rFonts w:ascii="Arial" w:hAnsi="Arial" w:cs="Arial"/>
          <w:color w:val="FF0000"/>
        </w:rPr>
      </w:pPr>
      <w:r>
        <w:rPr>
          <w:noProof/>
          <w:lang w:eastAsia="en-US"/>
        </w:rPr>
        <w:drawing>
          <wp:inline distT="0" distB="0" distL="0" distR="0" wp14:anchorId="543D50B2" wp14:editId="3FBE8BB0">
            <wp:extent cx="1623060" cy="906780"/>
            <wp:effectExtent l="0" t="0" r="0" b="762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23060" cy="906780"/>
                    </a:xfrm>
                    <a:prstGeom prst="rect">
                      <a:avLst/>
                    </a:prstGeom>
                    <a:noFill/>
                    <a:ln>
                      <a:noFill/>
                    </a:ln>
                  </pic:spPr>
                </pic:pic>
              </a:graphicData>
            </a:graphic>
          </wp:inline>
        </w:drawing>
      </w:r>
    </w:p>
    <w:p w14:paraId="34B6770F" w14:textId="7074D30A" w:rsidR="0081154E" w:rsidRDefault="0081154E" w:rsidP="00F37A93">
      <w:pPr>
        <w:rPr>
          <w:rFonts w:ascii="Arial" w:hAnsi="Arial" w:cs="Arial"/>
          <w:color w:val="FF0000"/>
        </w:rPr>
      </w:pPr>
    </w:p>
    <w:p w14:paraId="4CD1263C" w14:textId="0B88C29C" w:rsidR="0081154E" w:rsidRPr="00F271FE" w:rsidRDefault="0081154E" w:rsidP="00F37A93">
      <w:pPr>
        <w:rPr>
          <w:rFonts w:ascii="Arial" w:hAnsi="Arial" w:cs="Arial"/>
        </w:rPr>
      </w:pPr>
      <w:r w:rsidRPr="00F271FE">
        <w:rPr>
          <w:rFonts w:ascii="Arial" w:hAnsi="Arial" w:cs="Arial"/>
        </w:rPr>
        <w:t>The QT</w:t>
      </w:r>
      <w:r w:rsidRPr="00F271FE">
        <w:rPr>
          <w:rFonts w:ascii="Arial" w:hAnsi="Arial" w:cs="Arial"/>
          <w:sz w:val="20"/>
          <w:szCs w:val="20"/>
        </w:rPr>
        <w:t>EST</w:t>
      </w:r>
      <w:r w:rsidRPr="00F271FE">
        <w:rPr>
          <w:rFonts w:ascii="Arial" w:hAnsi="Arial" w:cs="Arial"/>
        </w:rPr>
        <w:t xml:space="preserve"> interface should now match the screenshot below.</w:t>
      </w:r>
    </w:p>
    <w:p w14:paraId="059BA50B" w14:textId="00F87AE5" w:rsidR="00F37A93" w:rsidRDefault="00F271FE" w:rsidP="00382166">
      <w:pPr>
        <w:rPr>
          <w:rFonts w:ascii="Arial" w:hAnsi="Arial" w:cs="Arial"/>
        </w:rPr>
      </w:pPr>
      <w:r>
        <w:rPr>
          <w:noProof/>
          <w:lang w:eastAsia="en-US"/>
        </w:rPr>
        <w:drawing>
          <wp:inline distT="0" distB="0" distL="0" distR="0" wp14:anchorId="60BC859F" wp14:editId="2CBBCD0B">
            <wp:extent cx="5486400" cy="2510410"/>
            <wp:effectExtent l="0" t="0" r="0" b="444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2510410"/>
                    </a:xfrm>
                    <a:prstGeom prst="rect">
                      <a:avLst/>
                    </a:prstGeom>
                    <a:noFill/>
                    <a:ln>
                      <a:noFill/>
                    </a:ln>
                  </pic:spPr>
                </pic:pic>
              </a:graphicData>
            </a:graphic>
          </wp:inline>
        </w:drawing>
      </w:r>
    </w:p>
    <w:p w14:paraId="0B21FFD1" w14:textId="77777777" w:rsidR="009E0CA4" w:rsidRPr="00F37A93" w:rsidRDefault="009E0CA4" w:rsidP="00382166">
      <w:pPr>
        <w:rPr>
          <w:rFonts w:ascii="Arial" w:hAnsi="Arial" w:cs="Arial"/>
        </w:rPr>
      </w:pPr>
    </w:p>
    <w:p w14:paraId="0F1C0F79" w14:textId="0ED217A3" w:rsidR="00A86A5B" w:rsidRPr="00D80376" w:rsidRDefault="00A86A5B" w:rsidP="00A86A5B">
      <w:pPr>
        <w:pStyle w:val="Heading4"/>
      </w:pPr>
      <w:r>
        <w:t>L.2.</w:t>
      </w:r>
      <w:r w:rsidR="002B4E8A">
        <w:t>6</w:t>
      </w:r>
      <w:r>
        <w:t xml:space="preserve"> Hypothesis Testing: Cash I, </w:t>
      </w:r>
      <w:r>
        <w:rPr>
          <w:rFonts w:ascii="Lucida Handwriting" w:hAnsi="Lucida Handwriting" w:cs="Arial"/>
        </w:rPr>
        <w:t xml:space="preserve">CPT-KT, </w:t>
      </w:r>
      <w:r w:rsidRPr="0003378B">
        <w:rPr>
          <w:rFonts w:asciiTheme="minorHAnsi" w:hAnsiTheme="minorHAnsi" w:cstheme="minorHAnsi"/>
        </w:rPr>
        <w:t>0.</w:t>
      </w:r>
      <w:r w:rsidR="007A3999">
        <w:rPr>
          <w:rFonts w:asciiTheme="minorHAnsi" w:hAnsiTheme="minorHAnsi" w:cstheme="minorHAnsi"/>
        </w:rPr>
        <w:t>9</w:t>
      </w:r>
      <w:r w:rsidRPr="0003378B">
        <w:rPr>
          <w:rFonts w:asciiTheme="minorHAnsi" w:hAnsiTheme="minorHAnsi" w:cstheme="minorHAnsi"/>
        </w:rPr>
        <w:t>0-</w:t>
      </w:r>
      <w:r w:rsidR="00E465BF">
        <w:rPr>
          <w:rFonts w:asciiTheme="minorHAnsi" w:hAnsiTheme="minorHAnsi" w:cstheme="minorHAnsi"/>
        </w:rPr>
        <w:t>Supermajority</w:t>
      </w:r>
    </w:p>
    <w:p w14:paraId="460B8363" w14:textId="244D0FC7" w:rsidR="00382166" w:rsidRDefault="00A86A5B" w:rsidP="00A86A5B">
      <w:pPr>
        <w:rPr>
          <w:rFonts w:ascii="Arial" w:hAnsi="Arial" w:cs="Arial"/>
        </w:rPr>
      </w:pPr>
      <w:r>
        <w:rPr>
          <w:rFonts w:ascii="Arial" w:hAnsi="Arial" w:cs="Arial"/>
        </w:rPr>
        <w:t xml:space="preserve">We are now ready for the Bayes p &amp; DIC test of </w:t>
      </w:r>
      <w:r>
        <w:rPr>
          <w:rFonts w:ascii="Lucida Handwriting" w:hAnsi="Lucida Handwriting" w:cs="Arial"/>
        </w:rPr>
        <w:t>CPT-KT</w:t>
      </w:r>
      <w:r>
        <w:rPr>
          <w:rFonts w:ascii="Arial" w:hAnsi="Arial" w:cs="Arial"/>
        </w:rPr>
        <w:t xml:space="preserve"> .</w:t>
      </w:r>
      <w:r w:rsidR="007A3999">
        <w:rPr>
          <w:rFonts w:ascii="Arial" w:hAnsi="Arial" w:cs="Arial"/>
        </w:rPr>
        <w:t>9</w:t>
      </w:r>
      <w:r>
        <w:rPr>
          <w:rFonts w:ascii="Arial" w:hAnsi="Arial" w:cs="Arial"/>
        </w:rPr>
        <w:t>0-</w:t>
      </w:r>
      <w:r w:rsidR="00E465BF">
        <w:rPr>
          <w:rFonts w:ascii="Arial" w:hAnsi="Arial" w:cs="Arial"/>
        </w:rPr>
        <w:t xml:space="preserve">supermajority </w:t>
      </w:r>
      <w:r>
        <w:rPr>
          <w:rFonts w:ascii="Arial" w:hAnsi="Arial" w:cs="Arial"/>
        </w:rPr>
        <w:t>probabilistic specification for the Cash I data.</w:t>
      </w:r>
      <w:r w:rsidR="007A3999">
        <w:rPr>
          <w:rFonts w:ascii="Arial" w:hAnsi="Arial" w:cs="Arial"/>
        </w:rPr>
        <w:t xml:space="preserve">  Before executing this test, we need to verify that the settings are correct.</w:t>
      </w:r>
      <w:r>
        <w:rPr>
          <w:rFonts w:ascii="Arial" w:hAnsi="Arial" w:cs="Arial"/>
        </w:rPr>
        <w:t xml:space="preserve">  </w:t>
      </w:r>
    </w:p>
    <w:p w14:paraId="31A36458" w14:textId="3097B7D3" w:rsidR="002B4E8A" w:rsidRDefault="00612D37" w:rsidP="00A86A5B">
      <w:pPr>
        <w:rPr>
          <w:rFonts w:ascii="Arial" w:hAnsi="Arial" w:cs="Arial"/>
        </w:rPr>
      </w:pPr>
      <w:r>
        <w:rPr>
          <w:rFonts w:ascii="Arial" w:hAnsi="Arial" w:cs="Arial"/>
        </w:rPr>
        <w:br w:type="page"/>
      </w:r>
    </w:p>
    <w:p w14:paraId="15748AB6" w14:textId="77777777" w:rsidR="002B4E8A" w:rsidRPr="00612D37" w:rsidRDefault="002B4E8A" w:rsidP="002B4E8A">
      <w:pPr>
        <w:rPr>
          <w:rFonts w:ascii="Arial" w:hAnsi="Arial" w:cs="Arial"/>
        </w:rPr>
      </w:pPr>
      <w:r w:rsidRPr="00612D37">
        <w:rPr>
          <w:rFonts w:ascii="Arial" w:hAnsi="Arial" w:cs="Arial"/>
        </w:rPr>
        <w:lastRenderedPageBreak/>
        <w:t xml:space="preserve">Under “Hypothesis testing”, verify the radio button next to “Selected” is selected under “Theories”, the radio button next to “Selected” is selected for “Specifications”, and select the radio button next to “All” for “Data sets”. </w:t>
      </w:r>
    </w:p>
    <w:p w14:paraId="05B771D8" w14:textId="53EBDFC5" w:rsidR="002B4E8A" w:rsidRDefault="00612D37" w:rsidP="00A86A5B">
      <w:pPr>
        <w:rPr>
          <w:rFonts w:ascii="Arial" w:hAnsi="Arial" w:cs="Arial"/>
        </w:rPr>
      </w:pPr>
      <w:r>
        <w:rPr>
          <w:noProof/>
          <w:lang w:eastAsia="en-US"/>
        </w:rPr>
        <mc:AlternateContent>
          <mc:Choice Requires="wps">
            <w:drawing>
              <wp:anchor distT="0" distB="0" distL="114300" distR="114300" simplePos="0" relativeHeight="251706368" behindDoc="0" locked="0" layoutInCell="1" allowOverlap="1" wp14:anchorId="059D6F70" wp14:editId="50E929A1">
                <wp:simplePos x="0" y="0"/>
                <wp:positionH relativeFrom="column">
                  <wp:posOffset>4587240</wp:posOffset>
                </wp:positionH>
                <wp:positionV relativeFrom="paragraph">
                  <wp:posOffset>541020</wp:posOffset>
                </wp:positionV>
                <wp:extent cx="304800" cy="251460"/>
                <wp:effectExtent l="57150" t="38100" r="57150" b="91440"/>
                <wp:wrapNone/>
                <wp:docPr id="175" name="Straight Arrow Connector 175"/>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B10B2" id="Straight Arrow Connector 175" o:spid="_x0000_s1026" type="#_x0000_t32" style="position:absolute;margin-left:361.2pt;margin-top:42.6pt;width:24pt;height:19.8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08416" behindDoc="0" locked="0" layoutInCell="1" allowOverlap="1" wp14:anchorId="79B480CC" wp14:editId="18402EF9">
                <wp:simplePos x="0" y="0"/>
                <wp:positionH relativeFrom="column">
                  <wp:posOffset>5059680</wp:posOffset>
                </wp:positionH>
                <wp:positionV relativeFrom="paragraph">
                  <wp:posOffset>624840</wp:posOffset>
                </wp:positionV>
                <wp:extent cx="304800" cy="251460"/>
                <wp:effectExtent l="57150" t="38100" r="57150" b="91440"/>
                <wp:wrapNone/>
                <wp:docPr id="176" name="Straight Arrow Connector 176"/>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FE28CB" id="Straight Arrow Connector 176" o:spid="_x0000_s1026" type="#_x0000_t32" style="position:absolute;margin-left:398.4pt;margin-top:49.2pt;width:24pt;height:19.8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04320" behindDoc="0" locked="0" layoutInCell="1" allowOverlap="1" wp14:anchorId="2B8BE573" wp14:editId="4046B284">
                <wp:simplePos x="0" y="0"/>
                <wp:positionH relativeFrom="column">
                  <wp:posOffset>4137660</wp:posOffset>
                </wp:positionH>
                <wp:positionV relativeFrom="paragraph">
                  <wp:posOffset>533400</wp:posOffset>
                </wp:positionV>
                <wp:extent cx="304800" cy="251460"/>
                <wp:effectExtent l="57150" t="38100" r="57150" b="91440"/>
                <wp:wrapNone/>
                <wp:docPr id="174" name="Straight Arrow Connector 174"/>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E3A2FF" id="Straight Arrow Connector 174" o:spid="_x0000_s1026" type="#_x0000_t32" style="position:absolute;margin-left:325.8pt;margin-top:42pt;width:24pt;height:19.8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" strokecolor="black [3200]" strokeweight="2pt">
                <v:stroke endarrow="block"/>
                <v:shadow on="t" color="black" opacity="24903f" origin=",.5" offset="0,.55556mm"/>
              </v:shape>
            </w:pict>
          </mc:Fallback>
        </mc:AlternateContent>
      </w:r>
      <w:r>
        <w:rPr>
          <w:noProof/>
          <w:lang w:eastAsia="en-US"/>
        </w:rPr>
        <w:drawing>
          <wp:inline distT="0" distB="0" distL="0" distR="0" wp14:anchorId="46D365E6" wp14:editId="75E40BF5">
            <wp:extent cx="5486400" cy="2510155"/>
            <wp:effectExtent l="0" t="0" r="0" b="44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2510155"/>
                    </a:xfrm>
                    <a:prstGeom prst="rect">
                      <a:avLst/>
                    </a:prstGeom>
                    <a:noFill/>
                    <a:ln>
                      <a:noFill/>
                    </a:ln>
                  </pic:spPr>
                </pic:pic>
              </a:graphicData>
            </a:graphic>
          </wp:inline>
        </w:drawing>
      </w:r>
    </w:p>
    <w:p w14:paraId="18052434" w14:textId="77777777" w:rsidR="002B4E8A" w:rsidRDefault="002B4E8A" w:rsidP="00A86A5B">
      <w:pPr>
        <w:rPr>
          <w:rFonts w:ascii="Arial" w:hAnsi="Arial" w:cs="Arial"/>
        </w:rPr>
      </w:pPr>
    </w:p>
    <w:p w14:paraId="63558667" w14:textId="77777777" w:rsidR="002B4E8A" w:rsidRPr="006967E7" w:rsidRDefault="002B4E8A" w:rsidP="002B4E8A">
      <w:pPr>
        <w:rPr>
          <w:rFonts w:ascii="Arial" w:hAnsi="Arial" w:cs="Arial"/>
        </w:rPr>
      </w:pPr>
      <w:r w:rsidRPr="006967E7">
        <w:rPr>
          <w:rFonts w:ascii="Arial" w:hAnsi="Arial" w:cs="Arial"/>
        </w:rPr>
        <w:t>Under “Hypothesis testing” and “Type of test”, select the radio button next to “Bayes p &amp; DIC”.</w:t>
      </w:r>
    </w:p>
    <w:p w14:paraId="164849CF" w14:textId="4C933674" w:rsidR="002B4E8A" w:rsidRDefault="006967E7" w:rsidP="00A86A5B">
      <w:pPr>
        <w:rPr>
          <w:rFonts w:ascii="Arial" w:hAnsi="Arial" w:cs="Arial"/>
        </w:rPr>
      </w:pPr>
      <w:r>
        <w:rPr>
          <w:noProof/>
          <w:lang w:eastAsia="en-US"/>
        </w:rPr>
        <mc:AlternateContent>
          <mc:Choice Requires="wps">
            <w:drawing>
              <wp:anchor distT="0" distB="0" distL="114300" distR="114300" simplePos="0" relativeHeight="251710464" behindDoc="0" locked="0" layoutInCell="1" allowOverlap="1" wp14:anchorId="12E6AD52" wp14:editId="07D088C7">
                <wp:simplePos x="0" y="0"/>
                <wp:positionH relativeFrom="column">
                  <wp:posOffset>4815840</wp:posOffset>
                </wp:positionH>
                <wp:positionV relativeFrom="paragraph">
                  <wp:posOffset>837565</wp:posOffset>
                </wp:positionV>
                <wp:extent cx="304800" cy="251460"/>
                <wp:effectExtent l="57150" t="38100" r="57150" b="91440"/>
                <wp:wrapNone/>
                <wp:docPr id="179" name="Straight Arrow Connector 179"/>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0C6917" id="Straight Arrow Connector 179" o:spid="_x0000_s1026" type="#_x0000_t32" style="position:absolute;margin-left:379.2pt;margin-top:65.95pt;width:24pt;height:19.8p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" strokecolor="black [3200]" strokeweight="2pt">
                <v:stroke endarrow="block"/>
                <v:shadow on="t" color="black" opacity="24903f" origin=",.5" offset="0,.55556mm"/>
              </v:shape>
            </w:pict>
          </mc:Fallback>
        </mc:AlternateContent>
      </w:r>
      <w:r>
        <w:rPr>
          <w:noProof/>
          <w:lang w:eastAsia="en-US"/>
        </w:rPr>
        <w:drawing>
          <wp:inline distT="0" distB="0" distL="0" distR="0" wp14:anchorId="42829D7A" wp14:editId="5F0C3D6D">
            <wp:extent cx="5486400" cy="2510155"/>
            <wp:effectExtent l="0" t="0" r="0" b="444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2510155"/>
                    </a:xfrm>
                    <a:prstGeom prst="rect">
                      <a:avLst/>
                    </a:prstGeom>
                    <a:noFill/>
                    <a:ln>
                      <a:noFill/>
                    </a:ln>
                  </pic:spPr>
                </pic:pic>
              </a:graphicData>
            </a:graphic>
          </wp:inline>
        </w:drawing>
      </w:r>
    </w:p>
    <w:p w14:paraId="2D27F43E" w14:textId="6E15921C" w:rsidR="00382166" w:rsidRDefault="00382166" w:rsidP="000D0072">
      <w:pPr>
        <w:rPr>
          <w:rFonts w:ascii="Arial" w:hAnsi="Arial" w:cs="Arial"/>
        </w:rPr>
      </w:pPr>
    </w:p>
    <w:p w14:paraId="089062AF" w14:textId="77777777" w:rsidR="002B4E8A" w:rsidRDefault="002B4E8A" w:rsidP="002B4E8A">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26268687" w14:textId="77777777" w:rsidR="002B4E8A" w:rsidRDefault="002B4E8A" w:rsidP="002B4E8A">
      <w:pPr>
        <w:jc w:val="center"/>
        <w:rPr>
          <w:rFonts w:ascii="Arial" w:hAnsi="Arial" w:cs="Arial"/>
        </w:rPr>
      </w:pPr>
      <w:r>
        <w:rPr>
          <w:noProof/>
          <w:lang w:eastAsia="en-US"/>
        </w:rPr>
        <w:drawing>
          <wp:inline distT="0" distB="0" distL="0" distR="0" wp14:anchorId="60CCFC24" wp14:editId="32F1E6F1">
            <wp:extent cx="3436620" cy="9144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0310D570" w14:textId="77777777" w:rsidR="002B4E8A" w:rsidRDefault="002B4E8A" w:rsidP="002B4E8A">
      <w:pPr>
        <w:rPr>
          <w:rFonts w:ascii="Arial" w:hAnsi="Arial" w:cs="Arial"/>
        </w:rPr>
      </w:pPr>
    </w:p>
    <w:p w14:paraId="37D8E7BB" w14:textId="77777777" w:rsidR="002B4E8A" w:rsidRPr="00515221" w:rsidRDefault="002B4E8A" w:rsidP="002B4E8A">
      <w:pPr>
        <w:rPr>
          <w:rFonts w:ascii="Arial" w:hAnsi="Arial" w:cs="Arial"/>
        </w:rPr>
      </w:pPr>
      <w:r w:rsidRPr="00515221">
        <w:rPr>
          <w:rFonts w:ascii="Arial" w:hAnsi="Arial" w:cs="Arial"/>
        </w:rPr>
        <w:lastRenderedPageBreak/>
        <w:t>Once the analysis is complete, QT</w:t>
      </w:r>
      <w:r w:rsidRPr="00515221">
        <w:rPr>
          <w:rFonts w:ascii="Arial" w:hAnsi="Arial" w:cs="Arial"/>
          <w:sz w:val="20"/>
          <w:szCs w:val="20"/>
        </w:rPr>
        <w:t>EST</w:t>
      </w:r>
      <w:r w:rsidRPr="00515221">
        <w:rPr>
          <w:rFonts w:ascii="Arial" w:hAnsi="Arial" w:cs="Arial"/>
        </w:rPr>
        <w:t xml:space="preserve"> will now look like the following screenshot.  Under “Hypothesis testing”, under “Results:”, you will see a list of completed analyses.</w:t>
      </w:r>
    </w:p>
    <w:p w14:paraId="173EB3B3" w14:textId="65137274" w:rsidR="002B4E8A" w:rsidRDefault="00515221" w:rsidP="002B4E8A">
      <w:pPr>
        <w:rPr>
          <w:rFonts w:ascii="Arial" w:hAnsi="Arial" w:cs="Arial"/>
        </w:rPr>
      </w:pPr>
      <w:r>
        <w:rPr>
          <w:noProof/>
          <w:lang w:eastAsia="en-US"/>
        </w:rPr>
        <mc:AlternateContent>
          <mc:Choice Requires="wps">
            <w:drawing>
              <wp:anchor distT="0" distB="0" distL="114300" distR="114300" simplePos="0" relativeHeight="251712512" behindDoc="0" locked="0" layoutInCell="1" allowOverlap="1" wp14:anchorId="361AC36D" wp14:editId="71077509">
                <wp:simplePos x="0" y="0"/>
                <wp:positionH relativeFrom="column">
                  <wp:posOffset>3863340</wp:posOffset>
                </wp:positionH>
                <wp:positionV relativeFrom="paragraph">
                  <wp:posOffset>1447800</wp:posOffset>
                </wp:positionV>
                <wp:extent cx="1524000" cy="937260"/>
                <wp:effectExtent l="0" t="0" r="19050" b="15240"/>
                <wp:wrapNone/>
                <wp:docPr id="15" name="Oval 15"/>
                <wp:cNvGraphicFramePr/>
                <a:graphic xmlns:a="http://schemas.openxmlformats.org/drawingml/2006/main">
                  <a:graphicData uri="http://schemas.microsoft.com/office/word/2010/wordprocessingShape">
                    <wps:wsp>
                      <wps:cNvSpPr/>
                      <wps:spPr>
                        <a:xfrm>
                          <a:off x="0" y="0"/>
                          <a:ext cx="1524000" cy="9372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5613D8" id="Oval 15" o:spid="_x0000_s1026" style="position:absolute;margin-left:304.2pt;margin-top:114pt;width:120pt;height:73.8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" filled="f" strokecolor="black [3200]" strokeweight="1pt"/>
            </w:pict>
          </mc:Fallback>
        </mc:AlternateContent>
      </w:r>
      <w:r w:rsidR="003533BA">
        <w:rPr>
          <w:noProof/>
          <w:lang w:eastAsia="en-US"/>
        </w:rPr>
        <w:drawing>
          <wp:inline distT="0" distB="0" distL="0" distR="0" wp14:anchorId="7C822E9D" wp14:editId="527488C7">
            <wp:extent cx="5486400" cy="2513511"/>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2513511"/>
                    </a:xfrm>
                    <a:prstGeom prst="rect">
                      <a:avLst/>
                    </a:prstGeom>
                    <a:noFill/>
                    <a:ln>
                      <a:noFill/>
                    </a:ln>
                  </pic:spPr>
                </pic:pic>
              </a:graphicData>
            </a:graphic>
          </wp:inline>
        </w:drawing>
      </w:r>
    </w:p>
    <w:p w14:paraId="5B809E6F" w14:textId="77777777" w:rsidR="002B4E8A" w:rsidRDefault="002B4E8A" w:rsidP="002B4E8A">
      <w:pPr>
        <w:rPr>
          <w:rFonts w:ascii="Arial" w:hAnsi="Arial" w:cs="Arial"/>
        </w:rPr>
      </w:pPr>
    </w:p>
    <w:p w14:paraId="704B024E" w14:textId="0C7175B3" w:rsidR="002B4E8A" w:rsidRPr="00515221" w:rsidRDefault="002B4E8A" w:rsidP="002B4E8A">
      <w:pPr>
        <w:rPr>
          <w:rFonts w:ascii="Arial" w:hAnsi="Arial" w:cs="Arial"/>
        </w:rPr>
      </w:pPr>
      <w:r w:rsidRPr="00515221">
        <w:rPr>
          <w:rFonts w:ascii="Arial" w:hAnsi="Arial" w:cs="Arial"/>
        </w:rPr>
        <w:t>Under “Hypothesis testing”, under “Results:”, select “Export…”.  An “Export Results As” window pops up.  Navigate to the location to save the file and save it as a .csv file.</w:t>
      </w:r>
    </w:p>
    <w:p w14:paraId="08A45F74" w14:textId="6428A2D5" w:rsidR="002B4E8A" w:rsidRDefault="00515221" w:rsidP="002B4E8A">
      <w:pPr>
        <w:rPr>
          <w:rFonts w:ascii="Arial" w:hAnsi="Arial" w:cs="Arial"/>
        </w:rPr>
      </w:pPr>
      <w:r>
        <w:rPr>
          <w:noProof/>
          <w:lang w:eastAsia="en-US"/>
        </w:rPr>
        <mc:AlternateContent>
          <mc:Choice Requires="wps">
            <w:drawing>
              <wp:anchor distT="0" distB="0" distL="114300" distR="114300" simplePos="0" relativeHeight="251713536" behindDoc="0" locked="0" layoutInCell="1" allowOverlap="1" wp14:anchorId="05FBB8EC" wp14:editId="36106938">
                <wp:simplePos x="0" y="0"/>
                <wp:positionH relativeFrom="column">
                  <wp:posOffset>5189220</wp:posOffset>
                </wp:positionH>
                <wp:positionV relativeFrom="paragraph">
                  <wp:posOffset>2240280</wp:posOffset>
                </wp:positionV>
                <wp:extent cx="251460" cy="220980"/>
                <wp:effectExtent l="57150" t="38100" r="72390" b="83820"/>
                <wp:wrapNone/>
                <wp:docPr id="18" name="Straight Arrow Connector 18"/>
                <wp:cNvGraphicFramePr/>
                <a:graphic xmlns:a="http://schemas.openxmlformats.org/drawingml/2006/main">
                  <a:graphicData uri="http://schemas.microsoft.com/office/word/2010/wordprocessingShape">
                    <wps:wsp>
                      <wps:cNvCnPr/>
                      <wps:spPr>
                        <a:xfrm flipH="1" flipV="1">
                          <a:off x="0" y="0"/>
                          <a:ext cx="251460" cy="2209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CF48483" id="_x0000_t32" coordsize="21600,21600" o:spt="32" o:oned="t" path="m,l21600,21600e" filled="f">
                <v:path arrowok="t" fillok="f" o:connecttype="none"/>
                <o:lock v:ext="edit" shapetype="t"/>
              </v:shapetype>
              <v:shape id="Straight Arrow Connector 18" o:spid="_x0000_s1026" type="#_x0000_t32" style="position:absolute;margin-left:408.6pt;margin-top:176.4pt;width:19.8pt;height:17.4pt;flip:x 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" strokecolor="black [3200]" strokeweight="2pt">
                <v:stroke endarrow="block"/>
                <v:shadow on="t" color="black" opacity="24903f" origin=",.5" offset="0,.55556mm"/>
              </v:shape>
            </w:pict>
          </mc:Fallback>
        </mc:AlternateContent>
      </w:r>
      <w:r>
        <w:rPr>
          <w:noProof/>
          <w:lang w:eastAsia="en-US"/>
        </w:rPr>
        <w:drawing>
          <wp:inline distT="0" distB="0" distL="0" distR="0" wp14:anchorId="7D706919" wp14:editId="021BA558">
            <wp:extent cx="5486400" cy="2513511"/>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2513511"/>
                    </a:xfrm>
                    <a:prstGeom prst="rect">
                      <a:avLst/>
                    </a:prstGeom>
                    <a:noFill/>
                    <a:ln>
                      <a:noFill/>
                    </a:ln>
                  </pic:spPr>
                </pic:pic>
              </a:graphicData>
            </a:graphic>
          </wp:inline>
        </w:drawing>
      </w:r>
    </w:p>
    <w:p w14:paraId="3E2311F6" w14:textId="79841EBF" w:rsidR="00515221" w:rsidRDefault="00515221">
      <w:pPr>
        <w:rPr>
          <w:rFonts w:ascii="Arial" w:hAnsi="Arial" w:cs="Arial"/>
        </w:rPr>
      </w:pPr>
      <w:r>
        <w:rPr>
          <w:rFonts w:ascii="Arial" w:hAnsi="Arial" w:cs="Arial"/>
        </w:rPr>
        <w:br w:type="page"/>
      </w:r>
    </w:p>
    <w:p w14:paraId="24EE9506" w14:textId="70BA24FB" w:rsidR="002B4E8A" w:rsidRPr="00515221" w:rsidRDefault="002B4E8A" w:rsidP="002B4E8A">
      <w:pPr>
        <w:rPr>
          <w:rFonts w:ascii="Arial" w:hAnsi="Arial" w:cs="Arial"/>
        </w:rPr>
      </w:pPr>
      <w:r w:rsidRPr="00515221">
        <w:rPr>
          <w:rFonts w:ascii="Arial" w:hAnsi="Arial" w:cs="Arial"/>
        </w:rPr>
        <w:lastRenderedPageBreak/>
        <w:t>The following screenshot shows the .csv file that was just saved.  The columns are labeled “Set 1” through “Set 18” in columns “B” through “OG” of the spreadsheet.  The columns represent different participants; “Set 1” refers to participant 1, “Set 2” refers to participant 2, and so on.</w:t>
      </w:r>
    </w:p>
    <w:p w14:paraId="6FD7BD46" w14:textId="73C363ED" w:rsidR="002B4E8A" w:rsidRDefault="00515221" w:rsidP="002B4E8A">
      <w:pPr>
        <w:rPr>
          <w:rFonts w:ascii="Arial" w:hAnsi="Arial" w:cs="Arial"/>
          <w:color w:val="FF0000"/>
        </w:rPr>
      </w:pPr>
      <w:r>
        <w:rPr>
          <w:noProof/>
          <w:lang w:eastAsia="en-US"/>
        </w:rPr>
        <w:drawing>
          <wp:inline distT="0" distB="0" distL="0" distR="0" wp14:anchorId="4C9E8ABE" wp14:editId="20709771">
            <wp:extent cx="5486400" cy="2905581"/>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2905581"/>
                    </a:xfrm>
                    <a:prstGeom prst="rect">
                      <a:avLst/>
                    </a:prstGeom>
                    <a:noFill/>
                    <a:ln>
                      <a:noFill/>
                    </a:ln>
                  </pic:spPr>
                </pic:pic>
              </a:graphicData>
            </a:graphic>
          </wp:inline>
        </w:drawing>
      </w:r>
    </w:p>
    <w:p w14:paraId="42852C2D" w14:textId="77777777" w:rsidR="002B4E8A" w:rsidRDefault="002B4E8A" w:rsidP="002B4E8A">
      <w:pPr>
        <w:rPr>
          <w:rFonts w:ascii="Arial" w:hAnsi="Arial" w:cs="Arial"/>
          <w:color w:val="FF0000"/>
        </w:rPr>
      </w:pPr>
    </w:p>
    <w:p w14:paraId="09FC9D08" w14:textId="7CC52932" w:rsidR="002B4E8A" w:rsidRDefault="002B4E8A" w:rsidP="002B4E8A">
      <w:pPr>
        <w:rPr>
          <w:rFonts w:ascii="Arial" w:hAnsi="Arial" w:cs="Arial"/>
        </w:rPr>
      </w:pPr>
      <w:r w:rsidRPr="00294978">
        <w:rPr>
          <w:rFonts w:ascii="Arial" w:hAnsi="Arial" w:cs="Arial"/>
        </w:rPr>
        <w:t xml:space="preserve">The weighted p-values are in row 24 of the spreadsheet.  Notice the same p-value repeats for all the columns “B” through “W” listed as “Set 1”—this is the Bayes p value for participant 1, listed under </w:t>
      </w:r>
      <w:r>
        <w:rPr>
          <w:rFonts w:ascii="Arial" w:hAnsi="Arial" w:cs="Arial"/>
        </w:rPr>
        <w:t>“0</w:t>
      </w:r>
      <w:r w:rsidRPr="00294978">
        <w:rPr>
          <w:rFonts w:ascii="Arial" w:hAnsi="Arial" w:cs="Arial"/>
        </w:rPr>
        <w:t>.</w:t>
      </w:r>
      <w:r>
        <w:rPr>
          <w:rFonts w:ascii="Arial" w:hAnsi="Arial" w:cs="Arial"/>
        </w:rPr>
        <w:t>9</w:t>
      </w:r>
      <w:r w:rsidRPr="00294978">
        <w:rPr>
          <w:rFonts w:ascii="Arial" w:hAnsi="Arial" w:cs="Arial"/>
        </w:rPr>
        <w:t xml:space="preserve">0 </w:t>
      </w:r>
      <w:r>
        <w:rPr>
          <w:rFonts w:ascii="Arial" w:hAnsi="Arial" w:cs="Arial"/>
        </w:rPr>
        <w:t>Superm</w:t>
      </w:r>
      <w:r w:rsidRPr="00294978">
        <w:rPr>
          <w:rFonts w:ascii="Arial" w:hAnsi="Arial" w:cs="Arial"/>
        </w:rPr>
        <w:t>ajorit</w:t>
      </w:r>
      <w:r>
        <w:rPr>
          <w:rFonts w:ascii="Arial" w:hAnsi="Arial" w:cs="Arial"/>
        </w:rPr>
        <w:t>y”</w:t>
      </w:r>
      <w:r w:rsidRPr="00294978">
        <w:rPr>
          <w:rFonts w:ascii="Arial" w:hAnsi="Arial" w:cs="Arial"/>
        </w:rPr>
        <w:t xml:space="preserve"> and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in Table 1 of QTBC2.  Notice the same holds true for all the columns “X” through “AS” listed as “Set 2”, for participant 2, and so on.  From this file, column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under </w:t>
      </w:r>
      <w:r>
        <w:rPr>
          <w:rFonts w:ascii="Arial" w:hAnsi="Arial" w:cs="Arial"/>
        </w:rPr>
        <w:t>“0</w:t>
      </w:r>
      <w:r w:rsidRPr="00294978">
        <w:rPr>
          <w:rFonts w:ascii="Arial" w:hAnsi="Arial" w:cs="Arial"/>
        </w:rPr>
        <w:t>.</w:t>
      </w:r>
      <w:r>
        <w:rPr>
          <w:rFonts w:ascii="Arial" w:hAnsi="Arial" w:cs="Arial"/>
        </w:rPr>
        <w:t>9</w:t>
      </w:r>
      <w:r w:rsidRPr="00294978">
        <w:rPr>
          <w:rFonts w:ascii="Arial" w:hAnsi="Arial" w:cs="Arial"/>
        </w:rPr>
        <w:t xml:space="preserve">0 </w:t>
      </w:r>
      <w:r w:rsidR="006E0437">
        <w:rPr>
          <w:rFonts w:ascii="Arial" w:hAnsi="Arial" w:cs="Arial"/>
        </w:rPr>
        <w:t>Supermajority</w:t>
      </w:r>
      <w:r>
        <w:rPr>
          <w:rFonts w:ascii="Arial" w:hAnsi="Arial" w:cs="Arial"/>
        </w:rPr>
        <w:t>”</w:t>
      </w:r>
      <w:r w:rsidRPr="00294978">
        <w:rPr>
          <w:rFonts w:ascii="Arial" w:hAnsi="Arial" w:cs="Arial"/>
        </w:rPr>
        <w:t xml:space="preserve"> </w:t>
      </w:r>
      <w:r>
        <w:rPr>
          <w:rFonts w:ascii="Arial" w:hAnsi="Arial" w:cs="Arial"/>
        </w:rPr>
        <w:t xml:space="preserve">of Table 1 </w:t>
      </w:r>
      <w:r w:rsidRPr="00294978">
        <w:rPr>
          <w:rFonts w:ascii="Arial" w:hAnsi="Arial" w:cs="Arial"/>
        </w:rPr>
        <w:t>can be replicated.  Note, however, that the Bayes p values vary slightly if the test is replicated with different random seeds for each replicate.  The Bayes p values tend to vary by</w:t>
      </w:r>
      <w:r w:rsidR="00417710">
        <w:rPr>
          <w:rFonts w:ascii="Arial" w:hAnsi="Arial" w:cs="Arial"/>
        </w:rPr>
        <w:t xml:space="preserve"> </w:t>
      </w:r>
      <w:r w:rsidRPr="00294978">
        <w:rPr>
          <w:rFonts w:ascii="Arial" w:hAnsi="Arial" w:cs="Arial"/>
        </w:rPr>
        <w:t xml:space="preserve">.03 when setting a new seed each time the analysis is run under “Hypothesis testing” and “Random number seed:”. </w:t>
      </w:r>
    </w:p>
    <w:p w14:paraId="3B20F7D9" w14:textId="77777777" w:rsidR="002B4E8A" w:rsidRDefault="002B4E8A" w:rsidP="002B4E8A">
      <w:pPr>
        <w:rPr>
          <w:rFonts w:ascii="Arial" w:hAnsi="Arial" w:cs="Arial"/>
        </w:rPr>
      </w:pPr>
    </w:p>
    <w:p w14:paraId="7AD125A8" w14:textId="5D94E351" w:rsidR="002B4E8A" w:rsidRPr="00294978" w:rsidRDefault="002B4E8A" w:rsidP="002B4E8A">
      <w:pPr>
        <w:rPr>
          <w:rFonts w:ascii="Arial" w:hAnsi="Arial" w:cs="Arial"/>
        </w:rPr>
      </w:pPr>
      <w:r w:rsidRPr="00294978">
        <w:rPr>
          <w:rFonts w:ascii="Arial" w:hAnsi="Arial" w:cs="Arial"/>
        </w:rPr>
        <w:t xml:space="preserve">The weighted </w:t>
      </w:r>
      <w:r>
        <w:rPr>
          <w:rFonts w:ascii="Arial" w:hAnsi="Arial" w:cs="Arial"/>
        </w:rPr>
        <w:t>DIC values</w:t>
      </w:r>
      <w:r w:rsidRPr="00294978">
        <w:rPr>
          <w:rFonts w:ascii="Arial" w:hAnsi="Arial" w:cs="Arial"/>
        </w:rPr>
        <w:t xml:space="preserve"> are in row 2</w:t>
      </w:r>
      <w:r>
        <w:rPr>
          <w:rFonts w:ascii="Arial" w:hAnsi="Arial" w:cs="Arial"/>
        </w:rPr>
        <w:t>5</w:t>
      </w:r>
      <w:r w:rsidRPr="00294978">
        <w:rPr>
          <w:rFonts w:ascii="Arial" w:hAnsi="Arial" w:cs="Arial"/>
        </w:rPr>
        <w:t xml:space="preserve"> of the spreadsheet.  </w:t>
      </w:r>
      <w:r>
        <w:rPr>
          <w:rFonts w:ascii="Arial" w:hAnsi="Arial" w:cs="Arial"/>
        </w:rPr>
        <w:t>Again, n</w:t>
      </w:r>
      <w:r w:rsidRPr="00294978">
        <w:rPr>
          <w:rFonts w:ascii="Arial" w:hAnsi="Arial" w:cs="Arial"/>
        </w:rPr>
        <w:t>otice the same</w:t>
      </w:r>
      <w:r>
        <w:rPr>
          <w:rFonts w:ascii="Arial" w:hAnsi="Arial" w:cs="Arial"/>
        </w:rPr>
        <w:t xml:space="preserve"> DIC </w:t>
      </w:r>
      <w:r w:rsidRPr="00294978">
        <w:rPr>
          <w:rFonts w:ascii="Arial" w:hAnsi="Arial" w:cs="Arial"/>
        </w:rPr>
        <w:t xml:space="preserve">value repeats for all the columns “B” through “W” listed as “Set 1”—this is the </w:t>
      </w:r>
      <w:r>
        <w:rPr>
          <w:rFonts w:ascii="Arial" w:hAnsi="Arial" w:cs="Arial"/>
        </w:rPr>
        <w:t>DIC</w:t>
      </w:r>
      <w:r w:rsidRPr="00294978">
        <w:rPr>
          <w:rFonts w:ascii="Arial" w:hAnsi="Arial" w:cs="Arial"/>
        </w:rPr>
        <w:t xml:space="preserve"> value for participant 1, listed under </w:t>
      </w:r>
      <w:r>
        <w:rPr>
          <w:rFonts w:ascii="Arial" w:hAnsi="Arial" w:cs="Arial"/>
        </w:rPr>
        <w:t>“0</w:t>
      </w:r>
      <w:r w:rsidRPr="00294978">
        <w:rPr>
          <w:rFonts w:ascii="Arial" w:hAnsi="Arial" w:cs="Arial"/>
        </w:rPr>
        <w:t>.</w:t>
      </w:r>
      <w:r>
        <w:rPr>
          <w:rFonts w:ascii="Arial" w:hAnsi="Arial" w:cs="Arial"/>
        </w:rPr>
        <w:t>9</w:t>
      </w:r>
      <w:r w:rsidRPr="00294978">
        <w:rPr>
          <w:rFonts w:ascii="Arial" w:hAnsi="Arial" w:cs="Arial"/>
        </w:rPr>
        <w:t xml:space="preserve">0 </w:t>
      </w:r>
      <w:r>
        <w:rPr>
          <w:rFonts w:ascii="Arial" w:hAnsi="Arial" w:cs="Arial"/>
        </w:rPr>
        <w:t>Superm</w:t>
      </w:r>
      <w:r w:rsidRPr="00294978">
        <w:rPr>
          <w:rFonts w:ascii="Arial" w:hAnsi="Arial" w:cs="Arial"/>
        </w:rPr>
        <w:t>ajority</w:t>
      </w:r>
      <w:r>
        <w:rPr>
          <w:rFonts w:ascii="Arial" w:hAnsi="Arial" w:cs="Arial"/>
        </w:rPr>
        <w:t>”</w:t>
      </w:r>
      <w:r w:rsidRPr="00294978">
        <w:rPr>
          <w:rFonts w:ascii="Arial" w:hAnsi="Arial" w:cs="Arial"/>
        </w:rPr>
        <w:t xml:space="preserve"> and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in Table </w:t>
      </w:r>
      <w:r>
        <w:rPr>
          <w:rFonts w:ascii="Arial" w:hAnsi="Arial" w:cs="Arial"/>
        </w:rPr>
        <w:t>2</w:t>
      </w:r>
      <w:r w:rsidRPr="00294978">
        <w:rPr>
          <w:rFonts w:ascii="Arial" w:hAnsi="Arial" w:cs="Arial"/>
        </w:rPr>
        <w:t xml:space="preserve"> of QTBC2.  Notice the same holds true for all the columns “X” through “AS” listed as “Set 2”, for participant 2, and so on.  From this file, column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under </w:t>
      </w:r>
      <w:r>
        <w:rPr>
          <w:rFonts w:ascii="Arial" w:hAnsi="Arial" w:cs="Arial"/>
        </w:rPr>
        <w:t>“0</w:t>
      </w:r>
      <w:r w:rsidRPr="00294978">
        <w:rPr>
          <w:rFonts w:ascii="Arial" w:hAnsi="Arial" w:cs="Arial"/>
        </w:rPr>
        <w:t>.</w:t>
      </w:r>
      <w:r>
        <w:rPr>
          <w:rFonts w:ascii="Arial" w:hAnsi="Arial" w:cs="Arial"/>
        </w:rPr>
        <w:t>9</w:t>
      </w:r>
      <w:r w:rsidRPr="00294978">
        <w:rPr>
          <w:rFonts w:ascii="Arial" w:hAnsi="Arial" w:cs="Arial"/>
        </w:rPr>
        <w:t xml:space="preserve">0 </w:t>
      </w:r>
      <w:r>
        <w:rPr>
          <w:rFonts w:ascii="Arial" w:hAnsi="Arial" w:cs="Arial"/>
        </w:rPr>
        <w:t>Supermajority” of Table 2</w:t>
      </w:r>
      <w:r w:rsidRPr="00294978">
        <w:rPr>
          <w:rFonts w:ascii="Arial" w:hAnsi="Arial" w:cs="Arial"/>
        </w:rPr>
        <w:t xml:space="preserve"> can be replicated.  Note, however, that the </w:t>
      </w:r>
      <w:r>
        <w:rPr>
          <w:rFonts w:ascii="Arial" w:hAnsi="Arial" w:cs="Arial"/>
        </w:rPr>
        <w:t>DIC</w:t>
      </w:r>
      <w:r w:rsidRPr="00294978">
        <w:rPr>
          <w:rFonts w:ascii="Arial" w:hAnsi="Arial" w:cs="Arial"/>
        </w:rPr>
        <w:t xml:space="preserve"> values vary slightly if the test is replicated with different random seeds for each replicate.  The </w:t>
      </w:r>
      <w:r>
        <w:rPr>
          <w:rFonts w:ascii="Arial" w:hAnsi="Arial" w:cs="Arial"/>
        </w:rPr>
        <w:t>DIC</w:t>
      </w:r>
      <w:r w:rsidRPr="00294978">
        <w:rPr>
          <w:rFonts w:ascii="Arial" w:hAnsi="Arial" w:cs="Arial"/>
        </w:rPr>
        <w:t xml:space="preserve"> values tend </w:t>
      </w:r>
      <w:r w:rsidRPr="00417710">
        <w:rPr>
          <w:rFonts w:ascii="Arial" w:hAnsi="Arial" w:cs="Arial"/>
        </w:rPr>
        <w:t xml:space="preserve">to vary by </w:t>
      </w:r>
      <w:r w:rsidR="00417710" w:rsidRPr="00417710">
        <w:rPr>
          <w:rFonts w:ascii="Arial" w:hAnsi="Arial" w:cs="Arial"/>
        </w:rPr>
        <w:t>.2</w:t>
      </w:r>
      <w:r w:rsidRPr="00417710">
        <w:rPr>
          <w:rFonts w:ascii="Arial" w:hAnsi="Arial" w:cs="Arial"/>
        </w:rPr>
        <w:t xml:space="preserve"> </w:t>
      </w:r>
      <w:r w:rsidRPr="00294978">
        <w:rPr>
          <w:rFonts w:ascii="Arial" w:hAnsi="Arial" w:cs="Arial"/>
        </w:rPr>
        <w:t xml:space="preserve">when setting a new seed each time the analysis is run under “Hypothesis testing” and “Random number seed:”. </w:t>
      </w:r>
    </w:p>
    <w:p w14:paraId="449E9877" w14:textId="77777777" w:rsidR="002B4E8A" w:rsidRDefault="002B4E8A" w:rsidP="002B4E8A">
      <w:pPr>
        <w:rPr>
          <w:rFonts w:ascii="Arial" w:hAnsi="Arial" w:cs="Arial"/>
        </w:rPr>
      </w:pPr>
    </w:p>
    <w:p w14:paraId="134BDF94" w14:textId="7F402B2E" w:rsidR="002B4E8A" w:rsidRDefault="002B4E8A" w:rsidP="002B4E8A">
      <w:pPr>
        <w:rPr>
          <w:rFonts w:ascii="Arial" w:hAnsi="Arial" w:cs="Arial"/>
        </w:rPr>
      </w:pPr>
      <w:r>
        <w:rPr>
          <w:rFonts w:ascii="Arial" w:hAnsi="Arial" w:cs="Arial"/>
        </w:rPr>
        <w:t xml:space="preserve">This completes the analysis for Cash I data for the Bayes p &amp; DIC test of </w:t>
      </w:r>
      <w:r>
        <w:rPr>
          <w:rFonts w:ascii="Lucida Handwriting" w:hAnsi="Lucida Handwriting" w:cs="Arial"/>
        </w:rPr>
        <w:t>CPT-KT</w:t>
      </w:r>
      <w:r>
        <w:rPr>
          <w:rFonts w:ascii="Arial" w:hAnsi="Arial" w:cs="Arial"/>
        </w:rPr>
        <w:t xml:space="preserve"> .90-supermajority probabilistic specification.  We will next demonstrate the analysis for the Cash I data for the Bayes p &amp; DIC test of </w:t>
      </w:r>
      <w:r>
        <w:rPr>
          <w:rFonts w:ascii="Lucida Handwriting" w:hAnsi="Lucida Handwriting" w:cs="Arial"/>
        </w:rPr>
        <w:t>CPT-KT</w:t>
      </w:r>
      <w:r>
        <w:rPr>
          <w:rFonts w:ascii="Arial" w:hAnsi="Arial" w:cs="Arial"/>
        </w:rPr>
        <w:t xml:space="preserve">, but now with </w:t>
      </w:r>
      <w:r>
        <w:rPr>
          <w:rFonts w:ascii="Arial" w:hAnsi="Arial" w:cs="Arial"/>
        </w:rPr>
        <w:lastRenderedPageBreak/>
        <w:t>a random preference probabilistic specification in the following two sections, L.2.7 and L.2.8.</w:t>
      </w:r>
    </w:p>
    <w:p w14:paraId="3B24CFBC" w14:textId="51738C63" w:rsidR="000D0072" w:rsidRDefault="000D0072" w:rsidP="000D0072">
      <w:pPr>
        <w:rPr>
          <w:rFonts w:ascii="Arial" w:hAnsi="Arial" w:cs="Arial"/>
        </w:rPr>
      </w:pPr>
    </w:p>
    <w:p w14:paraId="41062501" w14:textId="3FBDAE37" w:rsidR="008677B2" w:rsidRPr="00D80376" w:rsidRDefault="008677B2" w:rsidP="008677B2">
      <w:pPr>
        <w:pStyle w:val="Heading4"/>
      </w:pPr>
      <w:r>
        <w:t xml:space="preserve">L.2.7 Probabilistic specification: Cash I, </w:t>
      </w:r>
      <w:r>
        <w:rPr>
          <w:rFonts w:ascii="Lucida Handwriting" w:hAnsi="Lucida Handwriting" w:cs="Arial"/>
        </w:rPr>
        <w:t xml:space="preserve">CPT-KT, </w:t>
      </w:r>
      <w:r>
        <w:rPr>
          <w:rFonts w:asciiTheme="minorHAnsi" w:hAnsiTheme="minorHAnsi" w:cstheme="minorHAnsi"/>
        </w:rPr>
        <w:t>Random Preference</w:t>
      </w:r>
    </w:p>
    <w:p w14:paraId="23C68164" w14:textId="6E656670" w:rsidR="008677B2" w:rsidRPr="00515221" w:rsidRDefault="008677B2" w:rsidP="008677B2">
      <w:pPr>
        <w:rPr>
          <w:rFonts w:ascii="Arial" w:hAnsi="Arial" w:cs="Arial"/>
        </w:rPr>
      </w:pPr>
      <w:r w:rsidRPr="00515221">
        <w:rPr>
          <w:rFonts w:ascii="Arial" w:hAnsi="Arial" w:cs="Arial"/>
        </w:rPr>
        <w:t xml:space="preserve">If continuing from section L.2.6, click “Clear” under “Hypothesis testing” and “Results:”. This step clears the results of the Bayes p &amp; DIC test of </w:t>
      </w:r>
      <w:r w:rsidRPr="00515221">
        <w:rPr>
          <w:rFonts w:ascii="Lucida Handwriting" w:hAnsi="Lucida Handwriting" w:cs="Arial"/>
        </w:rPr>
        <w:t xml:space="preserve">CPT-KT </w:t>
      </w:r>
      <w:r w:rsidRPr="00515221">
        <w:rPr>
          <w:rFonts w:ascii="Arial" w:hAnsi="Arial" w:cs="Arial"/>
        </w:rPr>
        <w:t>.90-supermajority probabilistic specification from the QT</w:t>
      </w:r>
      <w:r w:rsidRPr="00515221">
        <w:rPr>
          <w:rFonts w:ascii="Arial" w:hAnsi="Arial" w:cs="Arial"/>
          <w:sz w:val="20"/>
          <w:szCs w:val="20"/>
        </w:rPr>
        <w:t>EST</w:t>
      </w:r>
      <w:r w:rsidRPr="00515221">
        <w:rPr>
          <w:rFonts w:ascii="Arial" w:hAnsi="Arial" w:cs="Arial"/>
        </w:rPr>
        <w:t xml:space="preserve"> interface. </w:t>
      </w:r>
    </w:p>
    <w:p w14:paraId="115E8DA2" w14:textId="3A3254F6" w:rsidR="008677B2" w:rsidRDefault="00515221" w:rsidP="008677B2">
      <w:pPr>
        <w:rPr>
          <w:rFonts w:ascii="Arial" w:hAnsi="Arial" w:cs="Arial"/>
        </w:rPr>
      </w:pPr>
      <w:r>
        <w:rPr>
          <w:noProof/>
          <w:lang w:eastAsia="en-US"/>
        </w:rPr>
        <mc:AlternateContent>
          <mc:Choice Requires="wps">
            <w:drawing>
              <wp:anchor distT="0" distB="0" distL="114300" distR="114300" simplePos="0" relativeHeight="251714560" behindDoc="0" locked="0" layoutInCell="1" allowOverlap="1" wp14:anchorId="37F2386F" wp14:editId="17413A53">
                <wp:simplePos x="0" y="0"/>
                <wp:positionH relativeFrom="column">
                  <wp:posOffset>4785360</wp:posOffset>
                </wp:positionH>
                <wp:positionV relativeFrom="paragraph">
                  <wp:posOffset>2381250</wp:posOffset>
                </wp:positionV>
                <wp:extent cx="358140" cy="106680"/>
                <wp:effectExtent l="57150" t="38100" r="60960" b="83820"/>
                <wp:wrapNone/>
                <wp:docPr id="132" name="Straight Arrow Connector 132"/>
                <wp:cNvGraphicFramePr/>
                <a:graphic xmlns:a="http://schemas.openxmlformats.org/drawingml/2006/main">
                  <a:graphicData uri="http://schemas.microsoft.com/office/word/2010/wordprocessingShape">
                    <wps:wsp>
                      <wps:cNvCnPr/>
                      <wps:spPr>
                        <a:xfrm flipH="1" flipV="1">
                          <a:off x="0" y="0"/>
                          <a:ext cx="358140" cy="1066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6D3546" id="Straight Arrow Connector 132" o:spid="_x0000_s1026" type="#_x0000_t32" style="position:absolute;margin-left:376.8pt;margin-top:187.5pt;width:28.2pt;height:8.4pt;flip:x 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" strokecolor="black [3200]" strokeweight="2pt">
                <v:stroke endarrow="block"/>
                <v:shadow on="t" color="black" opacity="24903f" origin=",.5" offset="0,.55556mm"/>
              </v:shape>
            </w:pict>
          </mc:Fallback>
        </mc:AlternateContent>
      </w:r>
      <w:r>
        <w:rPr>
          <w:noProof/>
          <w:lang w:eastAsia="en-US"/>
        </w:rPr>
        <w:drawing>
          <wp:inline distT="0" distB="0" distL="0" distR="0" wp14:anchorId="1E8D85C4" wp14:editId="7A0F483F">
            <wp:extent cx="5486400" cy="251333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2513330"/>
                    </a:xfrm>
                    <a:prstGeom prst="rect">
                      <a:avLst/>
                    </a:prstGeom>
                    <a:noFill/>
                    <a:ln>
                      <a:noFill/>
                    </a:ln>
                  </pic:spPr>
                </pic:pic>
              </a:graphicData>
            </a:graphic>
          </wp:inline>
        </w:drawing>
      </w:r>
    </w:p>
    <w:p w14:paraId="736C2B15" w14:textId="77777777" w:rsidR="008677B2" w:rsidRDefault="008677B2" w:rsidP="008677B2">
      <w:pPr>
        <w:rPr>
          <w:rFonts w:ascii="Arial" w:hAnsi="Arial" w:cs="Arial"/>
        </w:rPr>
      </w:pPr>
    </w:p>
    <w:p w14:paraId="17BDBD6B" w14:textId="70B7055A" w:rsidR="008677B2" w:rsidRPr="00770A14" w:rsidRDefault="008677B2" w:rsidP="008677B2">
      <w:pPr>
        <w:rPr>
          <w:rFonts w:ascii="Arial" w:hAnsi="Arial" w:cs="Arial"/>
        </w:rPr>
      </w:pPr>
      <w:r w:rsidRPr="00770A14">
        <w:rPr>
          <w:rFonts w:ascii="Arial" w:hAnsi="Arial" w:cs="Arial"/>
        </w:rPr>
        <w:t>Whether the user is continuing from section L.2.2 or L.2.6, the QT</w:t>
      </w:r>
      <w:r w:rsidRPr="00770A14">
        <w:rPr>
          <w:rFonts w:ascii="Arial" w:hAnsi="Arial" w:cs="Arial"/>
          <w:sz w:val="20"/>
          <w:szCs w:val="20"/>
        </w:rPr>
        <w:t>EST</w:t>
      </w:r>
      <w:r w:rsidRPr="00770A14">
        <w:rPr>
          <w:rFonts w:ascii="Arial" w:hAnsi="Arial" w:cs="Arial"/>
        </w:rPr>
        <w:t xml:space="preserve"> interface should match the screenshot below.</w:t>
      </w:r>
    </w:p>
    <w:p w14:paraId="65185DDA" w14:textId="1E31624B" w:rsidR="008677B2" w:rsidRDefault="00770A14" w:rsidP="008677B2">
      <w:pPr>
        <w:rPr>
          <w:rFonts w:ascii="Arial" w:hAnsi="Arial" w:cs="Arial"/>
        </w:rPr>
      </w:pPr>
      <w:r>
        <w:rPr>
          <w:noProof/>
          <w:lang w:eastAsia="en-US"/>
        </w:rPr>
        <w:drawing>
          <wp:inline distT="0" distB="0" distL="0" distR="0" wp14:anchorId="6794A266" wp14:editId="2E93D756">
            <wp:extent cx="5486400" cy="2510155"/>
            <wp:effectExtent l="0" t="0" r="0" b="444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2510155"/>
                    </a:xfrm>
                    <a:prstGeom prst="rect">
                      <a:avLst/>
                    </a:prstGeom>
                    <a:noFill/>
                    <a:ln>
                      <a:noFill/>
                    </a:ln>
                  </pic:spPr>
                </pic:pic>
              </a:graphicData>
            </a:graphic>
          </wp:inline>
        </w:drawing>
      </w:r>
    </w:p>
    <w:p w14:paraId="72D565EF" w14:textId="1F5992C6" w:rsidR="00515221" w:rsidRDefault="00515221">
      <w:pPr>
        <w:rPr>
          <w:rFonts w:ascii="Arial" w:hAnsi="Arial" w:cs="Arial"/>
        </w:rPr>
      </w:pPr>
      <w:r>
        <w:rPr>
          <w:rFonts w:ascii="Arial" w:hAnsi="Arial" w:cs="Arial"/>
        </w:rPr>
        <w:br w:type="page"/>
      </w:r>
    </w:p>
    <w:p w14:paraId="58DDA188" w14:textId="3A1D589C" w:rsidR="008677B2" w:rsidRPr="00A67E2B" w:rsidRDefault="008677B2" w:rsidP="000D0072">
      <w:pPr>
        <w:rPr>
          <w:rFonts w:ascii="Arial" w:hAnsi="Arial" w:cs="Arial"/>
        </w:rPr>
      </w:pPr>
      <w:r w:rsidRPr="00A67E2B">
        <w:rPr>
          <w:rFonts w:ascii="Arial" w:hAnsi="Arial" w:cs="Arial"/>
        </w:rPr>
        <w:lastRenderedPageBreak/>
        <w:t>To set this specification, under “Probabilistic specifications”, make sure the radio button left of “Mixture from vertices” under “Random preference:” is selected.</w:t>
      </w:r>
    </w:p>
    <w:p w14:paraId="72C448BE" w14:textId="3C0FC207" w:rsidR="00D80376" w:rsidRDefault="009A7917" w:rsidP="00DD4A43">
      <w:pPr>
        <w:rPr>
          <w:rFonts w:ascii="Arial" w:hAnsi="Arial" w:cs="Arial"/>
          <w:szCs w:val="36"/>
        </w:rPr>
      </w:pPr>
      <w:r>
        <w:rPr>
          <w:noProof/>
          <w:lang w:eastAsia="en-US"/>
        </w:rPr>
        <w:drawing>
          <wp:inline distT="0" distB="0" distL="0" distR="0" wp14:anchorId="7235C19D" wp14:editId="3D0A7C18">
            <wp:extent cx="5486400" cy="2507748"/>
            <wp:effectExtent l="0" t="0" r="0"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2507748"/>
                    </a:xfrm>
                    <a:prstGeom prst="rect">
                      <a:avLst/>
                    </a:prstGeom>
                    <a:noFill/>
                    <a:ln>
                      <a:noFill/>
                    </a:ln>
                  </pic:spPr>
                </pic:pic>
              </a:graphicData>
            </a:graphic>
          </wp:inline>
        </w:drawing>
      </w:r>
      <w:r w:rsidR="00A67E2B">
        <w:rPr>
          <w:noProof/>
          <w:lang w:eastAsia="en-US"/>
        </w:rPr>
        <mc:AlternateContent>
          <mc:Choice Requires="wps">
            <w:drawing>
              <wp:anchor distT="0" distB="0" distL="114300" distR="114300" simplePos="0" relativeHeight="251711488" behindDoc="0" locked="0" layoutInCell="1" allowOverlap="1" wp14:anchorId="46951C80" wp14:editId="1CC85A36">
                <wp:simplePos x="0" y="0"/>
                <wp:positionH relativeFrom="column">
                  <wp:posOffset>952500</wp:posOffset>
                </wp:positionH>
                <wp:positionV relativeFrom="paragraph">
                  <wp:posOffset>2324735</wp:posOffset>
                </wp:positionV>
                <wp:extent cx="556260" cy="91440"/>
                <wp:effectExtent l="38100" t="57150" r="15240" b="80010"/>
                <wp:wrapNone/>
                <wp:docPr id="184" name="Straight Arrow Connector 184"/>
                <wp:cNvGraphicFramePr/>
                <a:graphic xmlns:a="http://schemas.openxmlformats.org/drawingml/2006/main">
                  <a:graphicData uri="http://schemas.microsoft.com/office/word/2010/wordprocessingShape">
                    <wps:wsp>
                      <wps:cNvCnPr/>
                      <wps:spPr>
                        <a:xfrm flipV="1">
                          <a:off x="0" y="0"/>
                          <a:ext cx="556260" cy="914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B91A83" id="Straight Arrow Connector 184" o:spid="_x0000_s1026" type="#_x0000_t32" style="position:absolute;margin-left:75pt;margin-top:183.05pt;width:43.8pt;height:7.2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" strokecolor="black [3200]" strokeweight="2pt">
                <v:stroke endarrow="block"/>
                <v:shadow on="t" color="black" opacity="24903f" origin=",.5" offset="0,.55556mm"/>
              </v:shape>
            </w:pict>
          </mc:Fallback>
        </mc:AlternateContent>
      </w:r>
    </w:p>
    <w:p w14:paraId="4BDF36C7" w14:textId="77777777" w:rsidR="00515221" w:rsidRDefault="00515221" w:rsidP="00DD4A43">
      <w:pPr>
        <w:rPr>
          <w:rFonts w:ascii="Arial" w:hAnsi="Arial" w:cs="Arial"/>
          <w:szCs w:val="36"/>
        </w:rPr>
      </w:pPr>
    </w:p>
    <w:p w14:paraId="24CCCFFF" w14:textId="6BF3F2DD" w:rsidR="008677B2" w:rsidRPr="00D80376" w:rsidRDefault="008677B2" w:rsidP="008677B2">
      <w:pPr>
        <w:pStyle w:val="Heading4"/>
      </w:pPr>
      <w:r>
        <w:t>L.2.</w:t>
      </w:r>
      <w:r w:rsidR="009A7917">
        <w:t>8</w:t>
      </w:r>
      <w:r>
        <w:t xml:space="preserve"> Hypothesis Testing: Cash I, </w:t>
      </w:r>
      <w:r>
        <w:rPr>
          <w:rFonts w:ascii="Lucida Handwriting" w:hAnsi="Lucida Handwriting" w:cs="Arial"/>
        </w:rPr>
        <w:t xml:space="preserve">CPT-KT, </w:t>
      </w:r>
      <w:r>
        <w:rPr>
          <w:rFonts w:asciiTheme="minorHAnsi" w:hAnsiTheme="minorHAnsi" w:cstheme="minorHAnsi"/>
        </w:rPr>
        <w:t>Random Preference</w:t>
      </w:r>
    </w:p>
    <w:p w14:paraId="6054390F" w14:textId="214639FD" w:rsidR="008677B2" w:rsidRDefault="008677B2" w:rsidP="008677B2">
      <w:pPr>
        <w:rPr>
          <w:rFonts w:ascii="Arial" w:hAnsi="Arial" w:cs="Arial"/>
        </w:rPr>
      </w:pPr>
      <w:r>
        <w:rPr>
          <w:rFonts w:ascii="Arial" w:hAnsi="Arial" w:cs="Arial"/>
        </w:rPr>
        <w:t xml:space="preserve">We are now ready for the Bayes p &amp; DIC test of </w:t>
      </w:r>
      <w:r>
        <w:rPr>
          <w:rFonts w:ascii="Lucida Handwriting" w:hAnsi="Lucida Handwriting" w:cs="Arial"/>
        </w:rPr>
        <w:t>CPT-KT</w:t>
      </w:r>
      <w:r>
        <w:rPr>
          <w:rFonts w:ascii="Arial" w:hAnsi="Arial" w:cs="Arial"/>
        </w:rPr>
        <w:t xml:space="preserve"> random preference probabilistic specification for the Cash I data.  Before executing this test, we need to verify that the settings are correct.  </w:t>
      </w:r>
    </w:p>
    <w:p w14:paraId="1A1DE2F9" w14:textId="77777777" w:rsidR="008677B2" w:rsidRDefault="008677B2" w:rsidP="008677B2">
      <w:pPr>
        <w:rPr>
          <w:rFonts w:ascii="Arial" w:hAnsi="Arial" w:cs="Arial"/>
        </w:rPr>
      </w:pPr>
    </w:p>
    <w:p w14:paraId="07991ADD" w14:textId="77777777" w:rsidR="008677B2" w:rsidRPr="009A7917" w:rsidRDefault="008677B2" w:rsidP="008677B2">
      <w:pPr>
        <w:rPr>
          <w:rFonts w:ascii="Arial" w:hAnsi="Arial" w:cs="Arial"/>
        </w:rPr>
      </w:pPr>
      <w:r w:rsidRPr="009A7917">
        <w:rPr>
          <w:rFonts w:ascii="Arial" w:hAnsi="Arial" w:cs="Arial"/>
        </w:rPr>
        <w:t xml:space="preserve">Under “Hypothesis testing”, verify the radio button next to “Selected” is selected under “Theories”, the radio button next to “Selected” is selected for “Specifications”, and select the radio button next to “All” for “Data sets”. </w:t>
      </w:r>
    </w:p>
    <w:p w14:paraId="17A850CD" w14:textId="2AC9C2C0" w:rsidR="008677B2" w:rsidRDefault="009A7917" w:rsidP="008677B2">
      <w:pPr>
        <w:rPr>
          <w:rFonts w:ascii="Arial" w:hAnsi="Arial" w:cs="Arial"/>
        </w:rPr>
      </w:pPr>
      <w:r>
        <w:rPr>
          <w:noProof/>
          <w:lang w:eastAsia="en-US"/>
        </w:rPr>
        <mc:AlternateContent>
          <mc:Choice Requires="wps">
            <w:drawing>
              <wp:anchor distT="0" distB="0" distL="114300" distR="114300" simplePos="0" relativeHeight="251717632" behindDoc="0" locked="0" layoutInCell="1" allowOverlap="1" wp14:anchorId="17BC4AE9" wp14:editId="07DCF3E7">
                <wp:simplePos x="0" y="0"/>
                <wp:positionH relativeFrom="column">
                  <wp:posOffset>4587240</wp:posOffset>
                </wp:positionH>
                <wp:positionV relativeFrom="paragraph">
                  <wp:posOffset>523240</wp:posOffset>
                </wp:positionV>
                <wp:extent cx="220980" cy="198120"/>
                <wp:effectExtent l="57150" t="38100" r="64770" b="87630"/>
                <wp:wrapNone/>
                <wp:docPr id="185" name="Straight Arrow Connector 185"/>
                <wp:cNvGraphicFramePr/>
                <a:graphic xmlns:a="http://schemas.openxmlformats.org/drawingml/2006/main">
                  <a:graphicData uri="http://schemas.microsoft.com/office/word/2010/wordprocessingShape">
                    <wps:wsp>
                      <wps:cNvCnPr/>
                      <wps:spPr>
                        <a:xfrm flipH="1" flipV="1">
                          <a:off x="0" y="0"/>
                          <a:ext cx="220980" cy="1981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255CE5" id="Straight Arrow Connector 185" o:spid="_x0000_s1026" type="#_x0000_t32" style="position:absolute;margin-left:361.2pt;margin-top:41.2pt;width:17.4pt;height:15.6pt;flip:x y;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19680" behindDoc="0" locked="0" layoutInCell="1" allowOverlap="1" wp14:anchorId="55DBC936" wp14:editId="11D54DEB">
                <wp:simplePos x="0" y="0"/>
                <wp:positionH relativeFrom="column">
                  <wp:posOffset>5105400</wp:posOffset>
                </wp:positionH>
                <wp:positionV relativeFrom="paragraph">
                  <wp:posOffset>645160</wp:posOffset>
                </wp:positionV>
                <wp:extent cx="220980" cy="198120"/>
                <wp:effectExtent l="57150" t="38100" r="64770" b="87630"/>
                <wp:wrapNone/>
                <wp:docPr id="186" name="Straight Arrow Connector 186"/>
                <wp:cNvGraphicFramePr/>
                <a:graphic xmlns:a="http://schemas.openxmlformats.org/drawingml/2006/main">
                  <a:graphicData uri="http://schemas.microsoft.com/office/word/2010/wordprocessingShape">
                    <wps:wsp>
                      <wps:cNvCnPr/>
                      <wps:spPr>
                        <a:xfrm flipH="1" flipV="1">
                          <a:off x="0" y="0"/>
                          <a:ext cx="220980" cy="1981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7836E8" id="Straight Arrow Connector 186" o:spid="_x0000_s1026" type="#_x0000_t32" style="position:absolute;margin-left:402pt;margin-top:50.8pt;width:17.4pt;height:15.6pt;flip:x 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15584" behindDoc="0" locked="0" layoutInCell="1" allowOverlap="1" wp14:anchorId="77BB52CE" wp14:editId="32C4A229">
                <wp:simplePos x="0" y="0"/>
                <wp:positionH relativeFrom="column">
                  <wp:posOffset>4152900</wp:posOffset>
                </wp:positionH>
                <wp:positionV relativeFrom="paragraph">
                  <wp:posOffset>515620</wp:posOffset>
                </wp:positionV>
                <wp:extent cx="220980" cy="198120"/>
                <wp:effectExtent l="57150" t="38100" r="64770" b="87630"/>
                <wp:wrapNone/>
                <wp:docPr id="182" name="Straight Arrow Connector 182"/>
                <wp:cNvGraphicFramePr/>
                <a:graphic xmlns:a="http://schemas.openxmlformats.org/drawingml/2006/main">
                  <a:graphicData uri="http://schemas.microsoft.com/office/word/2010/wordprocessingShape">
                    <wps:wsp>
                      <wps:cNvCnPr/>
                      <wps:spPr>
                        <a:xfrm flipH="1" flipV="1">
                          <a:off x="0" y="0"/>
                          <a:ext cx="220980" cy="1981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F31FD4" id="Straight Arrow Connector 182" o:spid="_x0000_s1026" type="#_x0000_t32" style="position:absolute;margin-left:327pt;margin-top:40.6pt;width:17.4pt;height:15.6pt;flip:x 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" strokecolor="black [3200]" strokeweight="2pt">
                <v:stroke endarrow="block"/>
                <v:shadow on="t" color="black" opacity="24903f" origin=",.5" offset="0,.55556mm"/>
              </v:shape>
            </w:pict>
          </mc:Fallback>
        </mc:AlternateContent>
      </w:r>
      <w:r>
        <w:rPr>
          <w:noProof/>
          <w:lang w:eastAsia="en-US"/>
        </w:rPr>
        <w:drawing>
          <wp:inline distT="0" distB="0" distL="0" distR="0" wp14:anchorId="00AC7748" wp14:editId="121F835F">
            <wp:extent cx="5486400" cy="2507748"/>
            <wp:effectExtent l="0" t="0" r="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2507748"/>
                    </a:xfrm>
                    <a:prstGeom prst="rect">
                      <a:avLst/>
                    </a:prstGeom>
                    <a:noFill/>
                    <a:ln>
                      <a:noFill/>
                    </a:ln>
                  </pic:spPr>
                </pic:pic>
              </a:graphicData>
            </a:graphic>
          </wp:inline>
        </w:drawing>
      </w:r>
    </w:p>
    <w:p w14:paraId="2F308B03" w14:textId="54E3038E" w:rsidR="009A7917" w:rsidRDefault="009A7917">
      <w:pPr>
        <w:rPr>
          <w:rFonts w:ascii="Arial" w:hAnsi="Arial" w:cs="Arial"/>
        </w:rPr>
      </w:pPr>
      <w:r>
        <w:rPr>
          <w:rFonts w:ascii="Arial" w:hAnsi="Arial" w:cs="Arial"/>
        </w:rPr>
        <w:br w:type="page"/>
      </w:r>
    </w:p>
    <w:p w14:paraId="7451B0F4" w14:textId="35A30263" w:rsidR="008677B2" w:rsidRPr="009A7917" w:rsidRDefault="008677B2" w:rsidP="008677B2">
      <w:pPr>
        <w:rPr>
          <w:rFonts w:ascii="Arial" w:hAnsi="Arial" w:cs="Arial"/>
        </w:rPr>
      </w:pPr>
      <w:r w:rsidRPr="009A7917">
        <w:rPr>
          <w:rFonts w:ascii="Arial" w:hAnsi="Arial" w:cs="Arial"/>
        </w:rPr>
        <w:lastRenderedPageBreak/>
        <w:t>Under “Hypothesis testing” and “Type of test”, select the radio button next to “Bayes p &amp; DIC”.</w:t>
      </w:r>
      <w:r w:rsidR="009A7917" w:rsidRPr="009A7917">
        <w:rPr>
          <w:noProof/>
        </w:rPr>
        <w:t xml:space="preserve"> </w:t>
      </w:r>
    </w:p>
    <w:p w14:paraId="7CFE69B0" w14:textId="499F72DF" w:rsidR="008677B2" w:rsidRDefault="009A7917" w:rsidP="008677B2">
      <w:pPr>
        <w:rPr>
          <w:rFonts w:ascii="Arial" w:hAnsi="Arial" w:cs="Arial"/>
        </w:rPr>
      </w:pPr>
      <w:r>
        <w:rPr>
          <w:noProof/>
          <w:lang w:eastAsia="en-US"/>
        </w:rPr>
        <mc:AlternateContent>
          <mc:Choice Requires="wps">
            <w:drawing>
              <wp:anchor distT="0" distB="0" distL="114300" distR="114300" simplePos="0" relativeHeight="251721728" behindDoc="0" locked="0" layoutInCell="1" allowOverlap="1" wp14:anchorId="2C9BF6A7" wp14:editId="02A79B53">
                <wp:simplePos x="0" y="0"/>
                <wp:positionH relativeFrom="column">
                  <wp:posOffset>4861560</wp:posOffset>
                </wp:positionH>
                <wp:positionV relativeFrom="paragraph">
                  <wp:posOffset>852805</wp:posOffset>
                </wp:positionV>
                <wp:extent cx="220980" cy="198120"/>
                <wp:effectExtent l="57150" t="38100" r="64770" b="87630"/>
                <wp:wrapNone/>
                <wp:docPr id="187" name="Straight Arrow Connector 187"/>
                <wp:cNvGraphicFramePr/>
                <a:graphic xmlns:a="http://schemas.openxmlformats.org/drawingml/2006/main">
                  <a:graphicData uri="http://schemas.microsoft.com/office/word/2010/wordprocessingShape">
                    <wps:wsp>
                      <wps:cNvCnPr/>
                      <wps:spPr>
                        <a:xfrm flipH="1" flipV="1">
                          <a:off x="0" y="0"/>
                          <a:ext cx="220980" cy="1981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C39716" id="Straight Arrow Connector 187" o:spid="_x0000_s1026" type="#_x0000_t32" style="position:absolute;margin-left:382.8pt;margin-top:67.15pt;width:17.4pt;height:15.6pt;flip:x y;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" strokecolor="black [3200]" strokeweight="2pt">
                <v:stroke endarrow="block"/>
                <v:shadow on="t" color="black" opacity="24903f" origin=",.5" offset="0,.55556mm"/>
              </v:shape>
            </w:pict>
          </mc:Fallback>
        </mc:AlternateContent>
      </w:r>
      <w:r>
        <w:rPr>
          <w:noProof/>
          <w:lang w:eastAsia="en-US"/>
        </w:rPr>
        <w:drawing>
          <wp:inline distT="0" distB="0" distL="0" distR="0" wp14:anchorId="107DA5F0" wp14:editId="19F70A24">
            <wp:extent cx="5486400" cy="2507748"/>
            <wp:effectExtent l="0" t="0" r="0" b="698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2507748"/>
                    </a:xfrm>
                    <a:prstGeom prst="rect">
                      <a:avLst/>
                    </a:prstGeom>
                    <a:noFill/>
                    <a:ln>
                      <a:noFill/>
                    </a:ln>
                  </pic:spPr>
                </pic:pic>
              </a:graphicData>
            </a:graphic>
          </wp:inline>
        </w:drawing>
      </w:r>
    </w:p>
    <w:p w14:paraId="47297841" w14:textId="77777777" w:rsidR="008677B2" w:rsidRDefault="008677B2" w:rsidP="008677B2">
      <w:pPr>
        <w:rPr>
          <w:rFonts w:ascii="Arial" w:hAnsi="Arial" w:cs="Arial"/>
        </w:rPr>
      </w:pPr>
    </w:p>
    <w:p w14:paraId="1CF71E12" w14:textId="77777777" w:rsidR="008677B2" w:rsidRDefault="008677B2" w:rsidP="008677B2">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4F4964D1" w14:textId="77777777" w:rsidR="008677B2" w:rsidRDefault="008677B2" w:rsidP="008677B2">
      <w:pPr>
        <w:jc w:val="center"/>
        <w:rPr>
          <w:rFonts w:ascii="Arial" w:hAnsi="Arial" w:cs="Arial"/>
        </w:rPr>
      </w:pPr>
      <w:r>
        <w:rPr>
          <w:noProof/>
          <w:lang w:eastAsia="en-US"/>
        </w:rPr>
        <w:drawing>
          <wp:inline distT="0" distB="0" distL="0" distR="0" wp14:anchorId="2AEAB0D4" wp14:editId="088E6F9D">
            <wp:extent cx="3436620" cy="9144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4DAD7C51" w14:textId="77777777" w:rsidR="008677B2" w:rsidRDefault="008677B2" w:rsidP="008677B2">
      <w:pPr>
        <w:rPr>
          <w:rFonts w:ascii="Arial" w:hAnsi="Arial" w:cs="Arial"/>
        </w:rPr>
      </w:pPr>
    </w:p>
    <w:p w14:paraId="138719D4" w14:textId="77777777" w:rsidR="008677B2" w:rsidRPr="00C21B0A" w:rsidRDefault="008677B2" w:rsidP="008677B2">
      <w:pPr>
        <w:rPr>
          <w:rFonts w:ascii="Arial" w:hAnsi="Arial" w:cs="Arial"/>
        </w:rPr>
      </w:pPr>
      <w:r w:rsidRPr="00C21B0A">
        <w:rPr>
          <w:rFonts w:ascii="Arial" w:hAnsi="Arial" w:cs="Arial"/>
        </w:rPr>
        <w:t>Once the analysis is complete, QT</w:t>
      </w:r>
      <w:r w:rsidRPr="00C21B0A">
        <w:rPr>
          <w:rFonts w:ascii="Arial" w:hAnsi="Arial" w:cs="Arial"/>
          <w:sz w:val="20"/>
          <w:szCs w:val="20"/>
        </w:rPr>
        <w:t>EST</w:t>
      </w:r>
      <w:r w:rsidRPr="00C21B0A">
        <w:rPr>
          <w:rFonts w:ascii="Arial" w:hAnsi="Arial" w:cs="Arial"/>
        </w:rPr>
        <w:t xml:space="preserve"> will now look like the following screenshot.  Under “Hypothesis testing”, under “Results:”, you will see a list of completed analyses.</w:t>
      </w:r>
    </w:p>
    <w:p w14:paraId="40F68ACB" w14:textId="62E43CA7" w:rsidR="008677B2" w:rsidRDefault="00C21B0A" w:rsidP="008677B2">
      <w:pPr>
        <w:rPr>
          <w:rFonts w:ascii="Arial" w:hAnsi="Arial" w:cs="Arial"/>
        </w:rPr>
      </w:pPr>
      <w:r>
        <w:rPr>
          <w:noProof/>
          <w:lang w:eastAsia="en-US"/>
        </w:rPr>
        <mc:AlternateContent>
          <mc:Choice Requires="wps">
            <w:drawing>
              <wp:anchor distT="0" distB="0" distL="114300" distR="114300" simplePos="0" relativeHeight="251722752" behindDoc="0" locked="0" layoutInCell="1" allowOverlap="1" wp14:anchorId="68F7BF03" wp14:editId="5198640A">
                <wp:simplePos x="0" y="0"/>
                <wp:positionH relativeFrom="column">
                  <wp:posOffset>3893820</wp:posOffset>
                </wp:positionH>
                <wp:positionV relativeFrom="paragraph">
                  <wp:posOffset>1417320</wp:posOffset>
                </wp:positionV>
                <wp:extent cx="1554480" cy="967740"/>
                <wp:effectExtent l="0" t="0" r="26670" b="22860"/>
                <wp:wrapNone/>
                <wp:docPr id="190" name="Oval 190"/>
                <wp:cNvGraphicFramePr/>
                <a:graphic xmlns:a="http://schemas.openxmlformats.org/drawingml/2006/main">
                  <a:graphicData uri="http://schemas.microsoft.com/office/word/2010/wordprocessingShape">
                    <wps:wsp>
                      <wps:cNvSpPr/>
                      <wps:spPr>
                        <a:xfrm>
                          <a:off x="0" y="0"/>
                          <a:ext cx="1554480" cy="96774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BA436E2" id="Oval 190" o:spid="_x0000_s1026" style="position:absolute;margin-left:306.6pt;margin-top:111.6pt;width:122.4pt;height:76.2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" filled="f" strokecolor="black [3200]" strokeweight="1pt"/>
            </w:pict>
          </mc:Fallback>
        </mc:AlternateContent>
      </w:r>
      <w:r>
        <w:rPr>
          <w:noProof/>
          <w:lang w:eastAsia="en-US"/>
        </w:rPr>
        <w:drawing>
          <wp:inline distT="0" distB="0" distL="0" distR="0" wp14:anchorId="67CC1C01" wp14:editId="154F14E4">
            <wp:extent cx="5486400" cy="2504011"/>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2504011"/>
                    </a:xfrm>
                    <a:prstGeom prst="rect">
                      <a:avLst/>
                    </a:prstGeom>
                    <a:noFill/>
                    <a:ln>
                      <a:noFill/>
                    </a:ln>
                  </pic:spPr>
                </pic:pic>
              </a:graphicData>
            </a:graphic>
          </wp:inline>
        </w:drawing>
      </w:r>
    </w:p>
    <w:p w14:paraId="4D37711A" w14:textId="77777777" w:rsidR="008677B2" w:rsidRDefault="008677B2" w:rsidP="008677B2">
      <w:pPr>
        <w:rPr>
          <w:rFonts w:ascii="Arial" w:hAnsi="Arial" w:cs="Arial"/>
        </w:rPr>
      </w:pPr>
    </w:p>
    <w:p w14:paraId="62FAC6BD" w14:textId="77777777" w:rsidR="008677B2" w:rsidRPr="00C21B0A" w:rsidRDefault="008677B2" w:rsidP="008677B2">
      <w:pPr>
        <w:rPr>
          <w:rFonts w:ascii="Arial" w:hAnsi="Arial" w:cs="Arial"/>
        </w:rPr>
      </w:pPr>
      <w:r w:rsidRPr="00C21B0A">
        <w:rPr>
          <w:rFonts w:ascii="Arial" w:hAnsi="Arial" w:cs="Arial"/>
        </w:rPr>
        <w:lastRenderedPageBreak/>
        <w:t>Under “Hypothesis testing”, under “Results:”, select “Export…”.  An “Export Results As” window pops up.  Navigate to the location to save the file and save it as a .csv file.</w:t>
      </w:r>
    </w:p>
    <w:p w14:paraId="49A727C3" w14:textId="7FEF2FEB" w:rsidR="008677B2" w:rsidRDefault="00C21B0A" w:rsidP="008677B2">
      <w:pPr>
        <w:rPr>
          <w:rFonts w:ascii="Arial" w:hAnsi="Arial" w:cs="Arial"/>
        </w:rPr>
      </w:pPr>
      <w:r>
        <w:rPr>
          <w:noProof/>
          <w:lang w:eastAsia="en-US"/>
        </w:rPr>
        <mc:AlternateContent>
          <mc:Choice Requires="wps">
            <w:drawing>
              <wp:anchor distT="0" distB="0" distL="114300" distR="114300" simplePos="0" relativeHeight="251723776" behindDoc="0" locked="0" layoutInCell="1" allowOverlap="1" wp14:anchorId="160E469B" wp14:editId="1EAC7587">
                <wp:simplePos x="0" y="0"/>
                <wp:positionH relativeFrom="column">
                  <wp:posOffset>5204460</wp:posOffset>
                </wp:positionH>
                <wp:positionV relativeFrom="paragraph">
                  <wp:posOffset>2247900</wp:posOffset>
                </wp:positionV>
                <wp:extent cx="251460" cy="243840"/>
                <wp:effectExtent l="57150" t="38100" r="72390" b="80010"/>
                <wp:wrapNone/>
                <wp:docPr id="191" name="Straight Arrow Connector 191"/>
                <wp:cNvGraphicFramePr/>
                <a:graphic xmlns:a="http://schemas.openxmlformats.org/drawingml/2006/main">
                  <a:graphicData uri="http://schemas.microsoft.com/office/word/2010/wordprocessingShape">
                    <wps:wsp>
                      <wps:cNvCnPr/>
                      <wps:spPr>
                        <a:xfrm flipH="1" flipV="1">
                          <a:off x="0" y="0"/>
                          <a:ext cx="25146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109497" id="Straight Arrow Connector 191" o:spid="_x0000_s1026" type="#_x0000_t32" style="position:absolute;margin-left:409.8pt;margin-top:177pt;width:19.8pt;height:19.2pt;flip:x y;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" strokecolor="black [3200]" strokeweight="2pt">
                <v:stroke endarrow="block"/>
                <v:shadow on="t" color="black" opacity="24903f" origin=",.5" offset="0,.55556mm"/>
              </v:shape>
            </w:pict>
          </mc:Fallback>
        </mc:AlternateContent>
      </w:r>
      <w:r>
        <w:rPr>
          <w:noProof/>
          <w:lang w:eastAsia="en-US"/>
        </w:rPr>
        <w:drawing>
          <wp:inline distT="0" distB="0" distL="0" distR="0" wp14:anchorId="36C0CC20" wp14:editId="3C19147B">
            <wp:extent cx="5486400" cy="2504011"/>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2504011"/>
                    </a:xfrm>
                    <a:prstGeom prst="rect">
                      <a:avLst/>
                    </a:prstGeom>
                    <a:noFill/>
                    <a:ln>
                      <a:noFill/>
                    </a:ln>
                  </pic:spPr>
                </pic:pic>
              </a:graphicData>
            </a:graphic>
          </wp:inline>
        </w:drawing>
      </w:r>
    </w:p>
    <w:p w14:paraId="1C80493F" w14:textId="77777777" w:rsidR="00B70983" w:rsidRDefault="00B70983" w:rsidP="008677B2">
      <w:pPr>
        <w:rPr>
          <w:rFonts w:ascii="Arial" w:hAnsi="Arial" w:cs="Arial"/>
        </w:rPr>
      </w:pPr>
    </w:p>
    <w:p w14:paraId="2CAD3B48" w14:textId="24DDA08C" w:rsidR="008677B2" w:rsidRPr="00C21B0A" w:rsidRDefault="008677B2" w:rsidP="008677B2">
      <w:pPr>
        <w:rPr>
          <w:rFonts w:ascii="Arial" w:hAnsi="Arial" w:cs="Arial"/>
        </w:rPr>
      </w:pPr>
      <w:r w:rsidRPr="00C21B0A">
        <w:rPr>
          <w:rFonts w:ascii="Arial" w:hAnsi="Arial" w:cs="Arial"/>
        </w:rPr>
        <w:t>The following screenshot shows the .csv file that was just saved.  The columns are labeled “Set 1” through “Set 18” in columns “B” through “S” of the spreadsheet.  The columns represent different participants; “Set 1” refers to participant 1, “Set 2” refers to participant 2, and so on.</w:t>
      </w:r>
    </w:p>
    <w:p w14:paraId="0CC81206" w14:textId="442A6E49" w:rsidR="008677B2" w:rsidRDefault="00C21B0A" w:rsidP="008677B2">
      <w:pPr>
        <w:rPr>
          <w:rFonts w:ascii="Arial" w:hAnsi="Arial" w:cs="Arial"/>
          <w:color w:val="FF0000"/>
        </w:rPr>
      </w:pPr>
      <w:r>
        <w:rPr>
          <w:noProof/>
          <w:lang w:eastAsia="en-US"/>
        </w:rPr>
        <w:drawing>
          <wp:inline distT="0" distB="0" distL="0" distR="0" wp14:anchorId="0B13ACB6" wp14:editId="5FFEA080">
            <wp:extent cx="5486400" cy="289847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2898475"/>
                    </a:xfrm>
                    <a:prstGeom prst="rect">
                      <a:avLst/>
                    </a:prstGeom>
                    <a:noFill/>
                    <a:ln>
                      <a:noFill/>
                    </a:ln>
                  </pic:spPr>
                </pic:pic>
              </a:graphicData>
            </a:graphic>
          </wp:inline>
        </w:drawing>
      </w:r>
    </w:p>
    <w:p w14:paraId="726833FD" w14:textId="77777777" w:rsidR="008677B2" w:rsidRDefault="008677B2" w:rsidP="008677B2">
      <w:pPr>
        <w:rPr>
          <w:rFonts w:ascii="Arial" w:hAnsi="Arial" w:cs="Arial"/>
          <w:color w:val="FF0000"/>
        </w:rPr>
      </w:pPr>
    </w:p>
    <w:p w14:paraId="229F5983" w14:textId="4A3236D0" w:rsidR="008677B2" w:rsidRDefault="008677B2" w:rsidP="008677B2">
      <w:pPr>
        <w:rPr>
          <w:rFonts w:ascii="Arial" w:hAnsi="Arial" w:cs="Arial"/>
        </w:rPr>
      </w:pPr>
      <w:r w:rsidRPr="00294978">
        <w:rPr>
          <w:rFonts w:ascii="Arial" w:hAnsi="Arial" w:cs="Arial"/>
        </w:rPr>
        <w:t xml:space="preserve">The p-values are in row </w:t>
      </w:r>
      <w:r>
        <w:rPr>
          <w:rFonts w:ascii="Arial" w:hAnsi="Arial" w:cs="Arial"/>
        </w:rPr>
        <w:t>16</w:t>
      </w:r>
      <w:r w:rsidRPr="00294978">
        <w:rPr>
          <w:rFonts w:ascii="Arial" w:hAnsi="Arial" w:cs="Arial"/>
        </w:rPr>
        <w:t xml:space="preserve"> of the spreadsheet.  </w:t>
      </w:r>
      <w:r>
        <w:rPr>
          <w:rFonts w:ascii="Arial" w:hAnsi="Arial" w:cs="Arial"/>
        </w:rPr>
        <w:t>T</w:t>
      </w:r>
      <w:r w:rsidRPr="00294978">
        <w:rPr>
          <w:rFonts w:ascii="Arial" w:hAnsi="Arial" w:cs="Arial"/>
        </w:rPr>
        <w:t xml:space="preserve">he </w:t>
      </w:r>
      <w:r>
        <w:rPr>
          <w:rFonts w:ascii="Arial" w:hAnsi="Arial" w:cs="Arial"/>
        </w:rPr>
        <w:t xml:space="preserve">p-value in </w:t>
      </w:r>
      <w:r w:rsidRPr="00294978">
        <w:rPr>
          <w:rFonts w:ascii="Arial" w:hAnsi="Arial" w:cs="Arial"/>
        </w:rPr>
        <w:t>column “B” listed as “Set 1</w:t>
      </w:r>
      <w:r>
        <w:rPr>
          <w:rFonts w:ascii="Arial" w:hAnsi="Arial" w:cs="Arial"/>
        </w:rPr>
        <w:t>”</w:t>
      </w:r>
      <w:r w:rsidRPr="00294978">
        <w:rPr>
          <w:rFonts w:ascii="Arial" w:hAnsi="Arial" w:cs="Arial"/>
        </w:rPr>
        <w:t xml:space="preserve"> is the Bayes p value for participant 1, listed under </w:t>
      </w:r>
      <w:r>
        <w:rPr>
          <w:rFonts w:ascii="Arial" w:hAnsi="Arial" w:cs="Arial"/>
        </w:rPr>
        <w:t>“Mixture”</w:t>
      </w:r>
      <w:r w:rsidRPr="00294978">
        <w:rPr>
          <w:rFonts w:ascii="Arial" w:hAnsi="Arial" w:cs="Arial"/>
        </w:rPr>
        <w:t xml:space="preserve"> and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in Table 1 of QTBC2.  Notice the same holds true for the </w:t>
      </w:r>
      <w:r>
        <w:rPr>
          <w:rFonts w:ascii="Arial" w:hAnsi="Arial" w:cs="Arial"/>
        </w:rPr>
        <w:t xml:space="preserve">column </w:t>
      </w:r>
      <w:r w:rsidRPr="00294978">
        <w:rPr>
          <w:rFonts w:ascii="Arial" w:hAnsi="Arial" w:cs="Arial"/>
        </w:rPr>
        <w:t>“</w:t>
      </w:r>
      <w:r>
        <w:rPr>
          <w:rFonts w:ascii="Arial" w:hAnsi="Arial" w:cs="Arial"/>
        </w:rPr>
        <w:t>C</w:t>
      </w:r>
      <w:r w:rsidRPr="00294978">
        <w:rPr>
          <w:rFonts w:ascii="Arial" w:hAnsi="Arial" w:cs="Arial"/>
        </w:rPr>
        <w:t xml:space="preserve">” listed as “Set 2”, for participant 2, and so on.  From this file, column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under </w:t>
      </w:r>
      <w:r>
        <w:rPr>
          <w:rFonts w:ascii="Arial" w:hAnsi="Arial" w:cs="Arial"/>
        </w:rPr>
        <w:t>“Mixture”</w:t>
      </w:r>
      <w:r w:rsidRPr="00294978">
        <w:rPr>
          <w:rFonts w:ascii="Arial" w:hAnsi="Arial" w:cs="Arial"/>
        </w:rPr>
        <w:t xml:space="preserve"> </w:t>
      </w:r>
      <w:r>
        <w:rPr>
          <w:rFonts w:ascii="Arial" w:hAnsi="Arial" w:cs="Arial"/>
        </w:rPr>
        <w:t xml:space="preserve">of Table 1 </w:t>
      </w:r>
      <w:r w:rsidRPr="00294978">
        <w:rPr>
          <w:rFonts w:ascii="Arial" w:hAnsi="Arial" w:cs="Arial"/>
        </w:rPr>
        <w:t xml:space="preserve">can be replicated.  Note, however, that the Bayes p values vary slightly if the test is replicated with different random seeds for each replicate.  The Bayes p </w:t>
      </w:r>
      <w:r w:rsidRPr="00294978">
        <w:rPr>
          <w:rFonts w:ascii="Arial" w:hAnsi="Arial" w:cs="Arial"/>
        </w:rPr>
        <w:lastRenderedPageBreak/>
        <w:t xml:space="preserve">values tend to vary by .03 when setting a new seed each time the analysis is run under “Hypothesis testing” and “Random number seed:”. </w:t>
      </w:r>
    </w:p>
    <w:p w14:paraId="5639BFF2" w14:textId="77777777" w:rsidR="008677B2" w:rsidRDefault="008677B2" w:rsidP="008677B2">
      <w:pPr>
        <w:rPr>
          <w:rFonts w:ascii="Arial" w:hAnsi="Arial" w:cs="Arial"/>
        </w:rPr>
      </w:pPr>
    </w:p>
    <w:p w14:paraId="00857A17" w14:textId="28C532C3" w:rsidR="008677B2" w:rsidRPr="00294978" w:rsidRDefault="008677B2" w:rsidP="008677B2">
      <w:pPr>
        <w:rPr>
          <w:rFonts w:ascii="Arial" w:hAnsi="Arial" w:cs="Arial"/>
        </w:rPr>
      </w:pPr>
      <w:r w:rsidRPr="00294978">
        <w:rPr>
          <w:rFonts w:ascii="Arial" w:hAnsi="Arial" w:cs="Arial"/>
        </w:rPr>
        <w:t xml:space="preserve">The </w:t>
      </w:r>
      <w:r>
        <w:rPr>
          <w:rFonts w:ascii="Arial" w:hAnsi="Arial" w:cs="Arial"/>
        </w:rPr>
        <w:t>DIC values</w:t>
      </w:r>
      <w:r w:rsidRPr="00294978">
        <w:rPr>
          <w:rFonts w:ascii="Arial" w:hAnsi="Arial" w:cs="Arial"/>
        </w:rPr>
        <w:t xml:space="preserve"> are in row </w:t>
      </w:r>
      <w:r>
        <w:rPr>
          <w:rFonts w:ascii="Arial" w:hAnsi="Arial" w:cs="Arial"/>
        </w:rPr>
        <w:t>18</w:t>
      </w:r>
      <w:r w:rsidRPr="00294978">
        <w:rPr>
          <w:rFonts w:ascii="Arial" w:hAnsi="Arial" w:cs="Arial"/>
        </w:rPr>
        <w:t xml:space="preserve"> of the spreadsheet.  </w:t>
      </w:r>
      <w:r>
        <w:rPr>
          <w:rFonts w:ascii="Arial" w:hAnsi="Arial" w:cs="Arial"/>
        </w:rPr>
        <w:t>Again,</w:t>
      </w:r>
      <w:r w:rsidRPr="00294978">
        <w:rPr>
          <w:rFonts w:ascii="Arial" w:hAnsi="Arial" w:cs="Arial"/>
        </w:rPr>
        <w:t xml:space="preserve"> the</w:t>
      </w:r>
      <w:r>
        <w:rPr>
          <w:rFonts w:ascii="Arial" w:hAnsi="Arial" w:cs="Arial"/>
        </w:rPr>
        <w:t xml:space="preserve"> DIC </w:t>
      </w:r>
      <w:r w:rsidRPr="00294978">
        <w:rPr>
          <w:rFonts w:ascii="Arial" w:hAnsi="Arial" w:cs="Arial"/>
        </w:rPr>
        <w:t xml:space="preserve">value </w:t>
      </w:r>
      <w:r w:rsidR="00CA60FA">
        <w:rPr>
          <w:rFonts w:ascii="Arial" w:hAnsi="Arial" w:cs="Arial"/>
        </w:rPr>
        <w:t>in</w:t>
      </w:r>
      <w:r>
        <w:rPr>
          <w:rFonts w:ascii="Arial" w:hAnsi="Arial" w:cs="Arial"/>
        </w:rPr>
        <w:t xml:space="preserve"> </w:t>
      </w:r>
      <w:r w:rsidRPr="00294978">
        <w:rPr>
          <w:rFonts w:ascii="Arial" w:hAnsi="Arial" w:cs="Arial"/>
        </w:rPr>
        <w:t>column “B” listed as “Set 1</w:t>
      </w:r>
      <w:r w:rsidR="00CA60FA">
        <w:rPr>
          <w:rFonts w:ascii="Arial" w:hAnsi="Arial" w:cs="Arial"/>
        </w:rPr>
        <w:t>”</w:t>
      </w:r>
      <w:r w:rsidRPr="00294978">
        <w:rPr>
          <w:rFonts w:ascii="Arial" w:hAnsi="Arial" w:cs="Arial"/>
        </w:rPr>
        <w:t xml:space="preserve"> is the </w:t>
      </w:r>
      <w:r>
        <w:rPr>
          <w:rFonts w:ascii="Arial" w:hAnsi="Arial" w:cs="Arial"/>
        </w:rPr>
        <w:t>DIC</w:t>
      </w:r>
      <w:r w:rsidRPr="00294978">
        <w:rPr>
          <w:rFonts w:ascii="Arial" w:hAnsi="Arial" w:cs="Arial"/>
        </w:rPr>
        <w:t xml:space="preserve"> value for participant 1, listed under </w:t>
      </w:r>
      <w:r>
        <w:rPr>
          <w:rFonts w:ascii="Arial" w:hAnsi="Arial" w:cs="Arial"/>
        </w:rPr>
        <w:t>“</w:t>
      </w:r>
      <w:r w:rsidR="00CA60FA">
        <w:rPr>
          <w:rFonts w:ascii="Arial" w:hAnsi="Arial" w:cs="Arial"/>
        </w:rPr>
        <w:t>Mixture</w:t>
      </w:r>
      <w:r>
        <w:rPr>
          <w:rFonts w:ascii="Arial" w:hAnsi="Arial" w:cs="Arial"/>
        </w:rPr>
        <w:t>”</w:t>
      </w:r>
      <w:r w:rsidRPr="00294978">
        <w:rPr>
          <w:rFonts w:ascii="Arial" w:hAnsi="Arial" w:cs="Arial"/>
        </w:rPr>
        <w:t xml:space="preserve"> and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in Table </w:t>
      </w:r>
      <w:r>
        <w:rPr>
          <w:rFonts w:ascii="Arial" w:hAnsi="Arial" w:cs="Arial"/>
        </w:rPr>
        <w:t>2</w:t>
      </w:r>
      <w:r w:rsidRPr="00294978">
        <w:rPr>
          <w:rFonts w:ascii="Arial" w:hAnsi="Arial" w:cs="Arial"/>
        </w:rPr>
        <w:t xml:space="preserve"> of QTBC2.  Notice the same holds true for the column “</w:t>
      </w:r>
      <w:r w:rsidR="00CA60FA">
        <w:rPr>
          <w:rFonts w:ascii="Arial" w:hAnsi="Arial" w:cs="Arial"/>
        </w:rPr>
        <w:t>C</w:t>
      </w:r>
      <w:r w:rsidRPr="00294978">
        <w:rPr>
          <w:rFonts w:ascii="Arial" w:hAnsi="Arial" w:cs="Arial"/>
        </w:rPr>
        <w:t xml:space="preserve">” listed as “Set 2”, for participant 2, and so on.  From this file, column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under </w:t>
      </w:r>
      <w:r>
        <w:rPr>
          <w:rFonts w:ascii="Arial" w:hAnsi="Arial" w:cs="Arial"/>
        </w:rPr>
        <w:t>“</w:t>
      </w:r>
      <w:r w:rsidR="00CA60FA">
        <w:rPr>
          <w:rFonts w:ascii="Arial" w:hAnsi="Arial" w:cs="Arial"/>
        </w:rPr>
        <w:t>Mixture</w:t>
      </w:r>
      <w:r>
        <w:rPr>
          <w:rFonts w:ascii="Arial" w:hAnsi="Arial" w:cs="Arial"/>
        </w:rPr>
        <w:t>” of Table 2</w:t>
      </w:r>
      <w:r w:rsidRPr="00294978">
        <w:rPr>
          <w:rFonts w:ascii="Arial" w:hAnsi="Arial" w:cs="Arial"/>
        </w:rPr>
        <w:t xml:space="preserve"> can be replicated.  Note, however, that the </w:t>
      </w:r>
      <w:r>
        <w:rPr>
          <w:rFonts w:ascii="Arial" w:hAnsi="Arial" w:cs="Arial"/>
        </w:rPr>
        <w:t>DIC</w:t>
      </w:r>
      <w:r w:rsidRPr="00294978">
        <w:rPr>
          <w:rFonts w:ascii="Arial" w:hAnsi="Arial" w:cs="Arial"/>
        </w:rPr>
        <w:t xml:space="preserve"> values vary slightly if the test is replicated with different random seeds for each replicate.  The </w:t>
      </w:r>
      <w:r>
        <w:rPr>
          <w:rFonts w:ascii="Arial" w:hAnsi="Arial" w:cs="Arial"/>
        </w:rPr>
        <w:t>DIC</w:t>
      </w:r>
      <w:r w:rsidRPr="00294978">
        <w:rPr>
          <w:rFonts w:ascii="Arial" w:hAnsi="Arial" w:cs="Arial"/>
        </w:rPr>
        <w:t xml:space="preserve"> values tend </w:t>
      </w:r>
      <w:r w:rsidRPr="00417710">
        <w:rPr>
          <w:rFonts w:ascii="Arial" w:hAnsi="Arial" w:cs="Arial"/>
        </w:rPr>
        <w:t xml:space="preserve">to vary by </w:t>
      </w:r>
      <w:r w:rsidR="00417710" w:rsidRPr="00417710">
        <w:rPr>
          <w:rFonts w:ascii="Arial" w:hAnsi="Arial" w:cs="Arial"/>
        </w:rPr>
        <w:t>.2</w:t>
      </w:r>
      <w:r w:rsidRPr="00417710">
        <w:rPr>
          <w:rFonts w:ascii="Arial" w:hAnsi="Arial" w:cs="Arial"/>
        </w:rPr>
        <w:t xml:space="preserve"> </w:t>
      </w:r>
      <w:r w:rsidRPr="00294978">
        <w:rPr>
          <w:rFonts w:ascii="Arial" w:hAnsi="Arial" w:cs="Arial"/>
        </w:rPr>
        <w:t xml:space="preserve">when setting a new seed each time the analysis is run under “Hypothesis testing” and “Random number seed:”. </w:t>
      </w:r>
    </w:p>
    <w:p w14:paraId="1BA9694C" w14:textId="77777777" w:rsidR="008677B2" w:rsidRDefault="008677B2" w:rsidP="008677B2">
      <w:pPr>
        <w:rPr>
          <w:rFonts w:ascii="Arial" w:hAnsi="Arial" w:cs="Arial"/>
        </w:rPr>
      </w:pPr>
    </w:p>
    <w:p w14:paraId="4D395124" w14:textId="1B2A56C2" w:rsidR="008677B2" w:rsidRDefault="008677B2" w:rsidP="008677B2">
      <w:pPr>
        <w:rPr>
          <w:rFonts w:ascii="Arial" w:hAnsi="Arial" w:cs="Arial"/>
        </w:rPr>
      </w:pPr>
      <w:r>
        <w:rPr>
          <w:rFonts w:ascii="Arial" w:hAnsi="Arial" w:cs="Arial"/>
        </w:rPr>
        <w:t xml:space="preserve">This completes the analysis for Cash I data for the Bayes p &amp; DIC test of </w:t>
      </w:r>
      <w:r>
        <w:rPr>
          <w:rFonts w:ascii="Lucida Handwriting" w:hAnsi="Lucida Handwriting" w:cs="Arial"/>
        </w:rPr>
        <w:t>CPT-KT</w:t>
      </w:r>
      <w:r>
        <w:rPr>
          <w:rFonts w:ascii="Arial" w:hAnsi="Arial" w:cs="Arial"/>
        </w:rPr>
        <w:t xml:space="preserve"> </w:t>
      </w:r>
      <w:r w:rsidR="00CA60FA">
        <w:rPr>
          <w:rFonts w:ascii="Arial" w:hAnsi="Arial" w:cs="Arial"/>
        </w:rPr>
        <w:t xml:space="preserve">random preference </w:t>
      </w:r>
      <w:r>
        <w:rPr>
          <w:rFonts w:ascii="Arial" w:hAnsi="Arial" w:cs="Arial"/>
        </w:rPr>
        <w:t>probabilistic specification.</w:t>
      </w:r>
    </w:p>
    <w:p w14:paraId="57660D7D" w14:textId="448A9474" w:rsidR="00336304" w:rsidRDefault="00336304" w:rsidP="00DD4A43">
      <w:pPr>
        <w:rPr>
          <w:rFonts w:ascii="Arial" w:hAnsi="Arial" w:cs="Arial"/>
          <w:szCs w:val="36"/>
        </w:rPr>
      </w:pPr>
    </w:p>
    <w:p w14:paraId="15A5AEE7" w14:textId="0A0A91EE" w:rsidR="00434CC6" w:rsidRPr="009F24D1" w:rsidRDefault="00434CC6" w:rsidP="00434CC6">
      <w:pPr>
        <w:pStyle w:val="Heading4"/>
        <w:rPr>
          <w:rFonts w:ascii="Arial" w:hAnsi="Arial" w:cs="Arial"/>
        </w:rPr>
      </w:pPr>
      <w:r>
        <w:t xml:space="preserve">L.3.1 Theory and Vertex: Cash I, </w:t>
      </w:r>
      <w:r>
        <w:rPr>
          <w:rFonts w:ascii="Lucida Handwriting" w:hAnsi="Lucida Handwriting" w:cs="Arial"/>
        </w:rPr>
        <w:t>CPT-GE</w:t>
      </w:r>
      <w:r>
        <w:t xml:space="preserve"> </w:t>
      </w:r>
    </w:p>
    <w:p w14:paraId="10338646" w14:textId="77777777" w:rsidR="00434CC6" w:rsidRDefault="00434CC6" w:rsidP="00434CC6">
      <w:pPr>
        <w:rPr>
          <w:rFonts w:ascii="Arial" w:hAnsi="Arial" w:cs="Arial"/>
          <w:szCs w:val="36"/>
        </w:rPr>
      </w:pPr>
      <w:r>
        <w:rPr>
          <w:rFonts w:ascii="Arial" w:hAnsi="Arial" w:cs="Arial"/>
          <w:szCs w:val="36"/>
        </w:rPr>
        <w:t xml:space="preserve">Under “Theories”, select “Load…”.  </w:t>
      </w:r>
    </w:p>
    <w:p w14:paraId="23B2E14E" w14:textId="77777777" w:rsidR="00434CC6" w:rsidRDefault="00434CC6" w:rsidP="00434CC6">
      <w:pPr>
        <w:rPr>
          <w:rFonts w:ascii="Arial" w:hAnsi="Arial" w:cs="Arial"/>
          <w:szCs w:val="36"/>
        </w:rPr>
      </w:pPr>
      <w:r>
        <w:rPr>
          <w:noProof/>
          <w:lang w:eastAsia="en-US"/>
        </w:rPr>
        <mc:AlternateContent>
          <mc:Choice Requires="wps">
            <w:drawing>
              <wp:anchor distT="0" distB="0" distL="114300" distR="114300" simplePos="0" relativeHeight="251725824" behindDoc="0" locked="0" layoutInCell="1" allowOverlap="1" wp14:anchorId="61DE41F5" wp14:editId="2695399C">
                <wp:simplePos x="0" y="0"/>
                <wp:positionH relativeFrom="column">
                  <wp:posOffset>1882140</wp:posOffset>
                </wp:positionH>
                <wp:positionV relativeFrom="paragraph">
                  <wp:posOffset>934720</wp:posOffset>
                </wp:positionV>
                <wp:extent cx="548640" cy="419100"/>
                <wp:effectExtent l="57150" t="38100" r="60960" b="95250"/>
                <wp:wrapNone/>
                <wp:docPr id="183" name="Straight Arrow Connector 183"/>
                <wp:cNvGraphicFramePr/>
                <a:graphic xmlns:a="http://schemas.openxmlformats.org/drawingml/2006/main">
                  <a:graphicData uri="http://schemas.microsoft.com/office/word/2010/wordprocessingShape">
                    <wps:wsp>
                      <wps:cNvCnPr/>
                      <wps:spPr>
                        <a:xfrm flipH="1" flipV="1">
                          <a:off x="0" y="0"/>
                          <a:ext cx="548640" cy="419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58705EB" id="_x0000_t32" coordsize="21600,21600" o:spt="32" o:oned="t" path="m,l21600,21600e" filled="f">
                <v:path arrowok="t" fillok="f" o:connecttype="none"/>
                <o:lock v:ext="edit" shapetype="t"/>
              </v:shapetype>
              <v:shape id="Straight Arrow Connector 183" o:spid="_x0000_s1026" type="#_x0000_t32" style="position:absolute;margin-left:148.2pt;margin-top:73.6pt;width:43.2pt;height:33pt;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" strokecolor="black [3200]" strokeweight="2pt">
                <v:stroke endarrow="block"/>
                <v:shadow on="t" color="black" opacity="24903f" origin=",.5" offset="0,.55556mm"/>
              </v:shape>
            </w:pict>
          </mc:Fallback>
        </mc:AlternateContent>
      </w:r>
      <w:r>
        <w:rPr>
          <w:noProof/>
          <w:lang w:eastAsia="en-US"/>
        </w:rPr>
        <w:drawing>
          <wp:inline distT="0" distB="0" distL="0" distR="0" wp14:anchorId="45CFD4D6" wp14:editId="5124F44D">
            <wp:extent cx="5486400" cy="2499942"/>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2499942"/>
                    </a:xfrm>
                    <a:prstGeom prst="rect">
                      <a:avLst/>
                    </a:prstGeom>
                    <a:noFill/>
                    <a:ln>
                      <a:noFill/>
                    </a:ln>
                  </pic:spPr>
                </pic:pic>
              </a:graphicData>
            </a:graphic>
          </wp:inline>
        </w:drawing>
      </w:r>
    </w:p>
    <w:p w14:paraId="207A37D1" w14:textId="77777777" w:rsidR="00434CC6" w:rsidRDefault="00434CC6" w:rsidP="00434CC6">
      <w:pPr>
        <w:rPr>
          <w:rFonts w:ascii="Arial" w:hAnsi="Arial" w:cs="Arial"/>
          <w:szCs w:val="36"/>
        </w:rPr>
      </w:pPr>
    </w:p>
    <w:p w14:paraId="0BBC1589" w14:textId="38C5514D" w:rsidR="00434CC6" w:rsidRDefault="00434CC6" w:rsidP="00434CC6">
      <w:pPr>
        <w:rPr>
          <w:rFonts w:ascii="Arial" w:hAnsi="Arial" w:cs="Arial"/>
          <w:szCs w:val="36"/>
        </w:rPr>
      </w:pPr>
      <w:r>
        <w:rPr>
          <w:rFonts w:ascii="Arial" w:hAnsi="Arial" w:cs="Arial"/>
          <w:szCs w:val="36"/>
        </w:rPr>
        <w:t>Navigate to the “SectionJ_Table5” folder of the tutorial files, and then to the “TheoriesVertices” folder and open “Vertices_CPT_GE_Cash1.csv”.  In the dialog box, type “CPT-GE” and select “OK”.</w:t>
      </w:r>
    </w:p>
    <w:p w14:paraId="4992DC9F" w14:textId="44BF19F9" w:rsidR="00434CC6" w:rsidRDefault="00F76D08" w:rsidP="00434CC6">
      <w:pPr>
        <w:jc w:val="center"/>
        <w:rPr>
          <w:rFonts w:ascii="Arial" w:hAnsi="Arial" w:cs="Arial"/>
          <w:szCs w:val="36"/>
        </w:rPr>
      </w:pPr>
      <w:r>
        <w:rPr>
          <w:noProof/>
          <w:lang w:eastAsia="en-US"/>
        </w:rPr>
        <w:drawing>
          <wp:inline distT="0" distB="0" distL="0" distR="0" wp14:anchorId="579CBEB7" wp14:editId="7456E5E9">
            <wp:extent cx="1630680" cy="914400"/>
            <wp:effectExtent l="0" t="0" r="762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30680" cy="914400"/>
                    </a:xfrm>
                    <a:prstGeom prst="rect">
                      <a:avLst/>
                    </a:prstGeom>
                    <a:noFill/>
                    <a:ln>
                      <a:noFill/>
                    </a:ln>
                  </pic:spPr>
                </pic:pic>
              </a:graphicData>
            </a:graphic>
          </wp:inline>
        </w:drawing>
      </w:r>
    </w:p>
    <w:p w14:paraId="22268DEA" w14:textId="77777777" w:rsidR="00434CC6" w:rsidRDefault="00434CC6" w:rsidP="00434CC6">
      <w:pPr>
        <w:rPr>
          <w:rFonts w:ascii="Arial" w:hAnsi="Arial" w:cs="Arial"/>
          <w:szCs w:val="36"/>
        </w:rPr>
      </w:pPr>
    </w:p>
    <w:p w14:paraId="0E8751D9" w14:textId="50354DE2" w:rsidR="00434CC6" w:rsidRDefault="007C73F2" w:rsidP="007C73F2">
      <w:r>
        <w:rPr>
          <w:noProof/>
          <w:lang w:eastAsia="en-US"/>
        </w:rPr>
        <w:lastRenderedPageBreak/>
        <mc:AlternateContent>
          <mc:Choice Requires="wps">
            <w:drawing>
              <wp:anchor distT="0" distB="0" distL="114300" distR="114300" simplePos="0" relativeHeight="251726848" behindDoc="0" locked="0" layoutInCell="1" allowOverlap="1" wp14:anchorId="0AA90E4A" wp14:editId="66749255">
                <wp:simplePos x="0" y="0"/>
                <wp:positionH relativeFrom="column">
                  <wp:posOffset>1813560</wp:posOffset>
                </wp:positionH>
                <wp:positionV relativeFrom="paragraph">
                  <wp:posOffset>476250</wp:posOffset>
                </wp:positionV>
                <wp:extent cx="1043940" cy="1249680"/>
                <wp:effectExtent l="0" t="0" r="22860" b="26670"/>
                <wp:wrapNone/>
                <wp:docPr id="193" name="Oval 193"/>
                <wp:cNvGraphicFramePr/>
                <a:graphic xmlns:a="http://schemas.openxmlformats.org/drawingml/2006/main">
                  <a:graphicData uri="http://schemas.microsoft.com/office/word/2010/wordprocessingShape">
                    <wps:wsp>
                      <wps:cNvSpPr/>
                      <wps:spPr>
                        <a:xfrm>
                          <a:off x="0" y="0"/>
                          <a:ext cx="1043940" cy="124968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1F5EB7B" id="Oval 193" o:spid="_x0000_s1026" style="position:absolute;margin-left:142.8pt;margin-top:37.5pt;width:82.2pt;height:98.4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" filled="f" strokecolor="black [3200]" strokeweight="1pt"/>
            </w:pict>
          </mc:Fallback>
        </mc:AlternateContent>
      </w:r>
      <w:r w:rsidR="00434CC6">
        <w:rPr>
          <w:rFonts w:ascii="Arial" w:hAnsi="Arial" w:cs="Arial"/>
          <w:szCs w:val="36"/>
        </w:rPr>
        <w:t xml:space="preserve">On the </w:t>
      </w:r>
      <w:r w:rsidR="00434CC6">
        <w:rPr>
          <w:rFonts w:ascii="Arial" w:hAnsi="Arial" w:cs="Arial"/>
        </w:rPr>
        <w:t>QT</w:t>
      </w:r>
      <w:r w:rsidR="00434CC6" w:rsidRPr="007976E4">
        <w:rPr>
          <w:rFonts w:ascii="Arial" w:hAnsi="Arial" w:cs="Arial"/>
          <w:sz w:val="20"/>
          <w:szCs w:val="20"/>
        </w:rPr>
        <w:t>EST</w:t>
      </w:r>
      <w:r w:rsidR="00434CC6">
        <w:rPr>
          <w:rFonts w:ascii="Arial" w:hAnsi="Arial" w:cs="Arial"/>
          <w:sz w:val="20"/>
          <w:szCs w:val="20"/>
        </w:rPr>
        <w:t xml:space="preserve"> </w:t>
      </w:r>
      <w:r w:rsidR="00434CC6">
        <w:rPr>
          <w:rFonts w:ascii="Arial" w:hAnsi="Arial" w:cs="Arial"/>
        </w:rPr>
        <w:t xml:space="preserve">interface there should now be a list of </w:t>
      </w:r>
      <w:r w:rsidR="002F340E">
        <w:rPr>
          <w:rFonts w:ascii="Arial" w:hAnsi="Arial" w:cs="Arial"/>
        </w:rPr>
        <w:t>11</w:t>
      </w:r>
      <w:r w:rsidR="00434CC6">
        <w:rPr>
          <w:rFonts w:ascii="Arial" w:hAnsi="Arial" w:cs="Arial"/>
        </w:rPr>
        <w:t xml:space="preserve"> vertices for </w:t>
      </w:r>
      <w:r w:rsidR="00434CC6">
        <w:rPr>
          <w:rFonts w:ascii="Lucida Handwriting" w:hAnsi="Lucida Handwriting" w:cs="Arial"/>
        </w:rPr>
        <w:t xml:space="preserve">CPT-GE </w:t>
      </w:r>
      <w:r w:rsidR="00434CC6">
        <w:rPr>
          <w:rFonts w:ascii="Arial" w:hAnsi="Arial" w:cs="Arial"/>
        </w:rPr>
        <w:t>under “Theories”</w:t>
      </w:r>
      <w:r w:rsidR="00434CC6">
        <w:rPr>
          <w:rFonts w:ascii="Lucida Handwriting" w:hAnsi="Lucida Handwriting" w:cs="Arial"/>
        </w:rPr>
        <w:t xml:space="preserve">.  </w:t>
      </w:r>
      <w:r w:rsidR="00434CC6">
        <w:rPr>
          <w:rFonts w:ascii="Arial" w:hAnsi="Arial" w:cs="Arial"/>
        </w:rPr>
        <w:t>Verify your screen matches the screenshot below.</w:t>
      </w:r>
      <w:r w:rsidRPr="007C73F2">
        <w:t xml:space="preserve"> </w:t>
      </w:r>
      <w:r>
        <w:rPr>
          <w:noProof/>
          <w:lang w:eastAsia="en-US"/>
        </w:rPr>
        <w:drawing>
          <wp:inline distT="0" distB="0" distL="0" distR="0" wp14:anchorId="5A64ED32" wp14:editId="521E443A">
            <wp:extent cx="5486400" cy="2513511"/>
            <wp:effectExtent l="0" t="0" r="0" b="127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2513511"/>
                    </a:xfrm>
                    <a:prstGeom prst="rect">
                      <a:avLst/>
                    </a:prstGeom>
                    <a:noFill/>
                    <a:ln>
                      <a:noFill/>
                    </a:ln>
                  </pic:spPr>
                </pic:pic>
              </a:graphicData>
            </a:graphic>
          </wp:inline>
        </w:drawing>
      </w:r>
    </w:p>
    <w:p w14:paraId="27F9BD61" w14:textId="77777777" w:rsidR="007C73F2" w:rsidRPr="007C73F2" w:rsidRDefault="007C73F2" w:rsidP="007C73F2">
      <w:pPr>
        <w:rPr>
          <w:rFonts w:ascii="Arial" w:hAnsi="Arial" w:cs="Arial"/>
        </w:rPr>
      </w:pPr>
    </w:p>
    <w:p w14:paraId="785BABF9" w14:textId="43DD211E" w:rsidR="00434CC6" w:rsidRPr="00F074CD" w:rsidRDefault="00434CC6" w:rsidP="00434CC6">
      <w:pPr>
        <w:pStyle w:val="Heading4"/>
        <w:rPr>
          <w:rFonts w:ascii="Arial" w:hAnsi="Arial" w:cs="Arial"/>
        </w:rPr>
      </w:pPr>
      <w:r>
        <w:t xml:space="preserve">L.3.2 Data: Cash I, </w:t>
      </w:r>
      <w:r>
        <w:rPr>
          <w:rFonts w:ascii="Lucida Handwriting" w:hAnsi="Lucida Handwriting" w:cs="Arial"/>
        </w:rPr>
        <w:t>CPT-GE</w:t>
      </w:r>
      <w:r>
        <w:t xml:space="preserve"> </w:t>
      </w:r>
    </w:p>
    <w:p w14:paraId="6FE16DDC" w14:textId="77777777" w:rsidR="00434CC6" w:rsidRDefault="00434CC6" w:rsidP="00434CC6">
      <w:pPr>
        <w:rPr>
          <w:rFonts w:ascii="Arial" w:hAnsi="Arial" w:cs="Arial"/>
          <w:szCs w:val="36"/>
        </w:rPr>
      </w:pPr>
      <w:r>
        <w:rPr>
          <w:rFonts w:ascii="Arial" w:hAnsi="Arial" w:cs="Arial"/>
          <w:szCs w:val="36"/>
        </w:rPr>
        <w:t>Under “Data”, select “Load…”.</w:t>
      </w:r>
    </w:p>
    <w:p w14:paraId="36407B3F" w14:textId="403C18A4" w:rsidR="00434CC6" w:rsidRDefault="00434CC6" w:rsidP="00434CC6">
      <w:pPr>
        <w:rPr>
          <w:rFonts w:ascii="Arial" w:hAnsi="Arial" w:cs="Arial"/>
          <w:szCs w:val="36"/>
        </w:rPr>
      </w:pPr>
      <w:r>
        <w:rPr>
          <w:noProof/>
          <w:lang w:eastAsia="en-US"/>
        </w:rPr>
        <mc:AlternateContent>
          <mc:Choice Requires="wps">
            <w:drawing>
              <wp:anchor distT="0" distB="0" distL="114300" distR="114300" simplePos="0" relativeHeight="251727872" behindDoc="0" locked="0" layoutInCell="1" allowOverlap="1" wp14:anchorId="08425DCA" wp14:editId="7514B664">
                <wp:simplePos x="0" y="0"/>
                <wp:positionH relativeFrom="column">
                  <wp:posOffset>548640</wp:posOffset>
                </wp:positionH>
                <wp:positionV relativeFrom="paragraph">
                  <wp:posOffset>1762125</wp:posOffset>
                </wp:positionV>
                <wp:extent cx="655320" cy="647700"/>
                <wp:effectExtent l="57150" t="38100" r="68580" b="95250"/>
                <wp:wrapNone/>
                <wp:docPr id="194" name="Straight Arrow Connector 194"/>
                <wp:cNvGraphicFramePr/>
                <a:graphic xmlns:a="http://schemas.openxmlformats.org/drawingml/2006/main">
                  <a:graphicData uri="http://schemas.microsoft.com/office/word/2010/wordprocessingShape">
                    <wps:wsp>
                      <wps:cNvCnPr/>
                      <wps:spPr>
                        <a:xfrm flipH="1" flipV="1">
                          <a:off x="0" y="0"/>
                          <a:ext cx="655320" cy="647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60BDBD" id="Straight Arrow Connector 194" o:spid="_x0000_s1026" type="#_x0000_t32" style="position:absolute;margin-left:43.2pt;margin-top:138.75pt;width:51.6pt;height:51pt;flip:x y;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" strokecolor="black [3200]" strokeweight="2pt">
                <v:stroke endarrow="block"/>
                <v:shadow on="t" color="black" opacity="24903f" origin=",.5" offset="0,.55556mm"/>
              </v:shape>
            </w:pict>
          </mc:Fallback>
        </mc:AlternateContent>
      </w:r>
      <w:r w:rsidR="007C73F2">
        <w:rPr>
          <w:noProof/>
          <w:lang w:eastAsia="en-US"/>
        </w:rPr>
        <w:drawing>
          <wp:inline distT="0" distB="0" distL="0" distR="0" wp14:anchorId="638010A6" wp14:editId="3B4C7375">
            <wp:extent cx="5486400" cy="2513511"/>
            <wp:effectExtent l="0" t="0" r="0" b="127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2513511"/>
                    </a:xfrm>
                    <a:prstGeom prst="rect">
                      <a:avLst/>
                    </a:prstGeom>
                    <a:noFill/>
                    <a:ln>
                      <a:noFill/>
                    </a:ln>
                  </pic:spPr>
                </pic:pic>
              </a:graphicData>
            </a:graphic>
          </wp:inline>
        </w:drawing>
      </w:r>
    </w:p>
    <w:p w14:paraId="62C4F022" w14:textId="77777777" w:rsidR="00434CC6" w:rsidRDefault="00434CC6" w:rsidP="00434CC6">
      <w:pPr>
        <w:rPr>
          <w:rFonts w:ascii="Arial" w:hAnsi="Arial" w:cs="Arial"/>
          <w:szCs w:val="36"/>
        </w:rPr>
      </w:pPr>
    </w:p>
    <w:p w14:paraId="383D36CC" w14:textId="77777777" w:rsidR="00434CC6" w:rsidRDefault="00434CC6" w:rsidP="00434CC6">
      <w:pPr>
        <w:rPr>
          <w:rFonts w:ascii="Arial" w:hAnsi="Arial" w:cs="Arial"/>
          <w:szCs w:val="36"/>
        </w:rPr>
      </w:pPr>
      <w:r>
        <w:rPr>
          <w:rFonts w:ascii="Arial" w:hAnsi="Arial" w:cs="Arial"/>
          <w:szCs w:val="36"/>
        </w:rPr>
        <w:t>Navigate to the “SectionJ_Table5” folder of the tutorial files, and then to the “DataSets” folder and open “Cash1.txt”.</w:t>
      </w:r>
    </w:p>
    <w:p w14:paraId="1F6BFFE9" w14:textId="496A6668" w:rsidR="007C73F2" w:rsidRDefault="007C73F2">
      <w:pPr>
        <w:rPr>
          <w:rFonts w:ascii="Arial" w:hAnsi="Arial" w:cs="Arial"/>
          <w:szCs w:val="36"/>
        </w:rPr>
      </w:pPr>
      <w:r>
        <w:rPr>
          <w:rFonts w:ascii="Arial" w:hAnsi="Arial" w:cs="Arial"/>
          <w:szCs w:val="36"/>
        </w:rPr>
        <w:br w:type="page"/>
      </w:r>
    </w:p>
    <w:p w14:paraId="11E77CA6" w14:textId="77777777" w:rsidR="00434CC6" w:rsidRDefault="00434CC6" w:rsidP="00434CC6">
      <w:pPr>
        <w:rPr>
          <w:rFonts w:ascii="Arial" w:hAnsi="Arial" w:cs="Arial"/>
          <w:szCs w:val="36"/>
        </w:rPr>
      </w:pPr>
    </w:p>
    <w:p w14:paraId="0D455248" w14:textId="77777777" w:rsidR="00434CC6" w:rsidRDefault="00434CC6" w:rsidP="00434CC6">
      <w:pPr>
        <w:rPr>
          <w:rFonts w:ascii="Arial" w:hAnsi="Arial" w:cs="Arial"/>
        </w:rPr>
      </w:pPr>
      <w:r>
        <w:rPr>
          <w:rFonts w:ascii="Arial" w:hAnsi="Arial" w:cs="Arial"/>
        </w:rPr>
        <w:t>Under “Data” notice the “Observations:” list has now been populated:</w:t>
      </w:r>
    </w:p>
    <w:p w14:paraId="37725652" w14:textId="2E08C8D4"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28896" behindDoc="0" locked="0" layoutInCell="1" allowOverlap="1" wp14:anchorId="76C3D5BE" wp14:editId="089BDF2A">
                <wp:simplePos x="0" y="0"/>
                <wp:positionH relativeFrom="column">
                  <wp:posOffset>510540</wp:posOffset>
                </wp:positionH>
                <wp:positionV relativeFrom="paragraph">
                  <wp:posOffset>1118870</wp:posOffset>
                </wp:positionV>
                <wp:extent cx="922020" cy="1432560"/>
                <wp:effectExtent l="0" t="0" r="11430" b="15240"/>
                <wp:wrapNone/>
                <wp:docPr id="195" name="Oval 195"/>
                <wp:cNvGraphicFramePr/>
                <a:graphic xmlns:a="http://schemas.openxmlformats.org/drawingml/2006/main">
                  <a:graphicData uri="http://schemas.microsoft.com/office/word/2010/wordprocessingShape">
                    <wps:wsp>
                      <wps:cNvSpPr/>
                      <wps:spPr>
                        <a:xfrm>
                          <a:off x="0" y="0"/>
                          <a:ext cx="922020" cy="14325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EDBB5C1" id="Oval 195" o:spid="_x0000_s1026" style="position:absolute;margin-left:40.2pt;margin-top:88.1pt;width:72.6pt;height:112.8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" filled="f" strokecolor="black [3200]" strokeweight="1pt"/>
            </w:pict>
          </mc:Fallback>
        </mc:AlternateContent>
      </w:r>
      <w:r w:rsidR="007C73F2">
        <w:rPr>
          <w:noProof/>
          <w:lang w:eastAsia="en-US"/>
        </w:rPr>
        <w:drawing>
          <wp:inline distT="0" distB="0" distL="0" distR="0" wp14:anchorId="13691ABA" wp14:editId="0C808E3A">
            <wp:extent cx="5486400" cy="2504336"/>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2504336"/>
                    </a:xfrm>
                    <a:prstGeom prst="rect">
                      <a:avLst/>
                    </a:prstGeom>
                    <a:noFill/>
                    <a:ln>
                      <a:noFill/>
                    </a:ln>
                  </pic:spPr>
                </pic:pic>
              </a:graphicData>
            </a:graphic>
          </wp:inline>
        </w:drawing>
      </w:r>
    </w:p>
    <w:p w14:paraId="38664A2D" w14:textId="77777777" w:rsidR="00434CC6" w:rsidRDefault="00434CC6" w:rsidP="00434CC6">
      <w:pPr>
        <w:rPr>
          <w:rFonts w:ascii="Arial" w:hAnsi="Arial" w:cs="Arial"/>
        </w:rPr>
      </w:pPr>
    </w:p>
    <w:p w14:paraId="473877A4" w14:textId="77777777" w:rsidR="00434CC6" w:rsidRDefault="00434CC6" w:rsidP="00434CC6">
      <w:pPr>
        <w:rPr>
          <w:rFonts w:ascii="Arial" w:hAnsi="Arial" w:cs="Arial"/>
        </w:rPr>
      </w:pPr>
      <w:r>
        <w:rPr>
          <w:rFonts w:ascii="Arial" w:hAnsi="Arial" w:cs="Arial"/>
        </w:rPr>
        <w:t>Under “Data”, select the dropdown menu next to “Name…” to see all 18 data sets that have been loaded into the QT</w:t>
      </w:r>
      <w:r w:rsidRPr="007976E4">
        <w:rPr>
          <w:rFonts w:ascii="Arial" w:hAnsi="Arial" w:cs="Arial"/>
          <w:sz w:val="20"/>
          <w:szCs w:val="20"/>
        </w:rPr>
        <w:t>EST</w:t>
      </w:r>
      <w:r>
        <w:rPr>
          <w:rFonts w:ascii="Arial" w:hAnsi="Arial" w:cs="Arial"/>
        </w:rPr>
        <w:t xml:space="preserve"> interface.  We now have the Cash I data loaded into QT</w:t>
      </w:r>
      <w:r w:rsidRPr="007976E4">
        <w:rPr>
          <w:rFonts w:ascii="Arial" w:hAnsi="Arial" w:cs="Arial"/>
          <w:sz w:val="20"/>
          <w:szCs w:val="20"/>
        </w:rPr>
        <w:t>EST</w:t>
      </w:r>
      <w:r>
        <w:rPr>
          <w:rFonts w:ascii="Arial" w:hAnsi="Arial" w:cs="Arial"/>
        </w:rPr>
        <w:t>.  Next, we create the probabilistic specification.</w:t>
      </w:r>
    </w:p>
    <w:p w14:paraId="5C529981" w14:textId="77777777" w:rsidR="00434CC6" w:rsidRDefault="00434CC6" w:rsidP="00434CC6">
      <w:pPr>
        <w:rPr>
          <w:rFonts w:ascii="Arial" w:hAnsi="Arial" w:cs="Arial"/>
          <w:szCs w:val="36"/>
        </w:rPr>
      </w:pPr>
    </w:p>
    <w:p w14:paraId="67D7DC47" w14:textId="6A54FC24" w:rsidR="00434CC6" w:rsidRPr="00D80376" w:rsidRDefault="00434CC6" w:rsidP="00434CC6">
      <w:pPr>
        <w:pStyle w:val="Heading4"/>
      </w:pPr>
      <w:r>
        <w:t xml:space="preserve">L.3.3 Probabilistic specification: Cash I, </w:t>
      </w:r>
      <w:r>
        <w:rPr>
          <w:rFonts w:ascii="Lucida Handwriting" w:hAnsi="Lucida Handwriting" w:cs="Arial"/>
        </w:rPr>
        <w:t xml:space="preserve">CPT-GE, </w:t>
      </w:r>
      <w:r w:rsidRPr="0003378B">
        <w:rPr>
          <w:rFonts w:asciiTheme="minorHAnsi" w:hAnsiTheme="minorHAnsi" w:cstheme="minorHAnsi"/>
        </w:rPr>
        <w:t>0.50-Majority/modal choice</w:t>
      </w:r>
    </w:p>
    <w:p w14:paraId="5F2A77A4" w14:textId="77777777" w:rsidR="00434CC6" w:rsidRDefault="00434CC6" w:rsidP="00434CC6">
      <w:pPr>
        <w:rPr>
          <w:rFonts w:ascii="Arial" w:hAnsi="Arial" w:cs="Arial"/>
        </w:rPr>
      </w:pPr>
      <w:r>
        <w:rPr>
          <w:rFonts w:ascii="Arial" w:hAnsi="Arial" w:cs="Arial"/>
        </w:rPr>
        <w:t>To set this specification, under “Probabilistic specifications”, make sure the radio button left of “Supermajority” is selected and that the “Supermajority level:” is set to “0.5”.</w:t>
      </w:r>
    </w:p>
    <w:p w14:paraId="7B3CC556" w14:textId="48257A6B" w:rsidR="00434CC6" w:rsidRDefault="00434CC6" w:rsidP="00434CC6">
      <w:pPr>
        <w:rPr>
          <w:rFonts w:ascii="Arial" w:hAnsi="Arial" w:cs="Arial"/>
          <w:szCs w:val="36"/>
        </w:rPr>
      </w:pPr>
      <w:r>
        <w:rPr>
          <w:noProof/>
          <w:lang w:eastAsia="en-US"/>
        </w:rPr>
        <mc:AlternateContent>
          <mc:Choice Requires="wps">
            <w:drawing>
              <wp:anchor distT="0" distB="0" distL="114300" distR="114300" simplePos="0" relativeHeight="251729920" behindDoc="0" locked="0" layoutInCell="1" allowOverlap="1" wp14:anchorId="60C54C03" wp14:editId="0C020927">
                <wp:simplePos x="0" y="0"/>
                <wp:positionH relativeFrom="column">
                  <wp:posOffset>1653540</wp:posOffset>
                </wp:positionH>
                <wp:positionV relativeFrom="paragraph">
                  <wp:posOffset>1468120</wp:posOffset>
                </wp:positionV>
                <wp:extent cx="464820" cy="411480"/>
                <wp:effectExtent l="57150" t="38100" r="68580" b="83820"/>
                <wp:wrapNone/>
                <wp:docPr id="196" name="Straight Arrow Connector 196"/>
                <wp:cNvGraphicFramePr/>
                <a:graphic xmlns:a="http://schemas.openxmlformats.org/drawingml/2006/main">
                  <a:graphicData uri="http://schemas.microsoft.com/office/word/2010/wordprocessingShape">
                    <wps:wsp>
                      <wps:cNvCnPr/>
                      <wps:spPr>
                        <a:xfrm flipH="1" flipV="1">
                          <a:off x="0" y="0"/>
                          <a:ext cx="46482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E4E24C" id="Straight Arrow Connector 196" o:spid="_x0000_s1026" type="#_x0000_t32" style="position:absolute;margin-left:130.2pt;margin-top:115.6pt;width:36.6pt;height:32.4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30944" behindDoc="0" locked="0" layoutInCell="1" allowOverlap="1" wp14:anchorId="4525CC86" wp14:editId="562402BA">
                <wp:simplePos x="0" y="0"/>
                <wp:positionH relativeFrom="column">
                  <wp:posOffset>2346960</wp:posOffset>
                </wp:positionH>
                <wp:positionV relativeFrom="paragraph">
                  <wp:posOffset>1498600</wp:posOffset>
                </wp:positionV>
                <wp:extent cx="426720" cy="381000"/>
                <wp:effectExtent l="57150" t="38100" r="68580" b="95250"/>
                <wp:wrapNone/>
                <wp:docPr id="197" name="Straight Arrow Connector 197"/>
                <wp:cNvGraphicFramePr/>
                <a:graphic xmlns:a="http://schemas.openxmlformats.org/drawingml/2006/main">
                  <a:graphicData uri="http://schemas.microsoft.com/office/word/2010/wordprocessingShape">
                    <wps:wsp>
                      <wps:cNvCnPr/>
                      <wps:spPr>
                        <a:xfrm flipH="1" flipV="1">
                          <a:off x="0" y="0"/>
                          <a:ext cx="426720" cy="3810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DD7EC4" id="Straight Arrow Connector 197" o:spid="_x0000_s1026" type="#_x0000_t32" style="position:absolute;margin-left:184.8pt;margin-top:118pt;width:33.6pt;height:30pt;flip:x y;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" strokecolor="black [3200]" strokeweight="2pt">
                <v:stroke endarrow="block"/>
                <v:shadow on="t" color="black" opacity="24903f" origin=",.5" offset="0,.55556mm"/>
              </v:shape>
            </w:pict>
          </mc:Fallback>
        </mc:AlternateContent>
      </w:r>
      <w:r w:rsidR="007C73F2">
        <w:rPr>
          <w:noProof/>
          <w:lang w:eastAsia="en-US"/>
        </w:rPr>
        <w:drawing>
          <wp:inline distT="0" distB="0" distL="0" distR="0" wp14:anchorId="35045825" wp14:editId="2DB7EC27">
            <wp:extent cx="5486400" cy="2504336"/>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2504336"/>
                    </a:xfrm>
                    <a:prstGeom prst="rect">
                      <a:avLst/>
                    </a:prstGeom>
                    <a:noFill/>
                    <a:ln>
                      <a:noFill/>
                    </a:ln>
                  </pic:spPr>
                </pic:pic>
              </a:graphicData>
            </a:graphic>
          </wp:inline>
        </w:drawing>
      </w:r>
    </w:p>
    <w:p w14:paraId="656B709F" w14:textId="77777777" w:rsidR="00434CC6" w:rsidRDefault="00434CC6" w:rsidP="00434CC6">
      <w:pPr>
        <w:rPr>
          <w:rFonts w:ascii="Arial" w:hAnsi="Arial" w:cs="Arial"/>
          <w:szCs w:val="36"/>
        </w:rPr>
      </w:pPr>
    </w:p>
    <w:p w14:paraId="65CC71AE" w14:textId="3505A55B" w:rsidR="00434CC6" w:rsidRPr="00D80376" w:rsidRDefault="00434CC6" w:rsidP="00434CC6">
      <w:pPr>
        <w:pStyle w:val="Heading4"/>
      </w:pPr>
      <w:r>
        <w:lastRenderedPageBreak/>
        <w:t xml:space="preserve">L.3.4 Hypothesis Testing: Cash I, </w:t>
      </w:r>
      <w:r>
        <w:rPr>
          <w:rFonts w:ascii="Lucida Handwriting" w:hAnsi="Lucida Handwriting" w:cs="Arial"/>
        </w:rPr>
        <w:t xml:space="preserve">CPT-GE, </w:t>
      </w:r>
      <w:r w:rsidRPr="0003378B">
        <w:rPr>
          <w:rFonts w:asciiTheme="minorHAnsi" w:hAnsiTheme="minorHAnsi" w:cstheme="minorHAnsi"/>
        </w:rPr>
        <w:t>0.50-Majority/modal choice</w:t>
      </w:r>
    </w:p>
    <w:p w14:paraId="6F320BF5" w14:textId="2ADABC16" w:rsidR="00434CC6" w:rsidRDefault="00434CC6" w:rsidP="00434CC6">
      <w:pPr>
        <w:rPr>
          <w:rFonts w:ascii="Arial" w:hAnsi="Arial" w:cs="Arial"/>
        </w:rPr>
      </w:pPr>
      <w:r>
        <w:rPr>
          <w:rFonts w:ascii="Arial" w:hAnsi="Arial" w:cs="Arial"/>
        </w:rPr>
        <w:t xml:space="preserve">We are now ready for the Bayes p &amp; DIC test of </w:t>
      </w:r>
      <w:r>
        <w:rPr>
          <w:rFonts w:ascii="Lucida Handwriting" w:hAnsi="Lucida Handwriting" w:cs="Arial"/>
        </w:rPr>
        <w:t>CPT-GE</w:t>
      </w:r>
      <w:r>
        <w:rPr>
          <w:rFonts w:ascii="Arial" w:hAnsi="Arial" w:cs="Arial"/>
        </w:rPr>
        <w:t xml:space="preserve"> .50-majority/modal choice probabilistic specification for the Cash I data.  Before executing this test, we need to verify that the settings are correct.  Under “Hypothesis testing”, under the “Run test” button, there are 3 columns: “Theories”, “Specifications” and “Data sets”.  For each of these, the user must choose the radio button next to either “Selected” or “All”.  For more information on these settings, as well as the inputs for “Chi-bar squared weights simulation sample size:” and “Random number seed:”, see section G.5.  </w:t>
      </w:r>
    </w:p>
    <w:p w14:paraId="351799F0" w14:textId="77777777" w:rsidR="007C73F2" w:rsidRDefault="007C73F2" w:rsidP="00434CC6">
      <w:pPr>
        <w:rPr>
          <w:rFonts w:ascii="Arial" w:hAnsi="Arial" w:cs="Arial"/>
        </w:rPr>
      </w:pPr>
    </w:p>
    <w:p w14:paraId="4E1D5606" w14:textId="414CA9B7" w:rsidR="00434CC6" w:rsidRDefault="00434CC6" w:rsidP="00434CC6">
      <w:pPr>
        <w:rPr>
          <w:rFonts w:ascii="Arial" w:hAnsi="Arial" w:cs="Arial"/>
        </w:rPr>
      </w:pPr>
      <w:r>
        <w:rPr>
          <w:rFonts w:ascii="Arial" w:hAnsi="Arial" w:cs="Arial"/>
        </w:rPr>
        <w:t xml:space="preserve">Under “Hypothesis testing”, verify the radio button next to “Selected” is selected under “Theories”, the radio button next to “Selected” is selected for “Specifications”, and select the radio button next to “All” for “Data sets”. </w:t>
      </w:r>
    </w:p>
    <w:p w14:paraId="567A0643" w14:textId="7A61292E"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32992" behindDoc="0" locked="0" layoutInCell="1" allowOverlap="1" wp14:anchorId="3DB7C31C" wp14:editId="4DC4E9E7">
                <wp:simplePos x="0" y="0"/>
                <wp:positionH relativeFrom="column">
                  <wp:posOffset>4587240</wp:posOffset>
                </wp:positionH>
                <wp:positionV relativeFrom="paragraph">
                  <wp:posOffset>533400</wp:posOffset>
                </wp:positionV>
                <wp:extent cx="289560" cy="259080"/>
                <wp:effectExtent l="57150" t="38100" r="72390" b="83820"/>
                <wp:wrapNone/>
                <wp:docPr id="198" name="Straight Arrow Connector 198"/>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33CCC6" id="Straight Arrow Connector 198" o:spid="_x0000_s1026" type="#_x0000_t32" style="position:absolute;margin-left:361.2pt;margin-top:42pt;width:22.8pt;height:20.4pt;flip:x y;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34016" behindDoc="0" locked="0" layoutInCell="1" allowOverlap="1" wp14:anchorId="164E2FDE" wp14:editId="508F0F2B">
                <wp:simplePos x="0" y="0"/>
                <wp:positionH relativeFrom="column">
                  <wp:posOffset>5113020</wp:posOffset>
                </wp:positionH>
                <wp:positionV relativeFrom="paragraph">
                  <wp:posOffset>640080</wp:posOffset>
                </wp:positionV>
                <wp:extent cx="289560" cy="259080"/>
                <wp:effectExtent l="57150" t="38100" r="72390" b="83820"/>
                <wp:wrapNone/>
                <wp:docPr id="199" name="Straight Arrow Connector 199"/>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5BD2C3" id="Straight Arrow Connector 199" o:spid="_x0000_s1026" type="#_x0000_t32" style="position:absolute;margin-left:402.6pt;margin-top:50.4pt;width:22.8pt;height:20.4pt;flip:x y;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31968" behindDoc="0" locked="0" layoutInCell="1" allowOverlap="1" wp14:anchorId="1B45D551" wp14:editId="61153F18">
                <wp:simplePos x="0" y="0"/>
                <wp:positionH relativeFrom="column">
                  <wp:posOffset>4145280</wp:posOffset>
                </wp:positionH>
                <wp:positionV relativeFrom="paragraph">
                  <wp:posOffset>533400</wp:posOffset>
                </wp:positionV>
                <wp:extent cx="289560" cy="259080"/>
                <wp:effectExtent l="57150" t="38100" r="72390" b="83820"/>
                <wp:wrapNone/>
                <wp:docPr id="200" name="Straight Arrow Connector 200"/>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D272F1" id="Straight Arrow Connector 200" o:spid="_x0000_s1026" type="#_x0000_t32" style="position:absolute;margin-left:326.4pt;margin-top:42pt;width:22.8pt;height:20.4pt;flip:x y;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" strokecolor="black [3200]" strokeweight="2pt">
                <v:stroke endarrow="block"/>
                <v:shadow on="t" color="black" opacity="24903f" origin=",.5" offset="0,.55556mm"/>
              </v:shape>
            </w:pict>
          </mc:Fallback>
        </mc:AlternateContent>
      </w:r>
      <w:r w:rsidR="007C73F2">
        <w:rPr>
          <w:noProof/>
          <w:lang w:eastAsia="en-US"/>
        </w:rPr>
        <w:drawing>
          <wp:inline distT="0" distB="0" distL="0" distR="0" wp14:anchorId="257D4A22" wp14:editId="214C4946">
            <wp:extent cx="5486400" cy="2495174"/>
            <wp:effectExtent l="0" t="0" r="0" b="63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2495174"/>
                    </a:xfrm>
                    <a:prstGeom prst="rect">
                      <a:avLst/>
                    </a:prstGeom>
                    <a:noFill/>
                    <a:ln>
                      <a:noFill/>
                    </a:ln>
                  </pic:spPr>
                </pic:pic>
              </a:graphicData>
            </a:graphic>
          </wp:inline>
        </w:drawing>
      </w:r>
    </w:p>
    <w:p w14:paraId="224F0944" w14:textId="77777777" w:rsidR="00434CC6" w:rsidRDefault="00434CC6" w:rsidP="00434CC6">
      <w:pPr>
        <w:rPr>
          <w:rFonts w:ascii="Arial" w:hAnsi="Arial" w:cs="Arial"/>
        </w:rPr>
      </w:pPr>
    </w:p>
    <w:p w14:paraId="4D232FC6" w14:textId="77777777" w:rsidR="00434CC6" w:rsidRDefault="00434CC6" w:rsidP="00434CC6">
      <w:pPr>
        <w:rPr>
          <w:rFonts w:ascii="Arial" w:hAnsi="Arial" w:cs="Arial"/>
        </w:rPr>
      </w:pPr>
      <w:r>
        <w:rPr>
          <w:rFonts w:ascii="Arial" w:hAnsi="Arial" w:cs="Arial"/>
        </w:rPr>
        <w:t>Under “Hypothesis testing” and “Type of test”, select the radio button next to “Bayes p &amp; DIC”.</w:t>
      </w:r>
    </w:p>
    <w:p w14:paraId="59EC9000" w14:textId="211F3DBA"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35040" behindDoc="0" locked="0" layoutInCell="1" allowOverlap="1" wp14:anchorId="7346DE93" wp14:editId="00D5A6B7">
                <wp:simplePos x="0" y="0"/>
                <wp:positionH relativeFrom="column">
                  <wp:posOffset>4853940</wp:posOffset>
                </wp:positionH>
                <wp:positionV relativeFrom="paragraph">
                  <wp:posOffset>853440</wp:posOffset>
                </wp:positionV>
                <wp:extent cx="487680" cy="411480"/>
                <wp:effectExtent l="57150" t="38100" r="64770" b="83820"/>
                <wp:wrapNone/>
                <wp:docPr id="201" name="Straight Arrow Connector 201"/>
                <wp:cNvGraphicFramePr/>
                <a:graphic xmlns:a="http://schemas.openxmlformats.org/drawingml/2006/main">
                  <a:graphicData uri="http://schemas.microsoft.com/office/word/2010/wordprocessingShape">
                    <wps:wsp>
                      <wps:cNvCnPr/>
                      <wps:spPr>
                        <a:xfrm flipH="1" flipV="1">
                          <a:off x="0" y="0"/>
                          <a:ext cx="48768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C68C4F" id="Straight Arrow Connector 201" o:spid="_x0000_s1026" type="#_x0000_t32" style="position:absolute;margin-left:382.2pt;margin-top:67.2pt;width:38.4pt;height:32.4pt;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" strokecolor="black [3200]" strokeweight="2pt">
                <v:stroke endarrow="block"/>
                <v:shadow on="t" color="black" opacity="24903f" origin=",.5" offset="0,.55556mm"/>
              </v:shape>
            </w:pict>
          </mc:Fallback>
        </mc:AlternateContent>
      </w:r>
      <w:r w:rsidR="007C73F2">
        <w:rPr>
          <w:noProof/>
          <w:lang w:eastAsia="en-US"/>
        </w:rPr>
        <w:drawing>
          <wp:inline distT="0" distB="0" distL="0" distR="0" wp14:anchorId="59C171E6" wp14:editId="414E2F37">
            <wp:extent cx="5486400" cy="2486374"/>
            <wp:effectExtent l="0" t="0" r="0" b="952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2486374"/>
                    </a:xfrm>
                    <a:prstGeom prst="rect">
                      <a:avLst/>
                    </a:prstGeom>
                    <a:noFill/>
                    <a:ln>
                      <a:noFill/>
                    </a:ln>
                  </pic:spPr>
                </pic:pic>
              </a:graphicData>
            </a:graphic>
          </wp:inline>
        </w:drawing>
      </w:r>
    </w:p>
    <w:p w14:paraId="0B2E8B58" w14:textId="77777777" w:rsidR="00434CC6" w:rsidRDefault="00434CC6" w:rsidP="00434CC6">
      <w:pPr>
        <w:rPr>
          <w:rFonts w:ascii="Arial" w:hAnsi="Arial" w:cs="Arial"/>
        </w:rPr>
      </w:pPr>
      <w:r>
        <w:rPr>
          <w:rFonts w:ascii="Arial" w:hAnsi="Arial" w:cs="Arial"/>
        </w:rPr>
        <w:lastRenderedPageBreak/>
        <w:t xml:space="preserve">Now that all the settings under “Hypothesis testing” are correct, select “Run test”.  The “Running Hypothesis Test” window will pop up.  It starts with an empty, white, horizontal rectangle and fills with red as the analysis progresses.  </w:t>
      </w:r>
    </w:p>
    <w:p w14:paraId="13A477BA" w14:textId="77777777" w:rsidR="00434CC6" w:rsidRDefault="00434CC6" w:rsidP="00434CC6">
      <w:pPr>
        <w:jc w:val="center"/>
        <w:rPr>
          <w:rFonts w:ascii="Arial" w:hAnsi="Arial" w:cs="Arial"/>
        </w:rPr>
      </w:pPr>
      <w:r>
        <w:rPr>
          <w:noProof/>
          <w:lang w:eastAsia="en-US"/>
        </w:rPr>
        <w:drawing>
          <wp:inline distT="0" distB="0" distL="0" distR="0" wp14:anchorId="63955A5D" wp14:editId="73B88DA4">
            <wp:extent cx="3436620" cy="9144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49EB3169" w14:textId="77777777" w:rsidR="00434CC6" w:rsidRDefault="00434CC6" w:rsidP="00434CC6">
      <w:pPr>
        <w:rPr>
          <w:rFonts w:ascii="Arial" w:hAnsi="Arial" w:cs="Arial"/>
        </w:rPr>
      </w:pPr>
    </w:p>
    <w:p w14:paraId="5ED37890" w14:textId="77777777" w:rsidR="00434CC6" w:rsidRPr="00507910" w:rsidRDefault="00434CC6" w:rsidP="00434CC6">
      <w:pPr>
        <w:rPr>
          <w:rFonts w:ascii="Arial" w:hAnsi="Arial" w:cs="Arial"/>
        </w:rPr>
      </w:pPr>
      <w:r w:rsidRPr="00507910">
        <w:rPr>
          <w:rFonts w:ascii="Arial" w:hAnsi="Arial" w:cs="Arial"/>
        </w:rPr>
        <w:t>Once the analysis is complete, QT</w:t>
      </w:r>
      <w:r w:rsidRPr="00507910">
        <w:rPr>
          <w:rFonts w:ascii="Arial" w:hAnsi="Arial" w:cs="Arial"/>
          <w:sz w:val="20"/>
          <w:szCs w:val="20"/>
        </w:rPr>
        <w:t>EST</w:t>
      </w:r>
      <w:r w:rsidRPr="00507910">
        <w:rPr>
          <w:rFonts w:ascii="Arial" w:hAnsi="Arial" w:cs="Arial"/>
        </w:rPr>
        <w:t xml:space="preserve"> will now look like the following screenshot.  Under “Hypothesis testing”, under “Results:”, you will see a list of completed analyses.</w:t>
      </w:r>
    </w:p>
    <w:p w14:paraId="71C509F8" w14:textId="027184E3"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36064" behindDoc="0" locked="0" layoutInCell="1" allowOverlap="1" wp14:anchorId="0A1ECBA9" wp14:editId="5A77C844">
                <wp:simplePos x="0" y="0"/>
                <wp:positionH relativeFrom="margin">
                  <wp:posOffset>3794760</wp:posOffset>
                </wp:positionH>
                <wp:positionV relativeFrom="paragraph">
                  <wp:posOffset>1470660</wp:posOffset>
                </wp:positionV>
                <wp:extent cx="1668780" cy="914400"/>
                <wp:effectExtent l="0" t="0" r="26670" b="19050"/>
                <wp:wrapNone/>
                <wp:docPr id="202" name="Oval 202"/>
                <wp:cNvGraphicFramePr/>
                <a:graphic xmlns:a="http://schemas.openxmlformats.org/drawingml/2006/main">
                  <a:graphicData uri="http://schemas.microsoft.com/office/word/2010/wordprocessingShape">
                    <wps:wsp>
                      <wps:cNvSpPr/>
                      <wps:spPr>
                        <a:xfrm>
                          <a:off x="0" y="0"/>
                          <a:ext cx="1668780" cy="91440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BC93126" id="Oval 202" o:spid="_x0000_s1026" style="position:absolute;margin-left:298.8pt;margin-top:115.8pt;width:131.4pt;height:1in;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" filled="f" strokecolor="black [3200]" strokeweight="1pt">
                <w10:wrap anchorx="margin"/>
              </v:oval>
            </w:pict>
          </mc:Fallback>
        </mc:AlternateContent>
      </w:r>
      <w:r w:rsidR="004317D4">
        <w:rPr>
          <w:noProof/>
          <w:lang w:eastAsia="en-US"/>
        </w:rPr>
        <w:drawing>
          <wp:inline distT="0" distB="0" distL="0" distR="0" wp14:anchorId="61CB3B87" wp14:editId="0105D115">
            <wp:extent cx="5486400" cy="251724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2517245"/>
                    </a:xfrm>
                    <a:prstGeom prst="rect">
                      <a:avLst/>
                    </a:prstGeom>
                    <a:noFill/>
                    <a:ln>
                      <a:noFill/>
                    </a:ln>
                  </pic:spPr>
                </pic:pic>
              </a:graphicData>
            </a:graphic>
          </wp:inline>
        </w:drawing>
      </w:r>
    </w:p>
    <w:p w14:paraId="2F1C713F" w14:textId="77777777" w:rsidR="00434CC6" w:rsidRDefault="00434CC6" w:rsidP="00434CC6">
      <w:pPr>
        <w:rPr>
          <w:rFonts w:ascii="Arial" w:hAnsi="Arial" w:cs="Arial"/>
        </w:rPr>
      </w:pPr>
    </w:p>
    <w:p w14:paraId="713144FE" w14:textId="77777777" w:rsidR="00434CC6" w:rsidRPr="00507910" w:rsidRDefault="00434CC6" w:rsidP="00434CC6">
      <w:pPr>
        <w:rPr>
          <w:rFonts w:ascii="Arial" w:hAnsi="Arial" w:cs="Arial"/>
        </w:rPr>
      </w:pPr>
      <w:r w:rsidRPr="00507910">
        <w:rPr>
          <w:rFonts w:ascii="Arial" w:hAnsi="Arial" w:cs="Arial"/>
        </w:rPr>
        <w:t>Of course, it would be quite tedious to look at each individual result, for each data set, for each vertex for each theory. Therefore, under “Hypothesis testing”, under “Results:”, select “Export…”.  An “Export Results As” window pops up.  Navigate to the location to save the file and save it as a .csv file.  For more information on other ways a user can view the results, see section G.5.</w:t>
      </w:r>
    </w:p>
    <w:p w14:paraId="0A30AC94" w14:textId="02502C30"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37088" behindDoc="0" locked="0" layoutInCell="1" allowOverlap="1" wp14:anchorId="21715772" wp14:editId="14347E91">
                <wp:simplePos x="0" y="0"/>
                <wp:positionH relativeFrom="column">
                  <wp:posOffset>5158740</wp:posOffset>
                </wp:positionH>
                <wp:positionV relativeFrom="paragraph">
                  <wp:posOffset>2236470</wp:posOffset>
                </wp:positionV>
                <wp:extent cx="335280" cy="228600"/>
                <wp:effectExtent l="57150" t="38100" r="64770" b="95250"/>
                <wp:wrapNone/>
                <wp:docPr id="203" name="Straight Arrow Connector 203"/>
                <wp:cNvGraphicFramePr/>
                <a:graphic xmlns:a="http://schemas.openxmlformats.org/drawingml/2006/main">
                  <a:graphicData uri="http://schemas.microsoft.com/office/word/2010/wordprocessingShape">
                    <wps:wsp>
                      <wps:cNvCnPr/>
                      <wps:spPr>
                        <a:xfrm flipH="1" flipV="1">
                          <a:off x="0" y="0"/>
                          <a:ext cx="335280" cy="228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5D0AE9" id="Straight Arrow Connector 203" o:spid="_x0000_s1026" type="#_x0000_t32" style="position:absolute;margin-left:406.2pt;margin-top:176.1pt;width:26.4pt;height:18pt;flip:x 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" strokecolor="black [3200]" strokeweight="2pt">
                <v:stroke endarrow="block"/>
                <v:shadow on="t" color="black" opacity="24903f" origin=",.5" offset="0,.55556mm"/>
              </v:shape>
            </w:pict>
          </mc:Fallback>
        </mc:AlternateContent>
      </w:r>
      <w:r w:rsidR="00507910">
        <w:rPr>
          <w:noProof/>
          <w:lang w:eastAsia="en-US"/>
        </w:rPr>
        <w:drawing>
          <wp:inline distT="0" distB="0" distL="0" distR="0" wp14:anchorId="21684A33" wp14:editId="388C00C3">
            <wp:extent cx="5486400" cy="2517245"/>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2517245"/>
                    </a:xfrm>
                    <a:prstGeom prst="rect">
                      <a:avLst/>
                    </a:prstGeom>
                    <a:noFill/>
                    <a:ln>
                      <a:noFill/>
                    </a:ln>
                  </pic:spPr>
                </pic:pic>
              </a:graphicData>
            </a:graphic>
          </wp:inline>
        </w:drawing>
      </w:r>
    </w:p>
    <w:p w14:paraId="6674EF8A" w14:textId="30C36AD8" w:rsidR="00434CC6" w:rsidRPr="00E60E2F" w:rsidRDefault="00434CC6" w:rsidP="00434CC6">
      <w:pPr>
        <w:rPr>
          <w:rFonts w:ascii="Arial" w:hAnsi="Arial" w:cs="Arial"/>
        </w:rPr>
      </w:pPr>
      <w:r>
        <w:rPr>
          <w:rFonts w:ascii="Arial" w:hAnsi="Arial" w:cs="Arial"/>
        </w:rPr>
        <w:br w:type="page"/>
      </w:r>
      <w:r w:rsidRPr="00507910">
        <w:rPr>
          <w:rFonts w:ascii="Arial" w:hAnsi="Arial" w:cs="Arial"/>
        </w:rPr>
        <w:lastRenderedPageBreak/>
        <w:t>The following screenshot shows the .csv file that was just saved.  The columns are labeled “Set 1” through “Set 18” in columns “B” through “GQ” of the spreadsheet.  The columns represent different participants; “Set 1” refers to participant 1, “Set 2” refers to participant 2, and so on.  All the information in this spreadsheet is identical to what one would see if they selected “Details…” for each participant.  The layout is a little different, however.</w:t>
      </w:r>
    </w:p>
    <w:p w14:paraId="2F16714D" w14:textId="4185D11F" w:rsidR="00434CC6" w:rsidRDefault="00507910" w:rsidP="00434CC6">
      <w:pPr>
        <w:rPr>
          <w:rFonts w:ascii="Arial" w:hAnsi="Arial" w:cs="Arial"/>
          <w:color w:val="FF0000"/>
        </w:rPr>
      </w:pPr>
      <w:r>
        <w:rPr>
          <w:noProof/>
          <w:lang w:eastAsia="en-US"/>
        </w:rPr>
        <w:drawing>
          <wp:inline distT="0" distB="0" distL="0" distR="0" wp14:anchorId="1351FB38" wp14:editId="3D0CCBCC">
            <wp:extent cx="5486400" cy="2877434"/>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2877434"/>
                    </a:xfrm>
                    <a:prstGeom prst="rect">
                      <a:avLst/>
                    </a:prstGeom>
                    <a:noFill/>
                    <a:ln>
                      <a:noFill/>
                    </a:ln>
                  </pic:spPr>
                </pic:pic>
              </a:graphicData>
            </a:graphic>
          </wp:inline>
        </w:drawing>
      </w:r>
    </w:p>
    <w:p w14:paraId="0B056D98" w14:textId="77777777" w:rsidR="00434CC6" w:rsidRDefault="00434CC6" w:rsidP="00434CC6">
      <w:pPr>
        <w:rPr>
          <w:rFonts w:ascii="Arial" w:hAnsi="Arial" w:cs="Arial"/>
          <w:color w:val="FF0000"/>
        </w:rPr>
      </w:pPr>
    </w:p>
    <w:p w14:paraId="6A4A12CB" w14:textId="17C8E96A" w:rsidR="00434CC6" w:rsidRDefault="00434CC6" w:rsidP="00434CC6">
      <w:pPr>
        <w:rPr>
          <w:rFonts w:ascii="Arial" w:hAnsi="Arial" w:cs="Arial"/>
        </w:rPr>
      </w:pPr>
      <w:r w:rsidRPr="00294978">
        <w:rPr>
          <w:rFonts w:ascii="Arial" w:hAnsi="Arial" w:cs="Arial"/>
        </w:rPr>
        <w:t>The weighted p-values are in row 24 of the spreadsheet.  Notice the same p-value repeats for all the columns “B” through “</w:t>
      </w:r>
      <w:r>
        <w:rPr>
          <w:rFonts w:ascii="Arial" w:hAnsi="Arial" w:cs="Arial"/>
        </w:rPr>
        <w:t>L</w:t>
      </w:r>
      <w:r w:rsidRPr="00294978">
        <w:rPr>
          <w:rFonts w:ascii="Arial" w:hAnsi="Arial" w:cs="Arial"/>
        </w:rPr>
        <w:t xml:space="preserve">” listed as “Set 1”—this is the Bayes p value for participant 1, listed under </w:t>
      </w:r>
      <w:r>
        <w:rPr>
          <w:rFonts w:ascii="Arial" w:hAnsi="Arial" w:cs="Arial"/>
        </w:rPr>
        <w:t>“0</w:t>
      </w:r>
      <w:r w:rsidRPr="00294978">
        <w:rPr>
          <w:rFonts w:ascii="Arial" w:hAnsi="Arial" w:cs="Arial"/>
        </w:rPr>
        <w:t>.50 Majority Choice</w:t>
      </w:r>
      <w:r>
        <w:rPr>
          <w:rFonts w:ascii="Arial" w:hAnsi="Arial" w:cs="Arial"/>
        </w:rPr>
        <w:t>”</w:t>
      </w:r>
      <w:r w:rsidRPr="00294978">
        <w:rPr>
          <w:rFonts w:ascii="Arial" w:hAnsi="Arial" w:cs="Arial"/>
        </w:rPr>
        <w:t xml:space="preserve"> and </w:t>
      </w:r>
      <w:r>
        <w:rPr>
          <w:rFonts w:ascii="Arial" w:hAnsi="Arial" w:cs="Arial"/>
        </w:rPr>
        <w:t>“GE”</w:t>
      </w:r>
      <w:r w:rsidRPr="00294978">
        <w:rPr>
          <w:rFonts w:ascii="Arial" w:hAnsi="Arial" w:cs="Arial"/>
        </w:rPr>
        <w:t xml:space="preserve"> in Table 1 of QTBC2.  Notice the same holds true for all the columns “</w:t>
      </w:r>
      <w:r>
        <w:rPr>
          <w:rFonts w:ascii="Arial" w:hAnsi="Arial" w:cs="Arial"/>
        </w:rPr>
        <w:t>M</w:t>
      </w:r>
      <w:r w:rsidRPr="00294978">
        <w:rPr>
          <w:rFonts w:ascii="Arial" w:hAnsi="Arial" w:cs="Arial"/>
        </w:rPr>
        <w:t>” through “</w:t>
      </w:r>
      <w:r>
        <w:rPr>
          <w:rFonts w:ascii="Arial" w:hAnsi="Arial" w:cs="Arial"/>
        </w:rPr>
        <w:t>W</w:t>
      </w:r>
      <w:r w:rsidRPr="00294978">
        <w:rPr>
          <w:rFonts w:ascii="Arial" w:hAnsi="Arial" w:cs="Arial"/>
        </w:rPr>
        <w:t xml:space="preserve">” listed as “Set 2”, for participant 2, and so on.  From this file, column </w:t>
      </w:r>
      <w:r>
        <w:rPr>
          <w:rFonts w:ascii="Arial" w:hAnsi="Arial" w:cs="Arial"/>
        </w:rPr>
        <w:t>“GE”</w:t>
      </w:r>
      <w:r w:rsidRPr="00294978">
        <w:rPr>
          <w:rFonts w:ascii="Arial" w:hAnsi="Arial" w:cs="Arial"/>
        </w:rPr>
        <w:t xml:space="preserve"> under </w:t>
      </w:r>
      <w:r>
        <w:rPr>
          <w:rFonts w:ascii="Arial" w:hAnsi="Arial" w:cs="Arial"/>
        </w:rPr>
        <w:t>“0</w:t>
      </w:r>
      <w:r w:rsidRPr="00294978">
        <w:rPr>
          <w:rFonts w:ascii="Arial" w:hAnsi="Arial" w:cs="Arial"/>
        </w:rPr>
        <w:t>.50 Majority Choice</w:t>
      </w:r>
      <w:r>
        <w:rPr>
          <w:rFonts w:ascii="Arial" w:hAnsi="Arial" w:cs="Arial"/>
        </w:rPr>
        <w:t>”</w:t>
      </w:r>
      <w:r w:rsidRPr="00294978">
        <w:rPr>
          <w:rFonts w:ascii="Arial" w:hAnsi="Arial" w:cs="Arial"/>
        </w:rPr>
        <w:t xml:space="preserve"> </w:t>
      </w:r>
      <w:r>
        <w:rPr>
          <w:rFonts w:ascii="Arial" w:hAnsi="Arial" w:cs="Arial"/>
        </w:rPr>
        <w:t xml:space="preserve">of Table 1 </w:t>
      </w:r>
      <w:r w:rsidRPr="00294978">
        <w:rPr>
          <w:rFonts w:ascii="Arial" w:hAnsi="Arial" w:cs="Arial"/>
        </w:rPr>
        <w:t xml:space="preserve">can be replicated.  Note, however, that the Bayes p values vary slightly if the test is replicated with different random seeds for each replicate.  The Bayes p values tend to vary by .03 when setting a new seed each time the analysis is run under “Hypothesis testing” and “Random number seed:”. </w:t>
      </w:r>
    </w:p>
    <w:p w14:paraId="36BFE6E4" w14:textId="77777777" w:rsidR="00434CC6" w:rsidRDefault="00434CC6" w:rsidP="00434CC6">
      <w:pPr>
        <w:rPr>
          <w:rFonts w:ascii="Arial" w:hAnsi="Arial" w:cs="Arial"/>
        </w:rPr>
      </w:pPr>
    </w:p>
    <w:p w14:paraId="7B0976F1" w14:textId="66AF9DAF" w:rsidR="00434CC6" w:rsidRPr="00294978" w:rsidRDefault="00434CC6" w:rsidP="00434CC6">
      <w:pPr>
        <w:rPr>
          <w:rFonts w:ascii="Arial" w:hAnsi="Arial" w:cs="Arial"/>
        </w:rPr>
      </w:pPr>
      <w:r w:rsidRPr="00294978">
        <w:rPr>
          <w:rFonts w:ascii="Arial" w:hAnsi="Arial" w:cs="Arial"/>
        </w:rPr>
        <w:t xml:space="preserve">The weighted </w:t>
      </w:r>
      <w:r>
        <w:rPr>
          <w:rFonts w:ascii="Arial" w:hAnsi="Arial" w:cs="Arial"/>
        </w:rPr>
        <w:t>DIC values</w:t>
      </w:r>
      <w:r w:rsidRPr="00294978">
        <w:rPr>
          <w:rFonts w:ascii="Arial" w:hAnsi="Arial" w:cs="Arial"/>
        </w:rPr>
        <w:t xml:space="preserve"> are in row 2</w:t>
      </w:r>
      <w:r>
        <w:rPr>
          <w:rFonts w:ascii="Arial" w:hAnsi="Arial" w:cs="Arial"/>
        </w:rPr>
        <w:t>5</w:t>
      </w:r>
      <w:r w:rsidRPr="00294978">
        <w:rPr>
          <w:rFonts w:ascii="Arial" w:hAnsi="Arial" w:cs="Arial"/>
        </w:rPr>
        <w:t xml:space="preserve"> of the spreadsheet.  </w:t>
      </w:r>
      <w:r>
        <w:rPr>
          <w:rFonts w:ascii="Arial" w:hAnsi="Arial" w:cs="Arial"/>
        </w:rPr>
        <w:t>Again, n</w:t>
      </w:r>
      <w:r w:rsidRPr="00294978">
        <w:rPr>
          <w:rFonts w:ascii="Arial" w:hAnsi="Arial" w:cs="Arial"/>
        </w:rPr>
        <w:t>otice the same</w:t>
      </w:r>
      <w:r>
        <w:rPr>
          <w:rFonts w:ascii="Arial" w:hAnsi="Arial" w:cs="Arial"/>
        </w:rPr>
        <w:t xml:space="preserve"> DIC </w:t>
      </w:r>
      <w:r w:rsidRPr="00294978">
        <w:rPr>
          <w:rFonts w:ascii="Arial" w:hAnsi="Arial" w:cs="Arial"/>
        </w:rPr>
        <w:t>value repeats for all the columns “B” through “</w:t>
      </w:r>
      <w:r>
        <w:rPr>
          <w:rFonts w:ascii="Arial" w:hAnsi="Arial" w:cs="Arial"/>
        </w:rPr>
        <w:t>L</w:t>
      </w:r>
      <w:r w:rsidRPr="00294978">
        <w:rPr>
          <w:rFonts w:ascii="Arial" w:hAnsi="Arial" w:cs="Arial"/>
        </w:rPr>
        <w:t xml:space="preserve">” listed as “Set 1”—this is the </w:t>
      </w:r>
      <w:r>
        <w:rPr>
          <w:rFonts w:ascii="Arial" w:hAnsi="Arial" w:cs="Arial"/>
        </w:rPr>
        <w:t>DIC</w:t>
      </w:r>
      <w:r w:rsidRPr="00294978">
        <w:rPr>
          <w:rFonts w:ascii="Arial" w:hAnsi="Arial" w:cs="Arial"/>
        </w:rPr>
        <w:t xml:space="preserve"> value for participant 1, listed under </w:t>
      </w:r>
      <w:r>
        <w:rPr>
          <w:rFonts w:ascii="Arial" w:hAnsi="Arial" w:cs="Arial"/>
        </w:rPr>
        <w:t>“0</w:t>
      </w:r>
      <w:r w:rsidRPr="00294978">
        <w:rPr>
          <w:rFonts w:ascii="Arial" w:hAnsi="Arial" w:cs="Arial"/>
        </w:rPr>
        <w:t>.50 Majority Choice</w:t>
      </w:r>
      <w:r>
        <w:rPr>
          <w:rFonts w:ascii="Arial" w:hAnsi="Arial" w:cs="Arial"/>
        </w:rPr>
        <w:t>”</w:t>
      </w:r>
      <w:r w:rsidRPr="00294978">
        <w:rPr>
          <w:rFonts w:ascii="Arial" w:hAnsi="Arial" w:cs="Arial"/>
        </w:rPr>
        <w:t xml:space="preserve"> and </w:t>
      </w:r>
      <w:r>
        <w:rPr>
          <w:rFonts w:ascii="Arial" w:hAnsi="Arial" w:cs="Arial"/>
        </w:rPr>
        <w:t>“GE”</w:t>
      </w:r>
      <w:r w:rsidRPr="00294978">
        <w:rPr>
          <w:rFonts w:ascii="Arial" w:hAnsi="Arial" w:cs="Arial"/>
        </w:rPr>
        <w:t xml:space="preserve"> in Table </w:t>
      </w:r>
      <w:r>
        <w:rPr>
          <w:rFonts w:ascii="Arial" w:hAnsi="Arial" w:cs="Arial"/>
        </w:rPr>
        <w:t>2</w:t>
      </w:r>
      <w:r w:rsidRPr="00294978">
        <w:rPr>
          <w:rFonts w:ascii="Arial" w:hAnsi="Arial" w:cs="Arial"/>
        </w:rPr>
        <w:t xml:space="preserve"> of QTBC2.  Notice the same holds true for all the columns “</w:t>
      </w:r>
      <w:r>
        <w:rPr>
          <w:rFonts w:ascii="Arial" w:hAnsi="Arial" w:cs="Arial"/>
        </w:rPr>
        <w:t>M</w:t>
      </w:r>
      <w:r w:rsidRPr="00294978">
        <w:rPr>
          <w:rFonts w:ascii="Arial" w:hAnsi="Arial" w:cs="Arial"/>
        </w:rPr>
        <w:t>” through “</w:t>
      </w:r>
      <w:r>
        <w:rPr>
          <w:rFonts w:ascii="Arial" w:hAnsi="Arial" w:cs="Arial"/>
        </w:rPr>
        <w:t>W</w:t>
      </w:r>
      <w:r w:rsidRPr="00294978">
        <w:rPr>
          <w:rFonts w:ascii="Arial" w:hAnsi="Arial" w:cs="Arial"/>
        </w:rPr>
        <w:t xml:space="preserve">” listed as “Set 2”, for participant 2, and so on.  From this file, column </w:t>
      </w:r>
      <w:r>
        <w:rPr>
          <w:rFonts w:ascii="Arial" w:hAnsi="Arial" w:cs="Arial"/>
        </w:rPr>
        <w:t>“GE”</w:t>
      </w:r>
      <w:r w:rsidRPr="00294978">
        <w:rPr>
          <w:rFonts w:ascii="Arial" w:hAnsi="Arial" w:cs="Arial"/>
        </w:rPr>
        <w:t xml:space="preserve"> under </w:t>
      </w:r>
      <w:r>
        <w:rPr>
          <w:rFonts w:ascii="Arial" w:hAnsi="Arial" w:cs="Arial"/>
        </w:rPr>
        <w:t>“0</w:t>
      </w:r>
      <w:r w:rsidRPr="00294978">
        <w:rPr>
          <w:rFonts w:ascii="Arial" w:hAnsi="Arial" w:cs="Arial"/>
        </w:rPr>
        <w:t>.50 Majority Choice</w:t>
      </w:r>
      <w:r>
        <w:rPr>
          <w:rFonts w:ascii="Arial" w:hAnsi="Arial" w:cs="Arial"/>
        </w:rPr>
        <w:t>” of Table 2</w:t>
      </w:r>
      <w:r w:rsidRPr="00294978">
        <w:rPr>
          <w:rFonts w:ascii="Arial" w:hAnsi="Arial" w:cs="Arial"/>
        </w:rPr>
        <w:t xml:space="preserve"> can be replicated.  Note, however, that the </w:t>
      </w:r>
      <w:r>
        <w:rPr>
          <w:rFonts w:ascii="Arial" w:hAnsi="Arial" w:cs="Arial"/>
        </w:rPr>
        <w:t>DIC</w:t>
      </w:r>
      <w:r w:rsidRPr="00294978">
        <w:rPr>
          <w:rFonts w:ascii="Arial" w:hAnsi="Arial" w:cs="Arial"/>
        </w:rPr>
        <w:t xml:space="preserve"> values vary slightly if the test is replicated with different random seeds for each replicate.  The </w:t>
      </w:r>
      <w:r>
        <w:rPr>
          <w:rFonts w:ascii="Arial" w:hAnsi="Arial" w:cs="Arial"/>
        </w:rPr>
        <w:t>DIC</w:t>
      </w:r>
      <w:r w:rsidRPr="00294978">
        <w:rPr>
          <w:rFonts w:ascii="Arial" w:hAnsi="Arial" w:cs="Arial"/>
        </w:rPr>
        <w:t xml:space="preserve"> values tend to </w:t>
      </w:r>
      <w:r w:rsidRPr="00417710">
        <w:rPr>
          <w:rFonts w:ascii="Arial" w:hAnsi="Arial" w:cs="Arial"/>
        </w:rPr>
        <w:t xml:space="preserve">vary by </w:t>
      </w:r>
      <w:r w:rsidR="00417710" w:rsidRPr="00417710">
        <w:rPr>
          <w:rFonts w:ascii="Arial" w:hAnsi="Arial" w:cs="Arial"/>
        </w:rPr>
        <w:t>.2</w:t>
      </w:r>
      <w:r w:rsidRPr="00417710">
        <w:rPr>
          <w:rFonts w:ascii="Arial" w:hAnsi="Arial" w:cs="Arial"/>
        </w:rPr>
        <w:t xml:space="preserve"> </w:t>
      </w:r>
      <w:r w:rsidRPr="00294978">
        <w:rPr>
          <w:rFonts w:ascii="Arial" w:hAnsi="Arial" w:cs="Arial"/>
        </w:rPr>
        <w:t xml:space="preserve">when setting a new seed each time the analysis is run under “Hypothesis testing” and “Random number seed:”. </w:t>
      </w:r>
    </w:p>
    <w:p w14:paraId="3524EBA5" w14:textId="77777777" w:rsidR="00434CC6" w:rsidRDefault="00434CC6" w:rsidP="00434CC6">
      <w:pPr>
        <w:rPr>
          <w:rFonts w:ascii="Arial" w:hAnsi="Arial" w:cs="Arial"/>
        </w:rPr>
      </w:pPr>
    </w:p>
    <w:p w14:paraId="6470E897" w14:textId="43AF462B" w:rsidR="00434CC6" w:rsidRDefault="00434CC6" w:rsidP="00434CC6">
      <w:pPr>
        <w:rPr>
          <w:rFonts w:ascii="Arial" w:hAnsi="Arial" w:cs="Arial"/>
        </w:rPr>
      </w:pPr>
      <w:r>
        <w:rPr>
          <w:rFonts w:ascii="Arial" w:hAnsi="Arial" w:cs="Arial"/>
        </w:rPr>
        <w:lastRenderedPageBreak/>
        <w:t xml:space="preserve">This completes the analysis for Cash I data for the Bayes p &amp; DIC test of </w:t>
      </w:r>
      <w:r>
        <w:rPr>
          <w:rFonts w:ascii="Lucida Handwriting" w:hAnsi="Lucida Handwriting" w:cs="Arial"/>
        </w:rPr>
        <w:t>CPT-GE</w:t>
      </w:r>
      <w:r>
        <w:rPr>
          <w:rFonts w:ascii="Arial" w:hAnsi="Arial" w:cs="Arial"/>
        </w:rPr>
        <w:t xml:space="preserve"> .50-majority/modal choice probabilistic specification.  We will, again, demonstrate the analysis for the Cash I data for the Bayes p &amp; DIC test of </w:t>
      </w:r>
      <w:r>
        <w:rPr>
          <w:rFonts w:ascii="Lucida Handwriting" w:hAnsi="Lucida Handwriting" w:cs="Arial"/>
        </w:rPr>
        <w:t>CPT-GE</w:t>
      </w:r>
      <w:r>
        <w:rPr>
          <w:rFonts w:ascii="Arial" w:hAnsi="Arial" w:cs="Arial"/>
        </w:rPr>
        <w:t>, but now with a .90-supermajority probabilistic specification in the following two sections, L.</w:t>
      </w:r>
      <w:r w:rsidR="00C44B25">
        <w:rPr>
          <w:rFonts w:ascii="Arial" w:hAnsi="Arial" w:cs="Arial"/>
        </w:rPr>
        <w:t>3</w:t>
      </w:r>
      <w:r>
        <w:rPr>
          <w:rFonts w:ascii="Arial" w:hAnsi="Arial" w:cs="Arial"/>
        </w:rPr>
        <w:t>.5 and L.</w:t>
      </w:r>
      <w:r w:rsidR="00C44B25">
        <w:rPr>
          <w:rFonts w:ascii="Arial" w:hAnsi="Arial" w:cs="Arial"/>
        </w:rPr>
        <w:t>3</w:t>
      </w:r>
      <w:r>
        <w:rPr>
          <w:rFonts w:ascii="Arial" w:hAnsi="Arial" w:cs="Arial"/>
        </w:rPr>
        <w:t>.6.</w:t>
      </w:r>
    </w:p>
    <w:p w14:paraId="5A97C5EA" w14:textId="77777777" w:rsidR="00434CC6" w:rsidRDefault="00434CC6" w:rsidP="00434CC6">
      <w:pPr>
        <w:rPr>
          <w:rFonts w:ascii="Arial" w:hAnsi="Arial" w:cs="Arial"/>
        </w:rPr>
      </w:pPr>
    </w:p>
    <w:p w14:paraId="0B9092C7" w14:textId="22BE4802" w:rsidR="00434CC6" w:rsidRPr="00D80376" w:rsidRDefault="00434CC6" w:rsidP="00434CC6">
      <w:pPr>
        <w:pStyle w:val="Heading4"/>
      </w:pPr>
      <w:r>
        <w:t xml:space="preserve">L.3.5 Probabilistic specification: Cash I, </w:t>
      </w:r>
      <w:r>
        <w:rPr>
          <w:rFonts w:ascii="Lucida Handwriting" w:hAnsi="Lucida Handwriting" w:cs="Arial"/>
        </w:rPr>
        <w:t xml:space="preserve">CPT-GE, </w:t>
      </w:r>
      <w:r w:rsidRPr="0003378B">
        <w:rPr>
          <w:rFonts w:asciiTheme="minorHAnsi" w:hAnsiTheme="minorHAnsi" w:cstheme="minorHAnsi"/>
        </w:rPr>
        <w:t>0.</w:t>
      </w:r>
      <w:r>
        <w:rPr>
          <w:rFonts w:asciiTheme="minorHAnsi" w:hAnsiTheme="minorHAnsi" w:cstheme="minorHAnsi"/>
        </w:rPr>
        <w:t>9</w:t>
      </w:r>
      <w:r w:rsidRPr="0003378B">
        <w:rPr>
          <w:rFonts w:asciiTheme="minorHAnsi" w:hAnsiTheme="minorHAnsi" w:cstheme="minorHAnsi"/>
        </w:rPr>
        <w:t>0-</w:t>
      </w:r>
      <w:r>
        <w:rPr>
          <w:rFonts w:asciiTheme="minorHAnsi" w:hAnsiTheme="minorHAnsi" w:cstheme="minorHAnsi"/>
        </w:rPr>
        <w:t>Superm</w:t>
      </w:r>
      <w:r w:rsidRPr="0003378B">
        <w:rPr>
          <w:rFonts w:asciiTheme="minorHAnsi" w:hAnsiTheme="minorHAnsi" w:cstheme="minorHAnsi"/>
        </w:rPr>
        <w:t>ajority</w:t>
      </w:r>
    </w:p>
    <w:p w14:paraId="445B9DEE" w14:textId="46FED0E7" w:rsidR="00434CC6" w:rsidRPr="00507910" w:rsidRDefault="00434CC6" w:rsidP="00434CC6">
      <w:pPr>
        <w:rPr>
          <w:rFonts w:ascii="Arial" w:hAnsi="Arial" w:cs="Arial"/>
        </w:rPr>
      </w:pPr>
      <w:r w:rsidRPr="00507910">
        <w:rPr>
          <w:rFonts w:ascii="Arial" w:hAnsi="Arial" w:cs="Arial"/>
        </w:rPr>
        <w:t>If continuing from section L.</w:t>
      </w:r>
      <w:r w:rsidR="005428DC">
        <w:rPr>
          <w:rFonts w:ascii="Arial" w:hAnsi="Arial" w:cs="Arial"/>
        </w:rPr>
        <w:t>3</w:t>
      </w:r>
      <w:r w:rsidRPr="00507910">
        <w:rPr>
          <w:rFonts w:ascii="Arial" w:hAnsi="Arial" w:cs="Arial"/>
        </w:rPr>
        <w:t xml:space="preserve">.4, select “Clear” under “Hypothesis testing” and “Results:”.  This step clears the results of the Bayes p &amp; DIC test of </w:t>
      </w:r>
      <w:r w:rsidRPr="00507910">
        <w:rPr>
          <w:rFonts w:ascii="Lucida Handwriting" w:hAnsi="Lucida Handwriting" w:cs="Arial"/>
        </w:rPr>
        <w:t>CPT-GE</w:t>
      </w:r>
      <w:r w:rsidRPr="00507910">
        <w:rPr>
          <w:rFonts w:ascii="Arial" w:hAnsi="Arial" w:cs="Arial"/>
        </w:rPr>
        <w:t xml:space="preserve"> .50-majority/modal choice probabilistic specification from the QT</w:t>
      </w:r>
      <w:r w:rsidRPr="00507910">
        <w:rPr>
          <w:rFonts w:ascii="Arial" w:hAnsi="Arial" w:cs="Arial"/>
          <w:sz w:val="20"/>
          <w:szCs w:val="20"/>
        </w:rPr>
        <w:t>EST</w:t>
      </w:r>
      <w:r w:rsidRPr="00507910">
        <w:rPr>
          <w:rFonts w:ascii="Arial" w:hAnsi="Arial" w:cs="Arial"/>
        </w:rPr>
        <w:t xml:space="preserve"> interface. </w:t>
      </w:r>
    </w:p>
    <w:p w14:paraId="09C691CD" w14:textId="69C0D00A"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38112" behindDoc="0" locked="0" layoutInCell="1" allowOverlap="1" wp14:anchorId="0264E9C8" wp14:editId="7469407F">
                <wp:simplePos x="0" y="0"/>
                <wp:positionH relativeFrom="column">
                  <wp:posOffset>4792980</wp:posOffset>
                </wp:positionH>
                <wp:positionV relativeFrom="paragraph">
                  <wp:posOffset>2139315</wp:posOffset>
                </wp:positionV>
                <wp:extent cx="403860" cy="220980"/>
                <wp:effectExtent l="38100" t="19050" r="72390" b="102870"/>
                <wp:wrapNone/>
                <wp:docPr id="204" name="Straight Arrow Connector 204"/>
                <wp:cNvGraphicFramePr/>
                <a:graphic xmlns:a="http://schemas.openxmlformats.org/drawingml/2006/main">
                  <a:graphicData uri="http://schemas.microsoft.com/office/word/2010/wordprocessingShape">
                    <wps:wsp>
                      <wps:cNvCnPr/>
                      <wps:spPr>
                        <a:xfrm flipH="1">
                          <a:off x="0" y="0"/>
                          <a:ext cx="403860" cy="2209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6EE70F" id="Straight Arrow Connector 204" o:spid="_x0000_s1026" type="#_x0000_t32" style="position:absolute;margin-left:377.4pt;margin-top:168.45pt;width:31.8pt;height:17.4p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" strokecolor="black [3200]" strokeweight="2pt">
                <v:stroke endarrow="block"/>
                <v:shadow on="t" color="black" opacity="24903f" origin=",.5" offset="0,.55556mm"/>
              </v:shape>
            </w:pict>
          </mc:Fallback>
        </mc:AlternateContent>
      </w:r>
      <w:r w:rsidR="00507910">
        <w:rPr>
          <w:noProof/>
          <w:lang w:eastAsia="en-US"/>
        </w:rPr>
        <w:drawing>
          <wp:inline distT="0" distB="0" distL="0" distR="0" wp14:anchorId="24F9F623" wp14:editId="0119C6D9">
            <wp:extent cx="5486400" cy="251714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2517140"/>
                    </a:xfrm>
                    <a:prstGeom prst="rect">
                      <a:avLst/>
                    </a:prstGeom>
                    <a:noFill/>
                    <a:ln>
                      <a:noFill/>
                    </a:ln>
                  </pic:spPr>
                </pic:pic>
              </a:graphicData>
            </a:graphic>
          </wp:inline>
        </w:drawing>
      </w:r>
    </w:p>
    <w:p w14:paraId="21D40CE3" w14:textId="77777777" w:rsidR="00434CC6" w:rsidRDefault="00434CC6" w:rsidP="00434CC6">
      <w:pPr>
        <w:rPr>
          <w:rFonts w:ascii="Arial" w:hAnsi="Arial" w:cs="Arial"/>
        </w:rPr>
      </w:pPr>
    </w:p>
    <w:p w14:paraId="5EFF28C5" w14:textId="69AB0B54" w:rsidR="00434CC6" w:rsidRDefault="00434CC6" w:rsidP="00434CC6">
      <w:pPr>
        <w:rPr>
          <w:rFonts w:ascii="Arial" w:hAnsi="Arial" w:cs="Arial"/>
        </w:rPr>
      </w:pPr>
      <w:r>
        <w:rPr>
          <w:rFonts w:ascii="Arial" w:hAnsi="Arial" w:cs="Arial"/>
        </w:rPr>
        <w:t>Whether the user is continuing from section L.</w:t>
      </w:r>
      <w:r w:rsidR="00C44B25">
        <w:rPr>
          <w:rFonts w:ascii="Arial" w:hAnsi="Arial" w:cs="Arial"/>
        </w:rPr>
        <w:t>3</w:t>
      </w:r>
      <w:r>
        <w:rPr>
          <w:rFonts w:ascii="Arial" w:hAnsi="Arial" w:cs="Arial"/>
        </w:rPr>
        <w:t>.2 or L.</w:t>
      </w:r>
      <w:r w:rsidR="00C44B25">
        <w:rPr>
          <w:rFonts w:ascii="Arial" w:hAnsi="Arial" w:cs="Arial"/>
        </w:rPr>
        <w:t>3</w:t>
      </w:r>
      <w:r>
        <w:rPr>
          <w:rFonts w:ascii="Arial" w:hAnsi="Arial" w:cs="Arial"/>
        </w:rPr>
        <w:t>.4, the QT</w:t>
      </w:r>
      <w:r w:rsidRPr="007976E4">
        <w:rPr>
          <w:rFonts w:ascii="Arial" w:hAnsi="Arial" w:cs="Arial"/>
          <w:sz w:val="20"/>
          <w:szCs w:val="20"/>
        </w:rPr>
        <w:t>EST</w:t>
      </w:r>
      <w:r>
        <w:rPr>
          <w:rFonts w:ascii="Arial" w:hAnsi="Arial" w:cs="Arial"/>
        </w:rPr>
        <w:t xml:space="preserve"> interface should match the screenshot below.</w:t>
      </w:r>
    </w:p>
    <w:p w14:paraId="7DCBF244" w14:textId="7B916119" w:rsidR="00434CC6" w:rsidRDefault="00C44B25" w:rsidP="00434CC6">
      <w:pPr>
        <w:rPr>
          <w:rFonts w:ascii="Arial" w:hAnsi="Arial" w:cs="Arial"/>
        </w:rPr>
      </w:pPr>
      <w:r>
        <w:rPr>
          <w:noProof/>
          <w:lang w:eastAsia="en-US"/>
        </w:rPr>
        <w:drawing>
          <wp:inline distT="0" distB="0" distL="0" distR="0" wp14:anchorId="1346FFCF" wp14:editId="3089D00C">
            <wp:extent cx="5486400" cy="2486025"/>
            <wp:effectExtent l="0" t="0" r="0" b="952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2486025"/>
                    </a:xfrm>
                    <a:prstGeom prst="rect">
                      <a:avLst/>
                    </a:prstGeom>
                    <a:noFill/>
                    <a:ln>
                      <a:noFill/>
                    </a:ln>
                  </pic:spPr>
                </pic:pic>
              </a:graphicData>
            </a:graphic>
          </wp:inline>
        </w:drawing>
      </w:r>
    </w:p>
    <w:p w14:paraId="141A1FB4" w14:textId="77777777" w:rsidR="00434CC6" w:rsidRDefault="00434CC6" w:rsidP="00434CC6">
      <w:pPr>
        <w:rPr>
          <w:rFonts w:ascii="Arial" w:hAnsi="Arial" w:cs="Arial"/>
        </w:rPr>
      </w:pPr>
    </w:p>
    <w:p w14:paraId="493EFFC0" w14:textId="77777777" w:rsidR="00434CC6" w:rsidRPr="009E0CA4" w:rsidRDefault="00434CC6" w:rsidP="00434CC6">
      <w:pPr>
        <w:rPr>
          <w:rFonts w:ascii="Arial" w:hAnsi="Arial" w:cs="Arial"/>
        </w:rPr>
      </w:pPr>
      <w:r w:rsidRPr="009E0CA4">
        <w:rPr>
          <w:rFonts w:ascii="Arial" w:hAnsi="Arial" w:cs="Arial"/>
        </w:rPr>
        <w:lastRenderedPageBreak/>
        <w:t>To set this specification, under “Probabilistic specifications”, make sure the radio button left of “Supermajority” is selected.  To set the “Supermajority level:” to “0.9”, select “Change…” and enter “0.9”, then select “OK.”</w:t>
      </w:r>
    </w:p>
    <w:p w14:paraId="10E64DE8" w14:textId="77777777" w:rsidR="00434CC6" w:rsidRDefault="00434CC6" w:rsidP="00434CC6">
      <w:pPr>
        <w:jc w:val="center"/>
        <w:rPr>
          <w:rFonts w:ascii="Arial" w:hAnsi="Arial" w:cs="Arial"/>
          <w:color w:val="FF0000"/>
        </w:rPr>
      </w:pPr>
      <w:r>
        <w:rPr>
          <w:noProof/>
          <w:lang w:eastAsia="en-US"/>
        </w:rPr>
        <w:drawing>
          <wp:inline distT="0" distB="0" distL="0" distR="0" wp14:anchorId="70AF82B4" wp14:editId="183626EF">
            <wp:extent cx="1623060" cy="906780"/>
            <wp:effectExtent l="0" t="0" r="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23060" cy="906780"/>
                    </a:xfrm>
                    <a:prstGeom prst="rect">
                      <a:avLst/>
                    </a:prstGeom>
                    <a:noFill/>
                    <a:ln>
                      <a:noFill/>
                    </a:ln>
                  </pic:spPr>
                </pic:pic>
              </a:graphicData>
            </a:graphic>
          </wp:inline>
        </w:drawing>
      </w:r>
    </w:p>
    <w:p w14:paraId="6E4778FF" w14:textId="77777777" w:rsidR="00434CC6" w:rsidRDefault="00434CC6" w:rsidP="00434CC6">
      <w:pPr>
        <w:rPr>
          <w:rFonts w:ascii="Arial" w:hAnsi="Arial" w:cs="Arial"/>
          <w:color w:val="FF0000"/>
        </w:rPr>
      </w:pPr>
    </w:p>
    <w:p w14:paraId="46F9C5EC" w14:textId="77777777" w:rsidR="00434CC6" w:rsidRPr="00F271FE" w:rsidRDefault="00434CC6" w:rsidP="00434CC6">
      <w:pPr>
        <w:rPr>
          <w:rFonts w:ascii="Arial" w:hAnsi="Arial" w:cs="Arial"/>
        </w:rPr>
      </w:pPr>
      <w:r w:rsidRPr="00787543">
        <w:rPr>
          <w:rFonts w:ascii="Arial" w:hAnsi="Arial" w:cs="Arial"/>
        </w:rPr>
        <w:t>The QT</w:t>
      </w:r>
      <w:r w:rsidRPr="00787543">
        <w:rPr>
          <w:rFonts w:ascii="Arial" w:hAnsi="Arial" w:cs="Arial"/>
          <w:sz w:val="20"/>
          <w:szCs w:val="20"/>
        </w:rPr>
        <w:t>EST</w:t>
      </w:r>
      <w:r w:rsidRPr="00787543">
        <w:rPr>
          <w:rFonts w:ascii="Arial" w:hAnsi="Arial" w:cs="Arial"/>
        </w:rPr>
        <w:t xml:space="preserve"> interface should now match the screenshot below.</w:t>
      </w:r>
    </w:p>
    <w:p w14:paraId="772ACF2A" w14:textId="51AAED7A" w:rsidR="00434CC6" w:rsidRDefault="00787543" w:rsidP="00434CC6">
      <w:pPr>
        <w:rPr>
          <w:rFonts w:ascii="Arial" w:hAnsi="Arial" w:cs="Arial"/>
        </w:rPr>
      </w:pPr>
      <w:r>
        <w:rPr>
          <w:noProof/>
          <w:lang w:eastAsia="en-US"/>
        </w:rPr>
        <w:drawing>
          <wp:inline distT="0" distB="0" distL="0" distR="0" wp14:anchorId="5D9F58B0" wp14:editId="50D23ACF">
            <wp:extent cx="5486400" cy="249754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2497540"/>
                    </a:xfrm>
                    <a:prstGeom prst="rect">
                      <a:avLst/>
                    </a:prstGeom>
                    <a:noFill/>
                    <a:ln>
                      <a:noFill/>
                    </a:ln>
                  </pic:spPr>
                </pic:pic>
              </a:graphicData>
            </a:graphic>
          </wp:inline>
        </w:drawing>
      </w:r>
    </w:p>
    <w:p w14:paraId="405A75B2" w14:textId="77777777" w:rsidR="00434CC6" w:rsidRPr="00F37A93" w:rsidRDefault="00434CC6" w:rsidP="00434CC6">
      <w:pPr>
        <w:rPr>
          <w:rFonts w:ascii="Arial" w:hAnsi="Arial" w:cs="Arial"/>
        </w:rPr>
      </w:pPr>
    </w:p>
    <w:p w14:paraId="6961F5D1" w14:textId="688ED861" w:rsidR="00434CC6" w:rsidRPr="00D80376" w:rsidRDefault="00434CC6" w:rsidP="00434CC6">
      <w:pPr>
        <w:pStyle w:val="Heading4"/>
      </w:pPr>
      <w:r>
        <w:t xml:space="preserve">L.3.6 Hypothesis Testing: Cash I, </w:t>
      </w:r>
      <w:r>
        <w:rPr>
          <w:rFonts w:ascii="Lucida Handwriting" w:hAnsi="Lucida Handwriting" w:cs="Arial"/>
        </w:rPr>
        <w:t xml:space="preserve">CPT-GE, </w:t>
      </w:r>
      <w:r w:rsidRPr="0003378B">
        <w:rPr>
          <w:rFonts w:asciiTheme="minorHAnsi" w:hAnsiTheme="minorHAnsi" w:cstheme="minorHAnsi"/>
        </w:rPr>
        <w:t>0.</w:t>
      </w:r>
      <w:r>
        <w:rPr>
          <w:rFonts w:asciiTheme="minorHAnsi" w:hAnsiTheme="minorHAnsi" w:cstheme="minorHAnsi"/>
        </w:rPr>
        <w:t>9</w:t>
      </w:r>
      <w:r w:rsidRPr="0003378B">
        <w:rPr>
          <w:rFonts w:asciiTheme="minorHAnsi" w:hAnsiTheme="minorHAnsi" w:cstheme="minorHAnsi"/>
        </w:rPr>
        <w:t>0-</w:t>
      </w:r>
      <w:r>
        <w:rPr>
          <w:rFonts w:asciiTheme="minorHAnsi" w:hAnsiTheme="minorHAnsi" w:cstheme="minorHAnsi"/>
        </w:rPr>
        <w:t>Supermajority</w:t>
      </w:r>
    </w:p>
    <w:p w14:paraId="6E20500E" w14:textId="20929AAF" w:rsidR="00434CC6" w:rsidRDefault="00434CC6" w:rsidP="00434CC6">
      <w:pPr>
        <w:rPr>
          <w:rFonts w:ascii="Arial" w:hAnsi="Arial" w:cs="Arial"/>
        </w:rPr>
      </w:pPr>
      <w:r>
        <w:rPr>
          <w:rFonts w:ascii="Arial" w:hAnsi="Arial" w:cs="Arial"/>
        </w:rPr>
        <w:t xml:space="preserve">We are now ready for the Bayes p &amp; DIC test of </w:t>
      </w:r>
      <w:r>
        <w:rPr>
          <w:rFonts w:ascii="Lucida Handwriting" w:hAnsi="Lucida Handwriting" w:cs="Arial"/>
        </w:rPr>
        <w:t>CPT-GE</w:t>
      </w:r>
      <w:r>
        <w:rPr>
          <w:rFonts w:ascii="Arial" w:hAnsi="Arial" w:cs="Arial"/>
        </w:rPr>
        <w:t xml:space="preserve"> .90-supermajority probabilistic specification for the Cash I data.  Before executing this test, we need to verify that the settings are correct.  </w:t>
      </w:r>
    </w:p>
    <w:p w14:paraId="68AC0FF6" w14:textId="77777777" w:rsidR="00434CC6" w:rsidRDefault="00434CC6" w:rsidP="00434CC6">
      <w:pPr>
        <w:rPr>
          <w:rFonts w:ascii="Arial" w:hAnsi="Arial" w:cs="Arial"/>
        </w:rPr>
      </w:pPr>
      <w:r>
        <w:rPr>
          <w:rFonts w:ascii="Arial" w:hAnsi="Arial" w:cs="Arial"/>
        </w:rPr>
        <w:br w:type="page"/>
      </w:r>
    </w:p>
    <w:p w14:paraId="2BED3958" w14:textId="77777777" w:rsidR="00434CC6" w:rsidRPr="00787543" w:rsidRDefault="00434CC6" w:rsidP="00434CC6">
      <w:pPr>
        <w:rPr>
          <w:rFonts w:ascii="Arial" w:hAnsi="Arial" w:cs="Arial"/>
        </w:rPr>
      </w:pPr>
      <w:r w:rsidRPr="00787543">
        <w:rPr>
          <w:rFonts w:ascii="Arial" w:hAnsi="Arial" w:cs="Arial"/>
        </w:rPr>
        <w:lastRenderedPageBreak/>
        <w:t xml:space="preserve">Under “Hypothesis testing”, verify the radio button next to “Selected” is selected under “Theories”, the radio button next to “Selected” is selected for “Specifications”, and select the radio button next to “All” for “Data sets”. </w:t>
      </w:r>
    </w:p>
    <w:p w14:paraId="46BDAACD" w14:textId="3CAD26E2"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40160" behindDoc="0" locked="0" layoutInCell="1" allowOverlap="1" wp14:anchorId="7CFEDF3B" wp14:editId="58C6C894">
                <wp:simplePos x="0" y="0"/>
                <wp:positionH relativeFrom="column">
                  <wp:posOffset>4587240</wp:posOffset>
                </wp:positionH>
                <wp:positionV relativeFrom="paragraph">
                  <wp:posOffset>541020</wp:posOffset>
                </wp:positionV>
                <wp:extent cx="304800" cy="251460"/>
                <wp:effectExtent l="57150" t="38100" r="57150" b="91440"/>
                <wp:wrapNone/>
                <wp:docPr id="205" name="Straight Arrow Connector 205"/>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06B434" id="Straight Arrow Connector 205" o:spid="_x0000_s1026" type="#_x0000_t32" style="position:absolute;margin-left:361.2pt;margin-top:42.6pt;width:24pt;height:19.8pt;flip:x 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41184" behindDoc="0" locked="0" layoutInCell="1" allowOverlap="1" wp14:anchorId="5D09B034" wp14:editId="57B99DF2">
                <wp:simplePos x="0" y="0"/>
                <wp:positionH relativeFrom="column">
                  <wp:posOffset>5059680</wp:posOffset>
                </wp:positionH>
                <wp:positionV relativeFrom="paragraph">
                  <wp:posOffset>624840</wp:posOffset>
                </wp:positionV>
                <wp:extent cx="304800" cy="251460"/>
                <wp:effectExtent l="57150" t="38100" r="57150" b="91440"/>
                <wp:wrapNone/>
                <wp:docPr id="206" name="Straight Arrow Connector 206"/>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64DBFE" id="Straight Arrow Connector 206" o:spid="_x0000_s1026" type="#_x0000_t32" style="position:absolute;margin-left:398.4pt;margin-top:49.2pt;width:24pt;height:19.8pt;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39136" behindDoc="0" locked="0" layoutInCell="1" allowOverlap="1" wp14:anchorId="06ED2BB4" wp14:editId="53B24340">
                <wp:simplePos x="0" y="0"/>
                <wp:positionH relativeFrom="column">
                  <wp:posOffset>4137660</wp:posOffset>
                </wp:positionH>
                <wp:positionV relativeFrom="paragraph">
                  <wp:posOffset>533400</wp:posOffset>
                </wp:positionV>
                <wp:extent cx="304800" cy="251460"/>
                <wp:effectExtent l="57150" t="38100" r="57150" b="91440"/>
                <wp:wrapNone/>
                <wp:docPr id="207" name="Straight Arrow Connector 207"/>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3A0939" id="Straight Arrow Connector 207" o:spid="_x0000_s1026" type="#_x0000_t32" style="position:absolute;margin-left:325.8pt;margin-top:42pt;width:24pt;height:19.8pt;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" strokecolor="black [3200]" strokeweight="2pt">
                <v:stroke endarrow="block"/>
                <v:shadow on="t" color="black" opacity="24903f" origin=",.5" offset="0,.55556mm"/>
              </v:shape>
            </w:pict>
          </mc:Fallback>
        </mc:AlternateContent>
      </w:r>
      <w:r w:rsidR="00787543">
        <w:rPr>
          <w:noProof/>
          <w:lang w:eastAsia="en-US"/>
        </w:rPr>
        <w:drawing>
          <wp:inline distT="0" distB="0" distL="0" distR="0" wp14:anchorId="74FB1ADE" wp14:editId="34B299F4">
            <wp:extent cx="5486400" cy="249754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2497540"/>
                    </a:xfrm>
                    <a:prstGeom prst="rect">
                      <a:avLst/>
                    </a:prstGeom>
                    <a:noFill/>
                    <a:ln>
                      <a:noFill/>
                    </a:ln>
                  </pic:spPr>
                </pic:pic>
              </a:graphicData>
            </a:graphic>
          </wp:inline>
        </w:drawing>
      </w:r>
    </w:p>
    <w:p w14:paraId="754E5F66" w14:textId="77777777" w:rsidR="00434CC6" w:rsidRDefault="00434CC6" w:rsidP="00434CC6">
      <w:pPr>
        <w:rPr>
          <w:rFonts w:ascii="Arial" w:hAnsi="Arial" w:cs="Arial"/>
        </w:rPr>
      </w:pPr>
    </w:p>
    <w:p w14:paraId="5AAEBF98" w14:textId="77777777" w:rsidR="00434CC6" w:rsidRPr="00787543" w:rsidRDefault="00434CC6" w:rsidP="00434CC6">
      <w:pPr>
        <w:rPr>
          <w:rFonts w:ascii="Arial" w:hAnsi="Arial" w:cs="Arial"/>
        </w:rPr>
      </w:pPr>
      <w:r w:rsidRPr="00787543">
        <w:rPr>
          <w:rFonts w:ascii="Arial" w:hAnsi="Arial" w:cs="Arial"/>
        </w:rPr>
        <w:t>Under “Hypothesis testing” and “Type of test”, select the radio button next to “Bayes p &amp; DIC”.</w:t>
      </w:r>
    </w:p>
    <w:p w14:paraId="7CF907A7" w14:textId="2996968E"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42208" behindDoc="0" locked="0" layoutInCell="1" allowOverlap="1" wp14:anchorId="38A01FC5" wp14:editId="71EF913E">
                <wp:simplePos x="0" y="0"/>
                <wp:positionH relativeFrom="column">
                  <wp:posOffset>4815840</wp:posOffset>
                </wp:positionH>
                <wp:positionV relativeFrom="paragraph">
                  <wp:posOffset>837565</wp:posOffset>
                </wp:positionV>
                <wp:extent cx="304800" cy="251460"/>
                <wp:effectExtent l="57150" t="38100" r="57150" b="91440"/>
                <wp:wrapNone/>
                <wp:docPr id="208" name="Straight Arrow Connector 208"/>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AB44B6" id="Straight Arrow Connector 208" o:spid="_x0000_s1026" type="#_x0000_t32" style="position:absolute;margin-left:379.2pt;margin-top:65.95pt;width:24pt;height:19.8pt;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" strokecolor="black [3200]" strokeweight="2pt">
                <v:stroke endarrow="block"/>
                <v:shadow on="t" color="black" opacity="24903f" origin=",.5" offset="0,.55556mm"/>
              </v:shape>
            </w:pict>
          </mc:Fallback>
        </mc:AlternateContent>
      </w:r>
      <w:r w:rsidR="00787543">
        <w:rPr>
          <w:noProof/>
          <w:lang w:eastAsia="en-US"/>
        </w:rPr>
        <w:drawing>
          <wp:inline distT="0" distB="0" distL="0" distR="0" wp14:anchorId="1192544E" wp14:editId="5E07E6CF">
            <wp:extent cx="5486400" cy="249754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2497540"/>
                    </a:xfrm>
                    <a:prstGeom prst="rect">
                      <a:avLst/>
                    </a:prstGeom>
                    <a:noFill/>
                    <a:ln>
                      <a:noFill/>
                    </a:ln>
                  </pic:spPr>
                </pic:pic>
              </a:graphicData>
            </a:graphic>
          </wp:inline>
        </w:drawing>
      </w:r>
    </w:p>
    <w:p w14:paraId="78A77EE9" w14:textId="77777777" w:rsidR="00434CC6" w:rsidRDefault="00434CC6" w:rsidP="00434CC6">
      <w:pPr>
        <w:rPr>
          <w:rFonts w:ascii="Arial" w:hAnsi="Arial" w:cs="Arial"/>
        </w:rPr>
      </w:pPr>
    </w:p>
    <w:p w14:paraId="4CBCAA8D" w14:textId="77777777" w:rsidR="00434CC6" w:rsidRDefault="00434CC6" w:rsidP="00434CC6">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7CE7D170" w14:textId="77777777" w:rsidR="00434CC6" w:rsidRDefault="00434CC6" w:rsidP="00434CC6">
      <w:pPr>
        <w:jc w:val="center"/>
        <w:rPr>
          <w:rFonts w:ascii="Arial" w:hAnsi="Arial" w:cs="Arial"/>
        </w:rPr>
      </w:pPr>
      <w:r>
        <w:rPr>
          <w:noProof/>
          <w:lang w:eastAsia="en-US"/>
        </w:rPr>
        <w:drawing>
          <wp:inline distT="0" distB="0" distL="0" distR="0" wp14:anchorId="0F33C912" wp14:editId="50B57FFE">
            <wp:extent cx="3436620" cy="91440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645ABD4E" w14:textId="77777777" w:rsidR="00434CC6" w:rsidRDefault="00434CC6" w:rsidP="00434CC6">
      <w:pPr>
        <w:rPr>
          <w:rFonts w:ascii="Arial" w:hAnsi="Arial" w:cs="Arial"/>
        </w:rPr>
      </w:pPr>
    </w:p>
    <w:p w14:paraId="081D50DA" w14:textId="77777777" w:rsidR="00434CC6" w:rsidRPr="0032766A" w:rsidRDefault="00434CC6" w:rsidP="00434CC6">
      <w:pPr>
        <w:rPr>
          <w:rFonts w:ascii="Arial" w:hAnsi="Arial" w:cs="Arial"/>
        </w:rPr>
      </w:pPr>
      <w:r w:rsidRPr="0032766A">
        <w:rPr>
          <w:rFonts w:ascii="Arial" w:hAnsi="Arial" w:cs="Arial"/>
        </w:rPr>
        <w:lastRenderedPageBreak/>
        <w:t>Once the analysis is complete, QT</w:t>
      </w:r>
      <w:r w:rsidRPr="0032766A">
        <w:rPr>
          <w:rFonts w:ascii="Arial" w:hAnsi="Arial" w:cs="Arial"/>
          <w:sz w:val="20"/>
          <w:szCs w:val="20"/>
        </w:rPr>
        <w:t>EST</w:t>
      </w:r>
      <w:r w:rsidRPr="0032766A">
        <w:rPr>
          <w:rFonts w:ascii="Arial" w:hAnsi="Arial" w:cs="Arial"/>
        </w:rPr>
        <w:t xml:space="preserve"> will now look like the following screenshot.  Under “Hypothesis testing”, under “Results:”, you will see a list of completed analyses.</w:t>
      </w:r>
    </w:p>
    <w:p w14:paraId="67B363CE" w14:textId="0946B550" w:rsidR="00434CC6" w:rsidRDefault="0032766A" w:rsidP="00434CC6">
      <w:pPr>
        <w:rPr>
          <w:rFonts w:ascii="Arial" w:hAnsi="Arial" w:cs="Arial"/>
        </w:rPr>
      </w:pPr>
      <w:r>
        <w:rPr>
          <w:noProof/>
          <w:lang w:eastAsia="en-US"/>
        </w:rPr>
        <w:drawing>
          <wp:inline distT="0" distB="0" distL="0" distR="0" wp14:anchorId="59FAA9A8" wp14:editId="47FA3A30">
            <wp:extent cx="5486400" cy="2509024"/>
            <wp:effectExtent l="0" t="0" r="0" b="571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0" cy="2509024"/>
                    </a:xfrm>
                    <a:prstGeom prst="rect">
                      <a:avLst/>
                    </a:prstGeom>
                    <a:noFill/>
                    <a:ln>
                      <a:noFill/>
                    </a:ln>
                  </pic:spPr>
                </pic:pic>
              </a:graphicData>
            </a:graphic>
          </wp:inline>
        </w:drawing>
      </w:r>
      <w:r w:rsidR="00434CC6">
        <w:rPr>
          <w:noProof/>
          <w:lang w:eastAsia="en-US"/>
        </w:rPr>
        <mc:AlternateContent>
          <mc:Choice Requires="wps">
            <w:drawing>
              <wp:anchor distT="0" distB="0" distL="114300" distR="114300" simplePos="0" relativeHeight="251744256" behindDoc="0" locked="0" layoutInCell="1" allowOverlap="1" wp14:anchorId="5DFC25EA" wp14:editId="2D475867">
                <wp:simplePos x="0" y="0"/>
                <wp:positionH relativeFrom="column">
                  <wp:posOffset>3863340</wp:posOffset>
                </wp:positionH>
                <wp:positionV relativeFrom="paragraph">
                  <wp:posOffset>1447800</wp:posOffset>
                </wp:positionV>
                <wp:extent cx="1524000" cy="937260"/>
                <wp:effectExtent l="0" t="0" r="19050" b="15240"/>
                <wp:wrapNone/>
                <wp:docPr id="210" name="Oval 210"/>
                <wp:cNvGraphicFramePr/>
                <a:graphic xmlns:a="http://schemas.openxmlformats.org/drawingml/2006/main">
                  <a:graphicData uri="http://schemas.microsoft.com/office/word/2010/wordprocessingShape">
                    <wps:wsp>
                      <wps:cNvSpPr/>
                      <wps:spPr>
                        <a:xfrm>
                          <a:off x="0" y="0"/>
                          <a:ext cx="1524000" cy="9372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98DAEF7" id="Oval 210" o:spid="_x0000_s1026" style="position:absolute;margin-left:304.2pt;margin-top:114pt;width:120pt;height:73.8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" filled="f" strokecolor="black [3200]" strokeweight="1pt"/>
            </w:pict>
          </mc:Fallback>
        </mc:AlternateContent>
      </w:r>
    </w:p>
    <w:p w14:paraId="6808C0E8" w14:textId="77777777" w:rsidR="00434CC6" w:rsidRDefault="00434CC6" w:rsidP="00434CC6">
      <w:pPr>
        <w:rPr>
          <w:rFonts w:ascii="Arial" w:hAnsi="Arial" w:cs="Arial"/>
        </w:rPr>
      </w:pPr>
    </w:p>
    <w:p w14:paraId="32DD73C7" w14:textId="77777777" w:rsidR="00434CC6" w:rsidRPr="0032766A" w:rsidRDefault="00434CC6" w:rsidP="00434CC6">
      <w:pPr>
        <w:rPr>
          <w:rFonts w:ascii="Arial" w:hAnsi="Arial" w:cs="Arial"/>
        </w:rPr>
      </w:pPr>
      <w:r w:rsidRPr="0032766A">
        <w:rPr>
          <w:rFonts w:ascii="Arial" w:hAnsi="Arial" w:cs="Arial"/>
        </w:rPr>
        <w:t>Under “Hypothesis testing”, under “Results:”, select “Export…”.  An “Export Results As” window pops up.  Navigate to the location to save the file and save it as a .csv file.</w:t>
      </w:r>
    </w:p>
    <w:p w14:paraId="74AF578E" w14:textId="413EB601" w:rsidR="00434CC6" w:rsidRDefault="0032766A" w:rsidP="00434CC6">
      <w:pPr>
        <w:rPr>
          <w:rFonts w:ascii="Arial" w:hAnsi="Arial" w:cs="Arial"/>
        </w:rPr>
      </w:pPr>
      <w:r>
        <w:rPr>
          <w:noProof/>
          <w:lang w:eastAsia="en-US"/>
        </w:rPr>
        <w:drawing>
          <wp:inline distT="0" distB="0" distL="0" distR="0" wp14:anchorId="1838F9A2" wp14:editId="209546DC">
            <wp:extent cx="5486400" cy="2509024"/>
            <wp:effectExtent l="0" t="0" r="0"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0" cy="2509024"/>
                    </a:xfrm>
                    <a:prstGeom prst="rect">
                      <a:avLst/>
                    </a:prstGeom>
                    <a:noFill/>
                    <a:ln>
                      <a:noFill/>
                    </a:ln>
                  </pic:spPr>
                </pic:pic>
              </a:graphicData>
            </a:graphic>
          </wp:inline>
        </w:drawing>
      </w:r>
      <w:r w:rsidR="00434CC6">
        <w:rPr>
          <w:noProof/>
          <w:lang w:eastAsia="en-US"/>
        </w:rPr>
        <mc:AlternateContent>
          <mc:Choice Requires="wps">
            <w:drawing>
              <wp:anchor distT="0" distB="0" distL="114300" distR="114300" simplePos="0" relativeHeight="251745280" behindDoc="0" locked="0" layoutInCell="1" allowOverlap="1" wp14:anchorId="40782583" wp14:editId="5C43E6E2">
                <wp:simplePos x="0" y="0"/>
                <wp:positionH relativeFrom="column">
                  <wp:posOffset>5189220</wp:posOffset>
                </wp:positionH>
                <wp:positionV relativeFrom="paragraph">
                  <wp:posOffset>2240280</wp:posOffset>
                </wp:positionV>
                <wp:extent cx="251460" cy="220980"/>
                <wp:effectExtent l="57150" t="38100" r="72390" b="83820"/>
                <wp:wrapNone/>
                <wp:docPr id="211" name="Straight Arrow Connector 211"/>
                <wp:cNvGraphicFramePr/>
                <a:graphic xmlns:a="http://schemas.openxmlformats.org/drawingml/2006/main">
                  <a:graphicData uri="http://schemas.microsoft.com/office/word/2010/wordprocessingShape">
                    <wps:wsp>
                      <wps:cNvCnPr/>
                      <wps:spPr>
                        <a:xfrm flipH="1" flipV="1">
                          <a:off x="0" y="0"/>
                          <a:ext cx="251460" cy="2209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725A87" id="Straight Arrow Connector 211" o:spid="_x0000_s1026" type="#_x0000_t32" style="position:absolute;margin-left:408.6pt;margin-top:176.4pt;width:19.8pt;height:17.4pt;flip:x y;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" strokecolor="black [3200]" strokeweight="2pt">
                <v:stroke endarrow="block"/>
                <v:shadow on="t" color="black" opacity="24903f" origin=",.5" offset="0,.55556mm"/>
              </v:shape>
            </w:pict>
          </mc:Fallback>
        </mc:AlternateContent>
      </w:r>
    </w:p>
    <w:p w14:paraId="05BEE09F" w14:textId="77777777" w:rsidR="00434CC6" w:rsidRDefault="00434CC6" w:rsidP="00434CC6">
      <w:pPr>
        <w:rPr>
          <w:rFonts w:ascii="Arial" w:hAnsi="Arial" w:cs="Arial"/>
        </w:rPr>
      </w:pPr>
      <w:r>
        <w:rPr>
          <w:rFonts w:ascii="Arial" w:hAnsi="Arial" w:cs="Arial"/>
        </w:rPr>
        <w:br w:type="page"/>
      </w:r>
    </w:p>
    <w:p w14:paraId="06BBD4F5" w14:textId="086CEBDD" w:rsidR="00434CC6" w:rsidRPr="0032766A" w:rsidRDefault="00434CC6" w:rsidP="00434CC6">
      <w:pPr>
        <w:rPr>
          <w:rFonts w:ascii="Arial" w:hAnsi="Arial" w:cs="Arial"/>
        </w:rPr>
      </w:pPr>
      <w:r w:rsidRPr="0032766A">
        <w:rPr>
          <w:rFonts w:ascii="Arial" w:hAnsi="Arial" w:cs="Arial"/>
        </w:rPr>
        <w:lastRenderedPageBreak/>
        <w:t>The following screenshot shows the .csv file that was just saved.  The columns are labeled “Set 1” through “Set 18” in columns “B” through “G</w:t>
      </w:r>
      <w:r w:rsidR="00503228" w:rsidRPr="0032766A">
        <w:rPr>
          <w:rFonts w:ascii="Arial" w:hAnsi="Arial" w:cs="Arial"/>
        </w:rPr>
        <w:t>Q</w:t>
      </w:r>
      <w:r w:rsidRPr="0032766A">
        <w:rPr>
          <w:rFonts w:ascii="Arial" w:hAnsi="Arial" w:cs="Arial"/>
        </w:rPr>
        <w:t>” of the spreadsheet.  The columns represent different participants; “Set 1” refers to participant 1, “Set 2” refers to participant 2, and so on.</w:t>
      </w:r>
    </w:p>
    <w:p w14:paraId="6EE58063" w14:textId="5D566511" w:rsidR="00434CC6" w:rsidRDefault="0032766A" w:rsidP="00434CC6">
      <w:pPr>
        <w:rPr>
          <w:rFonts w:ascii="Arial" w:hAnsi="Arial" w:cs="Arial"/>
          <w:color w:val="FF0000"/>
        </w:rPr>
      </w:pPr>
      <w:r>
        <w:rPr>
          <w:noProof/>
          <w:lang w:eastAsia="en-US"/>
        </w:rPr>
        <w:drawing>
          <wp:inline distT="0" distB="0" distL="0" distR="0" wp14:anchorId="78A0E492" wp14:editId="363B02A7">
            <wp:extent cx="5486400" cy="289847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2898475"/>
                    </a:xfrm>
                    <a:prstGeom prst="rect">
                      <a:avLst/>
                    </a:prstGeom>
                    <a:noFill/>
                    <a:ln>
                      <a:noFill/>
                    </a:ln>
                  </pic:spPr>
                </pic:pic>
              </a:graphicData>
            </a:graphic>
          </wp:inline>
        </w:drawing>
      </w:r>
    </w:p>
    <w:p w14:paraId="757B3772" w14:textId="77777777" w:rsidR="00434CC6" w:rsidRDefault="00434CC6" w:rsidP="00434CC6">
      <w:pPr>
        <w:rPr>
          <w:rFonts w:ascii="Arial" w:hAnsi="Arial" w:cs="Arial"/>
          <w:color w:val="FF0000"/>
        </w:rPr>
      </w:pPr>
    </w:p>
    <w:p w14:paraId="130AF665" w14:textId="5F8F0B07" w:rsidR="00434CC6" w:rsidRDefault="00434CC6" w:rsidP="00434CC6">
      <w:pPr>
        <w:rPr>
          <w:rFonts w:ascii="Arial" w:hAnsi="Arial" w:cs="Arial"/>
        </w:rPr>
      </w:pPr>
      <w:r w:rsidRPr="00294978">
        <w:rPr>
          <w:rFonts w:ascii="Arial" w:hAnsi="Arial" w:cs="Arial"/>
        </w:rPr>
        <w:t>The weighted p-values are in row 24 of the spreadsheet.  Notice the same p-value repeats for all the columns “B” through “</w:t>
      </w:r>
      <w:r w:rsidR="00503228">
        <w:rPr>
          <w:rFonts w:ascii="Arial" w:hAnsi="Arial" w:cs="Arial"/>
        </w:rPr>
        <w:t>L</w:t>
      </w:r>
      <w:r w:rsidRPr="00294978">
        <w:rPr>
          <w:rFonts w:ascii="Arial" w:hAnsi="Arial" w:cs="Arial"/>
        </w:rPr>
        <w:t xml:space="preserve">” listed as “Set 1”—this is the Bayes p value for participant 1, listed under </w:t>
      </w:r>
      <w:r>
        <w:rPr>
          <w:rFonts w:ascii="Arial" w:hAnsi="Arial" w:cs="Arial"/>
        </w:rPr>
        <w:t>“0</w:t>
      </w:r>
      <w:r w:rsidRPr="00294978">
        <w:rPr>
          <w:rFonts w:ascii="Arial" w:hAnsi="Arial" w:cs="Arial"/>
        </w:rPr>
        <w:t>.</w:t>
      </w:r>
      <w:r>
        <w:rPr>
          <w:rFonts w:ascii="Arial" w:hAnsi="Arial" w:cs="Arial"/>
        </w:rPr>
        <w:t>9</w:t>
      </w:r>
      <w:r w:rsidRPr="00294978">
        <w:rPr>
          <w:rFonts w:ascii="Arial" w:hAnsi="Arial" w:cs="Arial"/>
        </w:rPr>
        <w:t xml:space="preserve">0 </w:t>
      </w:r>
      <w:r>
        <w:rPr>
          <w:rFonts w:ascii="Arial" w:hAnsi="Arial" w:cs="Arial"/>
        </w:rPr>
        <w:t>Superm</w:t>
      </w:r>
      <w:r w:rsidRPr="00294978">
        <w:rPr>
          <w:rFonts w:ascii="Arial" w:hAnsi="Arial" w:cs="Arial"/>
        </w:rPr>
        <w:t>ajorit</w:t>
      </w:r>
      <w:r>
        <w:rPr>
          <w:rFonts w:ascii="Arial" w:hAnsi="Arial" w:cs="Arial"/>
        </w:rPr>
        <w:t>y”</w:t>
      </w:r>
      <w:r w:rsidRPr="00294978">
        <w:rPr>
          <w:rFonts w:ascii="Arial" w:hAnsi="Arial" w:cs="Arial"/>
        </w:rPr>
        <w:t xml:space="preserve"> and </w:t>
      </w:r>
      <w:r>
        <w:rPr>
          <w:rFonts w:ascii="Arial" w:hAnsi="Arial" w:cs="Arial"/>
        </w:rPr>
        <w:t>“</w:t>
      </w:r>
      <w:r w:rsidR="00503228">
        <w:rPr>
          <w:rFonts w:ascii="Arial" w:hAnsi="Arial" w:cs="Arial"/>
        </w:rPr>
        <w:t>GE</w:t>
      </w:r>
      <w:r>
        <w:rPr>
          <w:rFonts w:ascii="Arial" w:hAnsi="Arial" w:cs="Arial"/>
        </w:rPr>
        <w:t>”</w:t>
      </w:r>
      <w:r w:rsidRPr="00294978">
        <w:rPr>
          <w:rFonts w:ascii="Arial" w:hAnsi="Arial" w:cs="Arial"/>
        </w:rPr>
        <w:t xml:space="preserve"> in Table 1 of QTBC2.  Notice the same holds true for all the columns “</w:t>
      </w:r>
      <w:r w:rsidR="00503228">
        <w:rPr>
          <w:rFonts w:ascii="Arial" w:hAnsi="Arial" w:cs="Arial"/>
        </w:rPr>
        <w:t>M</w:t>
      </w:r>
      <w:r w:rsidRPr="00294978">
        <w:rPr>
          <w:rFonts w:ascii="Arial" w:hAnsi="Arial" w:cs="Arial"/>
        </w:rPr>
        <w:t>” through “</w:t>
      </w:r>
      <w:r w:rsidR="00503228">
        <w:rPr>
          <w:rFonts w:ascii="Arial" w:hAnsi="Arial" w:cs="Arial"/>
        </w:rPr>
        <w:t>W</w:t>
      </w:r>
      <w:r w:rsidRPr="00294978">
        <w:rPr>
          <w:rFonts w:ascii="Arial" w:hAnsi="Arial" w:cs="Arial"/>
        </w:rPr>
        <w:t xml:space="preserve">” listed as “Set 2”, for participant 2, and so on.  From this file, column </w:t>
      </w:r>
      <w:r>
        <w:rPr>
          <w:rFonts w:ascii="Arial" w:hAnsi="Arial" w:cs="Arial"/>
        </w:rPr>
        <w:t>“</w:t>
      </w:r>
      <w:r w:rsidR="00503228">
        <w:rPr>
          <w:rFonts w:ascii="Arial" w:hAnsi="Arial" w:cs="Arial"/>
        </w:rPr>
        <w:t>GE</w:t>
      </w:r>
      <w:r>
        <w:rPr>
          <w:rFonts w:ascii="Arial" w:hAnsi="Arial" w:cs="Arial"/>
        </w:rPr>
        <w:t>”</w:t>
      </w:r>
      <w:r w:rsidRPr="00294978">
        <w:rPr>
          <w:rFonts w:ascii="Arial" w:hAnsi="Arial" w:cs="Arial"/>
        </w:rPr>
        <w:t xml:space="preserve"> under </w:t>
      </w:r>
      <w:r>
        <w:rPr>
          <w:rFonts w:ascii="Arial" w:hAnsi="Arial" w:cs="Arial"/>
        </w:rPr>
        <w:t>“0</w:t>
      </w:r>
      <w:r w:rsidRPr="00294978">
        <w:rPr>
          <w:rFonts w:ascii="Arial" w:hAnsi="Arial" w:cs="Arial"/>
        </w:rPr>
        <w:t>.</w:t>
      </w:r>
      <w:r>
        <w:rPr>
          <w:rFonts w:ascii="Arial" w:hAnsi="Arial" w:cs="Arial"/>
        </w:rPr>
        <w:t>9</w:t>
      </w:r>
      <w:r w:rsidRPr="00294978">
        <w:rPr>
          <w:rFonts w:ascii="Arial" w:hAnsi="Arial" w:cs="Arial"/>
        </w:rPr>
        <w:t>0 Majority Choice</w:t>
      </w:r>
      <w:r>
        <w:rPr>
          <w:rFonts w:ascii="Arial" w:hAnsi="Arial" w:cs="Arial"/>
        </w:rPr>
        <w:t>”</w:t>
      </w:r>
      <w:r w:rsidRPr="00294978">
        <w:rPr>
          <w:rFonts w:ascii="Arial" w:hAnsi="Arial" w:cs="Arial"/>
        </w:rPr>
        <w:t xml:space="preserve"> </w:t>
      </w:r>
      <w:r>
        <w:rPr>
          <w:rFonts w:ascii="Arial" w:hAnsi="Arial" w:cs="Arial"/>
        </w:rPr>
        <w:t xml:space="preserve">of Table 1 </w:t>
      </w:r>
      <w:r w:rsidRPr="00294978">
        <w:rPr>
          <w:rFonts w:ascii="Arial" w:hAnsi="Arial" w:cs="Arial"/>
        </w:rPr>
        <w:t xml:space="preserve">can be replicated.  Note, however, that the Bayes p values vary slightly if the test is replicated with different random seeds for each replicate.  The Bayes p values tend to vary by .03 when setting a new seed each time the analysis is run under “Hypothesis testing” and “Random number seed:”. </w:t>
      </w:r>
    </w:p>
    <w:p w14:paraId="269B3C69" w14:textId="77777777" w:rsidR="00434CC6" w:rsidRDefault="00434CC6" w:rsidP="00434CC6">
      <w:pPr>
        <w:rPr>
          <w:rFonts w:ascii="Arial" w:hAnsi="Arial" w:cs="Arial"/>
        </w:rPr>
      </w:pPr>
    </w:p>
    <w:p w14:paraId="2C695912" w14:textId="2C4C0428" w:rsidR="00434CC6" w:rsidRPr="00294978" w:rsidRDefault="00434CC6" w:rsidP="00434CC6">
      <w:pPr>
        <w:rPr>
          <w:rFonts w:ascii="Arial" w:hAnsi="Arial" w:cs="Arial"/>
        </w:rPr>
      </w:pPr>
      <w:r w:rsidRPr="00294978">
        <w:rPr>
          <w:rFonts w:ascii="Arial" w:hAnsi="Arial" w:cs="Arial"/>
        </w:rPr>
        <w:t xml:space="preserve">The weighted </w:t>
      </w:r>
      <w:r>
        <w:rPr>
          <w:rFonts w:ascii="Arial" w:hAnsi="Arial" w:cs="Arial"/>
        </w:rPr>
        <w:t>DIC values</w:t>
      </w:r>
      <w:r w:rsidRPr="00294978">
        <w:rPr>
          <w:rFonts w:ascii="Arial" w:hAnsi="Arial" w:cs="Arial"/>
        </w:rPr>
        <w:t xml:space="preserve"> are in row 2</w:t>
      </w:r>
      <w:r>
        <w:rPr>
          <w:rFonts w:ascii="Arial" w:hAnsi="Arial" w:cs="Arial"/>
        </w:rPr>
        <w:t>5</w:t>
      </w:r>
      <w:r w:rsidRPr="00294978">
        <w:rPr>
          <w:rFonts w:ascii="Arial" w:hAnsi="Arial" w:cs="Arial"/>
        </w:rPr>
        <w:t xml:space="preserve"> of the spreadsheet.  </w:t>
      </w:r>
      <w:r>
        <w:rPr>
          <w:rFonts w:ascii="Arial" w:hAnsi="Arial" w:cs="Arial"/>
        </w:rPr>
        <w:t>Again, n</w:t>
      </w:r>
      <w:r w:rsidRPr="00294978">
        <w:rPr>
          <w:rFonts w:ascii="Arial" w:hAnsi="Arial" w:cs="Arial"/>
        </w:rPr>
        <w:t>otice the same</w:t>
      </w:r>
      <w:r>
        <w:rPr>
          <w:rFonts w:ascii="Arial" w:hAnsi="Arial" w:cs="Arial"/>
        </w:rPr>
        <w:t xml:space="preserve"> DIC </w:t>
      </w:r>
      <w:r w:rsidRPr="00294978">
        <w:rPr>
          <w:rFonts w:ascii="Arial" w:hAnsi="Arial" w:cs="Arial"/>
        </w:rPr>
        <w:t>value repeats for all the columns “B” through “</w:t>
      </w:r>
      <w:r w:rsidR="00503228">
        <w:rPr>
          <w:rFonts w:ascii="Arial" w:hAnsi="Arial" w:cs="Arial"/>
        </w:rPr>
        <w:t>L</w:t>
      </w:r>
      <w:r w:rsidRPr="00294978">
        <w:rPr>
          <w:rFonts w:ascii="Arial" w:hAnsi="Arial" w:cs="Arial"/>
        </w:rPr>
        <w:t xml:space="preserve">” listed as “Set 1”—this is the </w:t>
      </w:r>
      <w:r>
        <w:rPr>
          <w:rFonts w:ascii="Arial" w:hAnsi="Arial" w:cs="Arial"/>
        </w:rPr>
        <w:t>DIC</w:t>
      </w:r>
      <w:r w:rsidRPr="00294978">
        <w:rPr>
          <w:rFonts w:ascii="Arial" w:hAnsi="Arial" w:cs="Arial"/>
        </w:rPr>
        <w:t xml:space="preserve"> value for participant 1, listed under </w:t>
      </w:r>
      <w:r>
        <w:rPr>
          <w:rFonts w:ascii="Arial" w:hAnsi="Arial" w:cs="Arial"/>
        </w:rPr>
        <w:t>“0</w:t>
      </w:r>
      <w:r w:rsidRPr="00294978">
        <w:rPr>
          <w:rFonts w:ascii="Arial" w:hAnsi="Arial" w:cs="Arial"/>
        </w:rPr>
        <w:t>.</w:t>
      </w:r>
      <w:r>
        <w:rPr>
          <w:rFonts w:ascii="Arial" w:hAnsi="Arial" w:cs="Arial"/>
        </w:rPr>
        <w:t>9</w:t>
      </w:r>
      <w:r w:rsidRPr="00294978">
        <w:rPr>
          <w:rFonts w:ascii="Arial" w:hAnsi="Arial" w:cs="Arial"/>
        </w:rPr>
        <w:t xml:space="preserve">0 </w:t>
      </w:r>
      <w:r>
        <w:rPr>
          <w:rFonts w:ascii="Arial" w:hAnsi="Arial" w:cs="Arial"/>
        </w:rPr>
        <w:t>Superm</w:t>
      </w:r>
      <w:r w:rsidRPr="00294978">
        <w:rPr>
          <w:rFonts w:ascii="Arial" w:hAnsi="Arial" w:cs="Arial"/>
        </w:rPr>
        <w:t>ajority</w:t>
      </w:r>
      <w:r>
        <w:rPr>
          <w:rFonts w:ascii="Arial" w:hAnsi="Arial" w:cs="Arial"/>
        </w:rPr>
        <w:t>”</w:t>
      </w:r>
      <w:r w:rsidRPr="00294978">
        <w:rPr>
          <w:rFonts w:ascii="Arial" w:hAnsi="Arial" w:cs="Arial"/>
        </w:rPr>
        <w:t xml:space="preserve"> and </w:t>
      </w:r>
      <w:r>
        <w:rPr>
          <w:rFonts w:ascii="Arial" w:hAnsi="Arial" w:cs="Arial"/>
        </w:rPr>
        <w:t>“</w:t>
      </w:r>
      <w:r w:rsidR="00503228">
        <w:rPr>
          <w:rFonts w:ascii="Arial" w:hAnsi="Arial" w:cs="Arial"/>
        </w:rPr>
        <w:t>GE</w:t>
      </w:r>
      <w:r>
        <w:rPr>
          <w:rFonts w:ascii="Arial" w:hAnsi="Arial" w:cs="Arial"/>
        </w:rPr>
        <w:t>”</w:t>
      </w:r>
      <w:r w:rsidRPr="00294978">
        <w:rPr>
          <w:rFonts w:ascii="Arial" w:hAnsi="Arial" w:cs="Arial"/>
        </w:rPr>
        <w:t xml:space="preserve"> in Table </w:t>
      </w:r>
      <w:r>
        <w:rPr>
          <w:rFonts w:ascii="Arial" w:hAnsi="Arial" w:cs="Arial"/>
        </w:rPr>
        <w:t>2</w:t>
      </w:r>
      <w:r w:rsidRPr="00294978">
        <w:rPr>
          <w:rFonts w:ascii="Arial" w:hAnsi="Arial" w:cs="Arial"/>
        </w:rPr>
        <w:t xml:space="preserve"> of QTBC2.  Notice the same holds true for all the columns “</w:t>
      </w:r>
      <w:r w:rsidR="00503228">
        <w:rPr>
          <w:rFonts w:ascii="Arial" w:hAnsi="Arial" w:cs="Arial"/>
        </w:rPr>
        <w:t>M</w:t>
      </w:r>
      <w:r w:rsidRPr="00294978">
        <w:rPr>
          <w:rFonts w:ascii="Arial" w:hAnsi="Arial" w:cs="Arial"/>
        </w:rPr>
        <w:t>” through “</w:t>
      </w:r>
      <w:r w:rsidR="00503228">
        <w:rPr>
          <w:rFonts w:ascii="Arial" w:hAnsi="Arial" w:cs="Arial"/>
        </w:rPr>
        <w:t>W</w:t>
      </w:r>
      <w:r w:rsidRPr="00294978">
        <w:rPr>
          <w:rFonts w:ascii="Arial" w:hAnsi="Arial" w:cs="Arial"/>
        </w:rPr>
        <w:t xml:space="preserve">” listed as “Set 2”, for participant 2, and so on.  From this file, column </w:t>
      </w:r>
      <w:r>
        <w:rPr>
          <w:rFonts w:ascii="Arial" w:hAnsi="Arial" w:cs="Arial"/>
        </w:rPr>
        <w:t>“</w:t>
      </w:r>
      <w:r w:rsidR="00503228">
        <w:rPr>
          <w:rFonts w:ascii="Arial" w:hAnsi="Arial" w:cs="Arial"/>
        </w:rPr>
        <w:t>GE</w:t>
      </w:r>
      <w:r>
        <w:rPr>
          <w:rFonts w:ascii="Arial" w:hAnsi="Arial" w:cs="Arial"/>
        </w:rPr>
        <w:t>”</w:t>
      </w:r>
      <w:r w:rsidRPr="00294978">
        <w:rPr>
          <w:rFonts w:ascii="Arial" w:hAnsi="Arial" w:cs="Arial"/>
        </w:rPr>
        <w:t xml:space="preserve"> under </w:t>
      </w:r>
      <w:r>
        <w:rPr>
          <w:rFonts w:ascii="Arial" w:hAnsi="Arial" w:cs="Arial"/>
        </w:rPr>
        <w:t>“0</w:t>
      </w:r>
      <w:r w:rsidRPr="00294978">
        <w:rPr>
          <w:rFonts w:ascii="Arial" w:hAnsi="Arial" w:cs="Arial"/>
        </w:rPr>
        <w:t>.</w:t>
      </w:r>
      <w:r>
        <w:rPr>
          <w:rFonts w:ascii="Arial" w:hAnsi="Arial" w:cs="Arial"/>
        </w:rPr>
        <w:t>9</w:t>
      </w:r>
      <w:r w:rsidRPr="00294978">
        <w:rPr>
          <w:rFonts w:ascii="Arial" w:hAnsi="Arial" w:cs="Arial"/>
        </w:rPr>
        <w:t xml:space="preserve">0 </w:t>
      </w:r>
      <w:r>
        <w:rPr>
          <w:rFonts w:ascii="Arial" w:hAnsi="Arial" w:cs="Arial"/>
        </w:rPr>
        <w:t>Supermajority” of Table 2</w:t>
      </w:r>
      <w:r w:rsidRPr="00294978">
        <w:rPr>
          <w:rFonts w:ascii="Arial" w:hAnsi="Arial" w:cs="Arial"/>
        </w:rPr>
        <w:t xml:space="preserve"> can be replicated.  Note, however, that the </w:t>
      </w:r>
      <w:r>
        <w:rPr>
          <w:rFonts w:ascii="Arial" w:hAnsi="Arial" w:cs="Arial"/>
        </w:rPr>
        <w:t>DIC</w:t>
      </w:r>
      <w:r w:rsidRPr="00294978">
        <w:rPr>
          <w:rFonts w:ascii="Arial" w:hAnsi="Arial" w:cs="Arial"/>
        </w:rPr>
        <w:t xml:space="preserve"> values vary slightly if the test is replicated with different random seeds for each replicate.  The </w:t>
      </w:r>
      <w:r>
        <w:rPr>
          <w:rFonts w:ascii="Arial" w:hAnsi="Arial" w:cs="Arial"/>
        </w:rPr>
        <w:t>DIC</w:t>
      </w:r>
      <w:r w:rsidRPr="00294978">
        <w:rPr>
          <w:rFonts w:ascii="Arial" w:hAnsi="Arial" w:cs="Arial"/>
        </w:rPr>
        <w:t xml:space="preserve"> values tend to </w:t>
      </w:r>
      <w:r w:rsidRPr="00417710">
        <w:rPr>
          <w:rFonts w:ascii="Arial" w:hAnsi="Arial" w:cs="Arial"/>
        </w:rPr>
        <w:t xml:space="preserve">vary by </w:t>
      </w:r>
      <w:r w:rsidR="00417710" w:rsidRPr="00417710">
        <w:rPr>
          <w:rFonts w:ascii="Arial" w:hAnsi="Arial" w:cs="Arial"/>
        </w:rPr>
        <w:t>.2</w:t>
      </w:r>
      <w:r w:rsidRPr="00417710">
        <w:rPr>
          <w:rFonts w:ascii="Arial" w:hAnsi="Arial" w:cs="Arial"/>
        </w:rPr>
        <w:t xml:space="preserve"> </w:t>
      </w:r>
      <w:r w:rsidRPr="00294978">
        <w:rPr>
          <w:rFonts w:ascii="Arial" w:hAnsi="Arial" w:cs="Arial"/>
        </w:rPr>
        <w:t xml:space="preserve">when setting a new seed each time the analysis is run under “Hypothesis testing” and “Random number seed:”. </w:t>
      </w:r>
    </w:p>
    <w:p w14:paraId="608AC19B" w14:textId="77777777" w:rsidR="00434CC6" w:rsidRDefault="00434CC6" w:rsidP="00434CC6">
      <w:pPr>
        <w:rPr>
          <w:rFonts w:ascii="Arial" w:hAnsi="Arial" w:cs="Arial"/>
        </w:rPr>
      </w:pPr>
    </w:p>
    <w:p w14:paraId="46324EBF" w14:textId="6CA4B994" w:rsidR="00434CC6" w:rsidRDefault="00434CC6" w:rsidP="00434CC6">
      <w:pPr>
        <w:rPr>
          <w:rFonts w:ascii="Arial" w:hAnsi="Arial" w:cs="Arial"/>
        </w:rPr>
      </w:pPr>
      <w:r>
        <w:rPr>
          <w:rFonts w:ascii="Arial" w:hAnsi="Arial" w:cs="Arial"/>
        </w:rPr>
        <w:t xml:space="preserve">This completes the analysis for Cash I data for the Bayes p &amp; DIC test of </w:t>
      </w:r>
      <w:r>
        <w:rPr>
          <w:rFonts w:ascii="Lucida Handwriting" w:hAnsi="Lucida Handwriting" w:cs="Arial"/>
        </w:rPr>
        <w:t>CPT-</w:t>
      </w:r>
      <w:r w:rsidR="00503228">
        <w:rPr>
          <w:rFonts w:ascii="Lucida Handwriting" w:hAnsi="Lucida Handwriting" w:cs="Arial"/>
        </w:rPr>
        <w:t>GE</w:t>
      </w:r>
      <w:r>
        <w:rPr>
          <w:rFonts w:ascii="Arial" w:hAnsi="Arial" w:cs="Arial"/>
        </w:rPr>
        <w:t xml:space="preserve"> .90-supermajority probabilistic specification.  We will next demonstrate the analysis for the Cash I data for the Bayes p &amp; DIC test of </w:t>
      </w:r>
      <w:r>
        <w:rPr>
          <w:rFonts w:ascii="Lucida Handwriting" w:hAnsi="Lucida Handwriting" w:cs="Arial"/>
        </w:rPr>
        <w:t>CPT-</w:t>
      </w:r>
      <w:r w:rsidR="00503228">
        <w:rPr>
          <w:rFonts w:ascii="Lucida Handwriting" w:hAnsi="Lucida Handwriting" w:cs="Arial"/>
        </w:rPr>
        <w:t>GE</w:t>
      </w:r>
      <w:r>
        <w:rPr>
          <w:rFonts w:ascii="Arial" w:hAnsi="Arial" w:cs="Arial"/>
        </w:rPr>
        <w:t xml:space="preserve">, but now with </w:t>
      </w:r>
      <w:r>
        <w:rPr>
          <w:rFonts w:ascii="Arial" w:hAnsi="Arial" w:cs="Arial"/>
        </w:rPr>
        <w:lastRenderedPageBreak/>
        <w:t>a random preference probabilistic specification in the following two sections, L.</w:t>
      </w:r>
      <w:r w:rsidR="00C44B25">
        <w:rPr>
          <w:rFonts w:ascii="Arial" w:hAnsi="Arial" w:cs="Arial"/>
        </w:rPr>
        <w:t>3</w:t>
      </w:r>
      <w:r>
        <w:rPr>
          <w:rFonts w:ascii="Arial" w:hAnsi="Arial" w:cs="Arial"/>
        </w:rPr>
        <w:t>.7 and L.</w:t>
      </w:r>
      <w:r w:rsidR="00C44B25">
        <w:rPr>
          <w:rFonts w:ascii="Arial" w:hAnsi="Arial" w:cs="Arial"/>
        </w:rPr>
        <w:t>3</w:t>
      </w:r>
      <w:r>
        <w:rPr>
          <w:rFonts w:ascii="Arial" w:hAnsi="Arial" w:cs="Arial"/>
        </w:rPr>
        <w:t>.8.</w:t>
      </w:r>
    </w:p>
    <w:p w14:paraId="1303BD65" w14:textId="77777777" w:rsidR="00434CC6" w:rsidRDefault="00434CC6" w:rsidP="00434CC6">
      <w:pPr>
        <w:rPr>
          <w:rFonts w:ascii="Arial" w:hAnsi="Arial" w:cs="Arial"/>
        </w:rPr>
      </w:pPr>
    </w:p>
    <w:p w14:paraId="11859486" w14:textId="4ABEC966" w:rsidR="00434CC6" w:rsidRPr="00D80376" w:rsidRDefault="00434CC6" w:rsidP="00434CC6">
      <w:pPr>
        <w:pStyle w:val="Heading4"/>
      </w:pPr>
      <w:r>
        <w:t>L.</w:t>
      </w:r>
      <w:r w:rsidR="00503228">
        <w:t>3</w:t>
      </w:r>
      <w:r>
        <w:t xml:space="preserve">.7 Probabilistic specification: Cash I, </w:t>
      </w:r>
      <w:r>
        <w:rPr>
          <w:rFonts w:ascii="Lucida Handwriting" w:hAnsi="Lucida Handwriting" w:cs="Arial"/>
        </w:rPr>
        <w:t>CPT-</w:t>
      </w:r>
      <w:r w:rsidR="00503228">
        <w:rPr>
          <w:rFonts w:ascii="Lucida Handwriting" w:hAnsi="Lucida Handwriting" w:cs="Arial"/>
        </w:rPr>
        <w:t>GE</w:t>
      </w:r>
      <w:r>
        <w:rPr>
          <w:rFonts w:ascii="Lucida Handwriting" w:hAnsi="Lucida Handwriting" w:cs="Arial"/>
        </w:rPr>
        <w:t xml:space="preserve">, </w:t>
      </w:r>
      <w:r>
        <w:rPr>
          <w:rFonts w:asciiTheme="minorHAnsi" w:hAnsiTheme="minorHAnsi" w:cstheme="minorHAnsi"/>
        </w:rPr>
        <w:t>Random Preference</w:t>
      </w:r>
    </w:p>
    <w:p w14:paraId="4C9FA16F" w14:textId="6A8D0FFA" w:rsidR="00434CC6" w:rsidRPr="0032766A" w:rsidRDefault="00434CC6" w:rsidP="00434CC6">
      <w:pPr>
        <w:rPr>
          <w:rFonts w:ascii="Arial" w:hAnsi="Arial" w:cs="Arial"/>
        </w:rPr>
      </w:pPr>
      <w:r w:rsidRPr="0032766A">
        <w:rPr>
          <w:rFonts w:ascii="Arial" w:hAnsi="Arial" w:cs="Arial"/>
        </w:rPr>
        <w:t>If continuing from section L.</w:t>
      </w:r>
      <w:r w:rsidR="006E0437">
        <w:rPr>
          <w:rFonts w:ascii="Arial" w:hAnsi="Arial" w:cs="Arial"/>
        </w:rPr>
        <w:t>3</w:t>
      </w:r>
      <w:r w:rsidRPr="0032766A">
        <w:rPr>
          <w:rFonts w:ascii="Arial" w:hAnsi="Arial" w:cs="Arial"/>
        </w:rPr>
        <w:t xml:space="preserve">.6, click “Clear” under “Hypothesis testing” and “Results:”. This step clears the results of the Bayes p &amp; DIC test of </w:t>
      </w:r>
      <w:r w:rsidRPr="0032766A">
        <w:rPr>
          <w:rFonts w:ascii="Lucida Handwriting" w:hAnsi="Lucida Handwriting" w:cs="Arial"/>
        </w:rPr>
        <w:t>CPT-</w:t>
      </w:r>
      <w:r w:rsidR="00503228" w:rsidRPr="0032766A">
        <w:rPr>
          <w:rFonts w:ascii="Lucida Handwriting" w:hAnsi="Lucida Handwriting" w:cs="Arial"/>
        </w:rPr>
        <w:t>GE</w:t>
      </w:r>
      <w:r w:rsidRPr="0032766A">
        <w:rPr>
          <w:rFonts w:ascii="Lucida Handwriting" w:hAnsi="Lucida Handwriting" w:cs="Arial"/>
        </w:rPr>
        <w:t xml:space="preserve"> </w:t>
      </w:r>
      <w:r w:rsidRPr="0032766A">
        <w:rPr>
          <w:rFonts w:ascii="Arial" w:hAnsi="Arial" w:cs="Arial"/>
        </w:rPr>
        <w:t>.90-supermajority probabilistic specification from the QT</w:t>
      </w:r>
      <w:r w:rsidRPr="0032766A">
        <w:rPr>
          <w:rFonts w:ascii="Arial" w:hAnsi="Arial" w:cs="Arial"/>
          <w:sz w:val="20"/>
          <w:szCs w:val="20"/>
        </w:rPr>
        <w:t>EST</w:t>
      </w:r>
      <w:r w:rsidRPr="0032766A">
        <w:rPr>
          <w:rFonts w:ascii="Arial" w:hAnsi="Arial" w:cs="Arial"/>
        </w:rPr>
        <w:t xml:space="preserve"> interface. </w:t>
      </w:r>
    </w:p>
    <w:p w14:paraId="2301077A" w14:textId="6AFE3ED9" w:rsidR="00434CC6" w:rsidRDefault="0032766A" w:rsidP="00434CC6">
      <w:pPr>
        <w:rPr>
          <w:rFonts w:ascii="Arial" w:hAnsi="Arial" w:cs="Arial"/>
        </w:rPr>
      </w:pPr>
      <w:r>
        <w:rPr>
          <w:noProof/>
          <w:lang w:eastAsia="en-US"/>
        </w:rPr>
        <w:drawing>
          <wp:inline distT="0" distB="0" distL="0" distR="0" wp14:anchorId="36BDE832" wp14:editId="01FD5DDF">
            <wp:extent cx="5486400" cy="2508885"/>
            <wp:effectExtent l="0" t="0" r="0" b="571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0" cy="2508885"/>
                    </a:xfrm>
                    <a:prstGeom prst="rect">
                      <a:avLst/>
                    </a:prstGeom>
                    <a:noFill/>
                    <a:ln>
                      <a:noFill/>
                    </a:ln>
                  </pic:spPr>
                </pic:pic>
              </a:graphicData>
            </a:graphic>
          </wp:inline>
        </w:drawing>
      </w:r>
      <w:r w:rsidR="00434CC6">
        <w:rPr>
          <w:noProof/>
          <w:lang w:eastAsia="en-US"/>
        </w:rPr>
        <mc:AlternateContent>
          <mc:Choice Requires="wps">
            <w:drawing>
              <wp:anchor distT="0" distB="0" distL="114300" distR="114300" simplePos="0" relativeHeight="251746304" behindDoc="0" locked="0" layoutInCell="1" allowOverlap="1" wp14:anchorId="5D1347C3" wp14:editId="47B4F38F">
                <wp:simplePos x="0" y="0"/>
                <wp:positionH relativeFrom="column">
                  <wp:posOffset>4785360</wp:posOffset>
                </wp:positionH>
                <wp:positionV relativeFrom="paragraph">
                  <wp:posOffset>2381250</wp:posOffset>
                </wp:positionV>
                <wp:extent cx="358140" cy="106680"/>
                <wp:effectExtent l="57150" t="38100" r="60960" b="83820"/>
                <wp:wrapNone/>
                <wp:docPr id="212" name="Straight Arrow Connector 212"/>
                <wp:cNvGraphicFramePr/>
                <a:graphic xmlns:a="http://schemas.openxmlformats.org/drawingml/2006/main">
                  <a:graphicData uri="http://schemas.microsoft.com/office/word/2010/wordprocessingShape">
                    <wps:wsp>
                      <wps:cNvCnPr/>
                      <wps:spPr>
                        <a:xfrm flipH="1" flipV="1">
                          <a:off x="0" y="0"/>
                          <a:ext cx="358140" cy="1066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6BB6BC" id="Straight Arrow Connector 212" o:spid="_x0000_s1026" type="#_x0000_t32" style="position:absolute;margin-left:376.8pt;margin-top:187.5pt;width:28.2pt;height:8.4pt;flip:x y;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" strokecolor="black [3200]" strokeweight="2pt">
                <v:stroke endarrow="block"/>
                <v:shadow on="t" color="black" opacity="24903f" origin=",.5" offset="0,.55556mm"/>
              </v:shape>
            </w:pict>
          </mc:Fallback>
        </mc:AlternateContent>
      </w:r>
    </w:p>
    <w:p w14:paraId="7988993A" w14:textId="77777777" w:rsidR="00434CC6" w:rsidRDefault="00434CC6" w:rsidP="00434CC6">
      <w:pPr>
        <w:rPr>
          <w:rFonts w:ascii="Arial" w:hAnsi="Arial" w:cs="Arial"/>
        </w:rPr>
      </w:pPr>
    </w:p>
    <w:p w14:paraId="086B31F9" w14:textId="48969772" w:rsidR="00434CC6" w:rsidRPr="005537DC" w:rsidRDefault="00434CC6" w:rsidP="00434CC6">
      <w:pPr>
        <w:rPr>
          <w:rFonts w:ascii="Arial" w:hAnsi="Arial" w:cs="Arial"/>
        </w:rPr>
      </w:pPr>
      <w:r w:rsidRPr="005537DC">
        <w:rPr>
          <w:rFonts w:ascii="Arial" w:hAnsi="Arial" w:cs="Arial"/>
        </w:rPr>
        <w:t>Whether the user is continuing from section L.</w:t>
      </w:r>
      <w:r w:rsidR="00C44B25" w:rsidRPr="005537DC">
        <w:rPr>
          <w:rFonts w:ascii="Arial" w:hAnsi="Arial" w:cs="Arial"/>
        </w:rPr>
        <w:t>3</w:t>
      </w:r>
      <w:r w:rsidRPr="005537DC">
        <w:rPr>
          <w:rFonts w:ascii="Arial" w:hAnsi="Arial" w:cs="Arial"/>
        </w:rPr>
        <w:t>.2 or L.</w:t>
      </w:r>
      <w:r w:rsidR="00C44B25" w:rsidRPr="005537DC">
        <w:rPr>
          <w:rFonts w:ascii="Arial" w:hAnsi="Arial" w:cs="Arial"/>
        </w:rPr>
        <w:t>3</w:t>
      </w:r>
      <w:r w:rsidRPr="005537DC">
        <w:rPr>
          <w:rFonts w:ascii="Arial" w:hAnsi="Arial" w:cs="Arial"/>
        </w:rPr>
        <w:t>.6, the QT</w:t>
      </w:r>
      <w:r w:rsidRPr="005537DC">
        <w:rPr>
          <w:rFonts w:ascii="Arial" w:hAnsi="Arial" w:cs="Arial"/>
          <w:sz w:val="20"/>
          <w:szCs w:val="20"/>
        </w:rPr>
        <w:t>EST</w:t>
      </w:r>
      <w:r w:rsidRPr="005537DC">
        <w:rPr>
          <w:rFonts w:ascii="Arial" w:hAnsi="Arial" w:cs="Arial"/>
        </w:rPr>
        <w:t xml:space="preserve"> interface should match the screenshot below.</w:t>
      </w:r>
    </w:p>
    <w:p w14:paraId="1368C027" w14:textId="19EE5DC1" w:rsidR="00434CC6" w:rsidRDefault="005537DC" w:rsidP="00434CC6">
      <w:pPr>
        <w:rPr>
          <w:rFonts w:ascii="Arial" w:hAnsi="Arial" w:cs="Arial"/>
        </w:rPr>
      </w:pPr>
      <w:r>
        <w:rPr>
          <w:noProof/>
          <w:lang w:eastAsia="en-US"/>
        </w:rPr>
        <w:drawing>
          <wp:inline distT="0" distB="0" distL="0" distR="0" wp14:anchorId="0EB55B11" wp14:editId="4EEBA358">
            <wp:extent cx="5486400" cy="249754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6400" cy="2497540"/>
                    </a:xfrm>
                    <a:prstGeom prst="rect">
                      <a:avLst/>
                    </a:prstGeom>
                    <a:noFill/>
                    <a:ln>
                      <a:noFill/>
                    </a:ln>
                  </pic:spPr>
                </pic:pic>
              </a:graphicData>
            </a:graphic>
          </wp:inline>
        </w:drawing>
      </w:r>
    </w:p>
    <w:p w14:paraId="34A04F77" w14:textId="77777777" w:rsidR="00434CC6" w:rsidRDefault="00434CC6" w:rsidP="00434CC6">
      <w:pPr>
        <w:rPr>
          <w:rFonts w:ascii="Arial" w:hAnsi="Arial" w:cs="Arial"/>
        </w:rPr>
      </w:pPr>
      <w:r>
        <w:rPr>
          <w:rFonts w:ascii="Arial" w:hAnsi="Arial" w:cs="Arial"/>
        </w:rPr>
        <w:br w:type="page"/>
      </w:r>
    </w:p>
    <w:p w14:paraId="05156406" w14:textId="77777777" w:rsidR="00434CC6" w:rsidRPr="005537DC" w:rsidRDefault="00434CC6" w:rsidP="00434CC6">
      <w:pPr>
        <w:rPr>
          <w:rFonts w:ascii="Arial" w:hAnsi="Arial" w:cs="Arial"/>
        </w:rPr>
      </w:pPr>
      <w:r w:rsidRPr="005537DC">
        <w:rPr>
          <w:rFonts w:ascii="Arial" w:hAnsi="Arial" w:cs="Arial"/>
        </w:rPr>
        <w:lastRenderedPageBreak/>
        <w:t>To set this specification, under “Probabilistic specifications”, make sure the radio button left of “Mixture from vertices” under “Random preference:” is selected.</w:t>
      </w:r>
    </w:p>
    <w:p w14:paraId="20AADADA" w14:textId="29C31268" w:rsidR="00434CC6" w:rsidRDefault="005537DC" w:rsidP="00434CC6">
      <w:pPr>
        <w:rPr>
          <w:rFonts w:ascii="Arial" w:hAnsi="Arial" w:cs="Arial"/>
          <w:szCs w:val="36"/>
        </w:rPr>
      </w:pPr>
      <w:r w:rsidRPr="005537DC">
        <w:rPr>
          <w:rFonts w:ascii="Arial" w:hAnsi="Arial" w:cs="Arial"/>
          <w:noProof/>
          <w:szCs w:val="36"/>
          <w:lang w:eastAsia="en-US"/>
        </w:rPr>
        <w:drawing>
          <wp:inline distT="0" distB="0" distL="0" distR="0" wp14:anchorId="2DE0505C" wp14:editId="776A725E">
            <wp:extent cx="5486400" cy="2520374"/>
            <wp:effectExtent l="0" t="0" r="0" b="0"/>
            <wp:docPr id="388" name="Picture 388" descr="D:\DM Lab\QTEST\Screenshots\L.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M Lab\QTEST\Screenshots\L.3.7(3).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2520374"/>
                    </a:xfrm>
                    <a:prstGeom prst="rect">
                      <a:avLst/>
                    </a:prstGeom>
                    <a:noFill/>
                    <a:ln>
                      <a:noFill/>
                    </a:ln>
                  </pic:spPr>
                </pic:pic>
              </a:graphicData>
            </a:graphic>
          </wp:inline>
        </w:drawing>
      </w:r>
      <w:r w:rsidR="00434CC6">
        <w:rPr>
          <w:noProof/>
          <w:lang w:eastAsia="en-US"/>
        </w:rPr>
        <mc:AlternateContent>
          <mc:Choice Requires="wps">
            <w:drawing>
              <wp:anchor distT="0" distB="0" distL="114300" distR="114300" simplePos="0" relativeHeight="251743232" behindDoc="0" locked="0" layoutInCell="1" allowOverlap="1" wp14:anchorId="5F104C3A" wp14:editId="30AC8250">
                <wp:simplePos x="0" y="0"/>
                <wp:positionH relativeFrom="column">
                  <wp:posOffset>952500</wp:posOffset>
                </wp:positionH>
                <wp:positionV relativeFrom="paragraph">
                  <wp:posOffset>2324735</wp:posOffset>
                </wp:positionV>
                <wp:extent cx="556260" cy="91440"/>
                <wp:effectExtent l="38100" t="57150" r="15240" b="80010"/>
                <wp:wrapNone/>
                <wp:docPr id="214" name="Straight Arrow Connector 214"/>
                <wp:cNvGraphicFramePr/>
                <a:graphic xmlns:a="http://schemas.openxmlformats.org/drawingml/2006/main">
                  <a:graphicData uri="http://schemas.microsoft.com/office/word/2010/wordprocessingShape">
                    <wps:wsp>
                      <wps:cNvCnPr/>
                      <wps:spPr>
                        <a:xfrm flipV="1">
                          <a:off x="0" y="0"/>
                          <a:ext cx="556260" cy="914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BB6DF1" id="Straight Arrow Connector 214" o:spid="_x0000_s1026" type="#_x0000_t32" style="position:absolute;margin-left:75pt;margin-top:183.05pt;width:43.8pt;height:7.2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" strokecolor="black [3200]" strokeweight="2pt">
                <v:stroke endarrow="block"/>
                <v:shadow on="t" color="black" opacity="24903f" origin=",.5" offset="0,.55556mm"/>
              </v:shape>
            </w:pict>
          </mc:Fallback>
        </mc:AlternateContent>
      </w:r>
    </w:p>
    <w:p w14:paraId="559A982A" w14:textId="77777777" w:rsidR="00434CC6" w:rsidRDefault="00434CC6" w:rsidP="00434CC6">
      <w:pPr>
        <w:rPr>
          <w:rFonts w:ascii="Arial" w:hAnsi="Arial" w:cs="Arial"/>
          <w:szCs w:val="36"/>
        </w:rPr>
      </w:pPr>
    </w:p>
    <w:p w14:paraId="26CC5B3A" w14:textId="79B75E54" w:rsidR="00434CC6" w:rsidRPr="00D80376" w:rsidRDefault="00434CC6" w:rsidP="00434CC6">
      <w:pPr>
        <w:pStyle w:val="Heading4"/>
      </w:pPr>
      <w:r>
        <w:t>L.</w:t>
      </w:r>
      <w:r w:rsidR="00503228">
        <w:t>3</w:t>
      </w:r>
      <w:r>
        <w:t xml:space="preserve">.8 Hypothesis Testing: Cash I, </w:t>
      </w:r>
      <w:r>
        <w:rPr>
          <w:rFonts w:ascii="Lucida Handwriting" w:hAnsi="Lucida Handwriting" w:cs="Arial"/>
        </w:rPr>
        <w:t>CPT-</w:t>
      </w:r>
      <w:r w:rsidR="00503228">
        <w:rPr>
          <w:rFonts w:ascii="Lucida Handwriting" w:hAnsi="Lucida Handwriting" w:cs="Arial"/>
        </w:rPr>
        <w:t>GE</w:t>
      </w:r>
      <w:r>
        <w:rPr>
          <w:rFonts w:ascii="Lucida Handwriting" w:hAnsi="Lucida Handwriting" w:cs="Arial"/>
        </w:rPr>
        <w:t xml:space="preserve">, </w:t>
      </w:r>
      <w:r>
        <w:rPr>
          <w:rFonts w:asciiTheme="minorHAnsi" w:hAnsiTheme="minorHAnsi" w:cstheme="minorHAnsi"/>
        </w:rPr>
        <w:t>Random Preference</w:t>
      </w:r>
    </w:p>
    <w:p w14:paraId="08D47CFE" w14:textId="04B59FCE" w:rsidR="00434CC6" w:rsidRDefault="00434CC6" w:rsidP="00434CC6">
      <w:pPr>
        <w:rPr>
          <w:rFonts w:ascii="Arial" w:hAnsi="Arial" w:cs="Arial"/>
        </w:rPr>
      </w:pPr>
      <w:r>
        <w:rPr>
          <w:rFonts w:ascii="Arial" w:hAnsi="Arial" w:cs="Arial"/>
        </w:rPr>
        <w:t xml:space="preserve">We are now ready for the Bayes p &amp; DIC test of </w:t>
      </w:r>
      <w:r>
        <w:rPr>
          <w:rFonts w:ascii="Lucida Handwriting" w:hAnsi="Lucida Handwriting" w:cs="Arial"/>
        </w:rPr>
        <w:t>CPT-</w:t>
      </w:r>
      <w:r w:rsidR="00503228">
        <w:rPr>
          <w:rFonts w:ascii="Lucida Handwriting" w:hAnsi="Lucida Handwriting" w:cs="Arial"/>
        </w:rPr>
        <w:t>GE</w:t>
      </w:r>
      <w:r>
        <w:rPr>
          <w:rFonts w:ascii="Arial" w:hAnsi="Arial" w:cs="Arial"/>
        </w:rPr>
        <w:t xml:space="preserve"> random preference probabilistic specification for the Cash I data.  Before executing this test, we need to verify that the settings are correct.  </w:t>
      </w:r>
    </w:p>
    <w:p w14:paraId="5ACBC33C" w14:textId="77777777" w:rsidR="00434CC6" w:rsidRDefault="00434CC6" w:rsidP="00434CC6">
      <w:pPr>
        <w:rPr>
          <w:rFonts w:ascii="Arial" w:hAnsi="Arial" w:cs="Arial"/>
        </w:rPr>
      </w:pPr>
    </w:p>
    <w:p w14:paraId="560DC005" w14:textId="77777777" w:rsidR="00434CC6" w:rsidRPr="005537DC" w:rsidRDefault="00434CC6" w:rsidP="00434CC6">
      <w:pPr>
        <w:rPr>
          <w:rFonts w:ascii="Arial" w:hAnsi="Arial" w:cs="Arial"/>
        </w:rPr>
      </w:pPr>
      <w:r w:rsidRPr="005537DC">
        <w:rPr>
          <w:rFonts w:ascii="Arial" w:hAnsi="Arial" w:cs="Arial"/>
        </w:rPr>
        <w:t xml:space="preserve">Under “Hypothesis testing”, verify the radio button next to “Selected” is selected under “Theories”, the radio button next to “Selected” is selected for “Specifications”, and select the radio button next to “All” for “Data sets”. </w:t>
      </w:r>
    </w:p>
    <w:p w14:paraId="688C56E2" w14:textId="044971B0"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48352" behindDoc="0" locked="0" layoutInCell="1" allowOverlap="1" wp14:anchorId="0474E9AC" wp14:editId="14353046">
                <wp:simplePos x="0" y="0"/>
                <wp:positionH relativeFrom="column">
                  <wp:posOffset>4587240</wp:posOffset>
                </wp:positionH>
                <wp:positionV relativeFrom="paragraph">
                  <wp:posOffset>523240</wp:posOffset>
                </wp:positionV>
                <wp:extent cx="220980" cy="198120"/>
                <wp:effectExtent l="57150" t="38100" r="64770" b="87630"/>
                <wp:wrapNone/>
                <wp:docPr id="215" name="Straight Arrow Connector 215"/>
                <wp:cNvGraphicFramePr/>
                <a:graphic xmlns:a="http://schemas.openxmlformats.org/drawingml/2006/main">
                  <a:graphicData uri="http://schemas.microsoft.com/office/word/2010/wordprocessingShape">
                    <wps:wsp>
                      <wps:cNvCnPr/>
                      <wps:spPr>
                        <a:xfrm flipH="1" flipV="1">
                          <a:off x="0" y="0"/>
                          <a:ext cx="220980" cy="1981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34908E" id="Straight Arrow Connector 215" o:spid="_x0000_s1026" type="#_x0000_t32" style="position:absolute;margin-left:361.2pt;margin-top:41.2pt;width:17.4pt;height:15.6pt;flip:x y;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49376" behindDoc="0" locked="0" layoutInCell="1" allowOverlap="1" wp14:anchorId="5789972A" wp14:editId="547906C4">
                <wp:simplePos x="0" y="0"/>
                <wp:positionH relativeFrom="column">
                  <wp:posOffset>5105400</wp:posOffset>
                </wp:positionH>
                <wp:positionV relativeFrom="paragraph">
                  <wp:posOffset>645160</wp:posOffset>
                </wp:positionV>
                <wp:extent cx="220980" cy="198120"/>
                <wp:effectExtent l="57150" t="38100" r="64770" b="87630"/>
                <wp:wrapNone/>
                <wp:docPr id="216" name="Straight Arrow Connector 216"/>
                <wp:cNvGraphicFramePr/>
                <a:graphic xmlns:a="http://schemas.openxmlformats.org/drawingml/2006/main">
                  <a:graphicData uri="http://schemas.microsoft.com/office/word/2010/wordprocessingShape">
                    <wps:wsp>
                      <wps:cNvCnPr/>
                      <wps:spPr>
                        <a:xfrm flipH="1" flipV="1">
                          <a:off x="0" y="0"/>
                          <a:ext cx="220980" cy="1981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A9BDB6" id="Straight Arrow Connector 216" o:spid="_x0000_s1026" type="#_x0000_t32" style="position:absolute;margin-left:402pt;margin-top:50.8pt;width:17.4pt;height:15.6pt;flip:x y;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47328" behindDoc="0" locked="0" layoutInCell="1" allowOverlap="1" wp14:anchorId="4205653E" wp14:editId="6409E5C5">
                <wp:simplePos x="0" y="0"/>
                <wp:positionH relativeFrom="column">
                  <wp:posOffset>4152900</wp:posOffset>
                </wp:positionH>
                <wp:positionV relativeFrom="paragraph">
                  <wp:posOffset>515620</wp:posOffset>
                </wp:positionV>
                <wp:extent cx="220980" cy="198120"/>
                <wp:effectExtent l="57150" t="38100" r="64770" b="87630"/>
                <wp:wrapNone/>
                <wp:docPr id="217" name="Straight Arrow Connector 217"/>
                <wp:cNvGraphicFramePr/>
                <a:graphic xmlns:a="http://schemas.openxmlformats.org/drawingml/2006/main">
                  <a:graphicData uri="http://schemas.microsoft.com/office/word/2010/wordprocessingShape">
                    <wps:wsp>
                      <wps:cNvCnPr/>
                      <wps:spPr>
                        <a:xfrm flipH="1" flipV="1">
                          <a:off x="0" y="0"/>
                          <a:ext cx="220980" cy="1981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10F5FC" id="Straight Arrow Connector 217" o:spid="_x0000_s1026" type="#_x0000_t32" style="position:absolute;margin-left:327pt;margin-top:40.6pt;width:17.4pt;height:15.6pt;flip:x y;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" strokecolor="black [3200]" strokeweight="2pt">
                <v:stroke endarrow="block"/>
                <v:shadow on="t" color="black" opacity="24903f" origin=",.5" offset="0,.55556mm"/>
              </v:shape>
            </w:pict>
          </mc:Fallback>
        </mc:AlternateContent>
      </w:r>
      <w:r w:rsidR="005537DC" w:rsidRPr="005537DC">
        <w:rPr>
          <w:rFonts w:ascii="Arial" w:hAnsi="Arial" w:cs="Arial"/>
          <w:noProof/>
          <w:lang w:eastAsia="en-US"/>
        </w:rPr>
        <w:drawing>
          <wp:inline distT="0" distB="0" distL="0" distR="0" wp14:anchorId="3073916B" wp14:editId="6EC9D4C0">
            <wp:extent cx="5486400" cy="2520374"/>
            <wp:effectExtent l="0" t="0" r="0" b="0"/>
            <wp:docPr id="402" name="Picture 402" descr="D:\DM Lab\QTEST\Screenshots\L.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M Lab\QTEST\Screenshots\L.3.7(3).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2520374"/>
                    </a:xfrm>
                    <a:prstGeom prst="rect">
                      <a:avLst/>
                    </a:prstGeom>
                    <a:noFill/>
                    <a:ln>
                      <a:noFill/>
                    </a:ln>
                  </pic:spPr>
                </pic:pic>
              </a:graphicData>
            </a:graphic>
          </wp:inline>
        </w:drawing>
      </w:r>
    </w:p>
    <w:p w14:paraId="6AEDF87C" w14:textId="77777777" w:rsidR="00434CC6" w:rsidRDefault="00434CC6" w:rsidP="00434CC6">
      <w:pPr>
        <w:rPr>
          <w:rFonts w:ascii="Arial" w:hAnsi="Arial" w:cs="Arial"/>
        </w:rPr>
      </w:pPr>
      <w:r>
        <w:rPr>
          <w:rFonts w:ascii="Arial" w:hAnsi="Arial" w:cs="Arial"/>
        </w:rPr>
        <w:br w:type="page"/>
      </w:r>
    </w:p>
    <w:p w14:paraId="4662ABD3" w14:textId="77777777" w:rsidR="00434CC6" w:rsidRPr="005537DC" w:rsidRDefault="00434CC6" w:rsidP="00434CC6">
      <w:pPr>
        <w:rPr>
          <w:rFonts w:ascii="Arial" w:hAnsi="Arial" w:cs="Arial"/>
        </w:rPr>
      </w:pPr>
      <w:r w:rsidRPr="005537DC">
        <w:rPr>
          <w:rFonts w:ascii="Arial" w:hAnsi="Arial" w:cs="Arial"/>
        </w:rPr>
        <w:lastRenderedPageBreak/>
        <w:t>Under “Hypothesis testing” and “Type of test”, select the radio button next to “Bayes p &amp; DIC”.</w:t>
      </w:r>
      <w:r w:rsidRPr="005537DC">
        <w:rPr>
          <w:noProof/>
        </w:rPr>
        <w:t xml:space="preserve"> </w:t>
      </w:r>
    </w:p>
    <w:p w14:paraId="5266A461" w14:textId="482D90C4" w:rsidR="00434CC6" w:rsidRDefault="00434CC6" w:rsidP="00434CC6">
      <w:pPr>
        <w:rPr>
          <w:rFonts w:ascii="Arial" w:hAnsi="Arial" w:cs="Arial"/>
        </w:rPr>
      </w:pPr>
      <w:r>
        <w:rPr>
          <w:noProof/>
          <w:lang w:eastAsia="en-US"/>
        </w:rPr>
        <mc:AlternateContent>
          <mc:Choice Requires="wps">
            <w:drawing>
              <wp:anchor distT="0" distB="0" distL="114300" distR="114300" simplePos="0" relativeHeight="251750400" behindDoc="0" locked="0" layoutInCell="1" allowOverlap="1" wp14:anchorId="02FEAAD4" wp14:editId="7EEC2881">
                <wp:simplePos x="0" y="0"/>
                <wp:positionH relativeFrom="column">
                  <wp:posOffset>4861560</wp:posOffset>
                </wp:positionH>
                <wp:positionV relativeFrom="paragraph">
                  <wp:posOffset>852805</wp:posOffset>
                </wp:positionV>
                <wp:extent cx="220980" cy="198120"/>
                <wp:effectExtent l="57150" t="38100" r="64770" b="87630"/>
                <wp:wrapNone/>
                <wp:docPr id="237" name="Straight Arrow Connector 237"/>
                <wp:cNvGraphicFramePr/>
                <a:graphic xmlns:a="http://schemas.openxmlformats.org/drawingml/2006/main">
                  <a:graphicData uri="http://schemas.microsoft.com/office/word/2010/wordprocessingShape">
                    <wps:wsp>
                      <wps:cNvCnPr/>
                      <wps:spPr>
                        <a:xfrm flipH="1" flipV="1">
                          <a:off x="0" y="0"/>
                          <a:ext cx="220980" cy="1981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6BA73D" id="Straight Arrow Connector 237" o:spid="_x0000_s1026" type="#_x0000_t32" style="position:absolute;margin-left:382.8pt;margin-top:67.15pt;width:17.4pt;height:15.6pt;flip:x y;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" strokecolor="black [3200]" strokeweight="2pt">
                <v:stroke endarrow="block"/>
                <v:shadow on="t" color="black" opacity="24903f" origin=",.5" offset="0,.55556mm"/>
              </v:shape>
            </w:pict>
          </mc:Fallback>
        </mc:AlternateContent>
      </w:r>
      <w:r w:rsidR="005537DC" w:rsidRPr="005537DC">
        <w:rPr>
          <w:rFonts w:ascii="Arial" w:hAnsi="Arial" w:cs="Arial"/>
          <w:noProof/>
          <w:lang w:eastAsia="en-US"/>
        </w:rPr>
        <w:drawing>
          <wp:inline distT="0" distB="0" distL="0" distR="0" wp14:anchorId="56332888" wp14:editId="033B5F2A">
            <wp:extent cx="5486400" cy="2520374"/>
            <wp:effectExtent l="0" t="0" r="0" b="0"/>
            <wp:docPr id="403" name="Picture 403" descr="D:\DM Lab\QTEST\Screenshots\L.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M Lab\QTEST\Screenshots\L.3.7(3).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2520374"/>
                    </a:xfrm>
                    <a:prstGeom prst="rect">
                      <a:avLst/>
                    </a:prstGeom>
                    <a:noFill/>
                    <a:ln>
                      <a:noFill/>
                    </a:ln>
                  </pic:spPr>
                </pic:pic>
              </a:graphicData>
            </a:graphic>
          </wp:inline>
        </w:drawing>
      </w:r>
    </w:p>
    <w:p w14:paraId="46BCF833" w14:textId="77777777" w:rsidR="00434CC6" w:rsidRDefault="00434CC6" w:rsidP="00434CC6">
      <w:pPr>
        <w:rPr>
          <w:rFonts w:ascii="Arial" w:hAnsi="Arial" w:cs="Arial"/>
        </w:rPr>
      </w:pPr>
    </w:p>
    <w:p w14:paraId="5A8AA9FF" w14:textId="77777777" w:rsidR="00434CC6" w:rsidRDefault="00434CC6" w:rsidP="00434CC6">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14A883F1" w14:textId="77777777" w:rsidR="00434CC6" w:rsidRDefault="00434CC6" w:rsidP="00434CC6">
      <w:pPr>
        <w:jc w:val="center"/>
        <w:rPr>
          <w:rFonts w:ascii="Arial" w:hAnsi="Arial" w:cs="Arial"/>
        </w:rPr>
      </w:pPr>
      <w:r>
        <w:rPr>
          <w:noProof/>
          <w:lang w:eastAsia="en-US"/>
        </w:rPr>
        <w:drawing>
          <wp:inline distT="0" distB="0" distL="0" distR="0" wp14:anchorId="6840F790" wp14:editId="1F663F55">
            <wp:extent cx="3436620" cy="9144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1FDA6209" w14:textId="77777777" w:rsidR="00434CC6" w:rsidRDefault="00434CC6" w:rsidP="00434CC6">
      <w:pPr>
        <w:rPr>
          <w:rFonts w:ascii="Arial" w:hAnsi="Arial" w:cs="Arial"/>
        </w:rPr>
      </w:pPr>
    </w:p>
    <w:p w14:paraId="17EFB090" w14:textId="77777777" w:rsidR="00434CC6" w:rsidRPr="005428DC" w:rsidRDefault="00434CC6" w:rsidP="00434CC6">
      <w:pPr>
        <w:rPr>
          <w:rFonts w:ascii="Arial" w:hAnsi="Arial" w:cs="Arial"/>
        </w:rPr>
      </w:pPr>
      <w:r w:rsidRPr="005428DC">
        <w:rPr>
          <w:rFonts w:ascii="Arial" w:hAnsi="Arial" w:cs="Arial"/>
        </w:rPr>
        <w:t>Once the analysis is complete, QT</w:t>
      </w:r>
      <w:r w:rsidRPr="005428DC">
        <w:rPr>
          <w:rFonts w:ascii="Arial" w:hAnsi="Arial" w:cs="Arial"/>
          <w:sz w:val="20"/>
          <w:szCs w:val="20"/>
        </w:rPr>
        <w:t>EST</w:t>
      </w:r>
      <w:r w:rsidRPr="005428DC">
        <w:rPr>
          <w:rFonts w:ascii="Arial" w:hAnsi="Arial" w:cs="Arial"/>
        </w:rPr>
        <w:t xml:space="preserve"> will now look like the following screenshot.  Under “Hypothesis testing”, under “Results:”, you will see a list of completed analyses.</w:t>
      </w:r>
    </w:p>
    <w:p w14:paraId="61554E1D" w14:textId="594E86CC" w:rsidR="00434CC6" w:rsidRDefault="005428DC" w:rsidP="00434CC6">
      <w:pPr>
        <w:rPr>
          <w:rFonts w:ascii="Arial" w:hAnsi="Arial" w:cs="Arial"/>
        </w:rPr>
      </w:pPr>
      <w:r>
        <w:rPr>
          <w:noProof/>
          <w:lang w:eastAsia="en-US"/>
        </w:rPr>
        <w:drawing>
          <wp:inline distT="0" distB="0" distL="0" distR="0" wp14:anchorId="5E655A78" wp14:editId="1FA5B0BC">
            <wp:extent cx="5486400" cy="2495847"/>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2495847"/>
                    </a:xfrm>
                    <a:prstGeom prst="rect">
                      <a:avLst/>
                    </a:prstGeom>
                    <a:noFill/>
                    <a:ln>
                      <a:noFill/>
                    </a:ln>
                  </pic:spPr>
                </pic:pic>
              </a:graphicData>
            </a:graphic>
          </wp:inline>
        </w:drawing>
      </w:r>
      <w:r w:rsidR="00434CC6">
        <w:rPr>
          <w:noProof/>
          <w:lang w:eastAsia="en-US"/>
        </w:rPr>
        <mc:AlternateContent>
          <mc:Choice Requires="wps">
            <w:drawing>
              <wp:anchor distT="0" distB="0" distL="114300" distR="114300" simplePos="0" relativeHeight="251751424" behindDoc="0" locked="0" layoutInCell="1" allowOverlap="1" wp14:anchorId="30986890" wp14:editId="61F01721">
                <wp:simplePos x="0" y="0"/>
                <wp:positionH relativeFrom="column">
                  <wp:posOffset>3893820</wp:posOffset>
                </wp:positionH>
                <wp:positionV relativeFrom="paragraph">
                  <wp:posOffset>1417320</wp:posOffset>
                </wp:positionV>
                <wp:extent cx="1554480" cy="967740"/>
                <wp:effectExtent l="0" t="0" r="26670" b="22860"/>
                <wp:wrapNone/>
                <wp:docPr id="238" name="Oval 238"/>
                <wp:cNvGraphicFramePr/>
                <a:graphic xmlns:a="http://schemas.openxmlformats.org/drawingml/2006/main">
                  <a:graphicData uri="http://schemas.microsoft.com/office/word/2010/wordprocessingShape">
                    <wps:wsp>
                      <wps:cNvSpPr/>
                      <wps:spPr>
                        <a:xfrm>
                          <a:off x="0" y="0"/>
                          <a:ext cx="1554480" cy="96774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3933469" id="Oval 238" o:spid="_x0000_s1026" style="position:absolute;margin-left:306.6pt;margin-top:111.6pt;width:122.4pt;height:76.2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" filled="f" strokecolor="black [3200]" strokeweight="1pt"/>
            </w:pict>
          </mc:Fallback>
        </mc:AlternateContent>
      </w:r>
    </w:p>
    <w:p w14:paraId="20A2AB85" w14:textId="77777777" w:rsidR="00434CC6" w:rsidRDefault="00434CC6" w:rsidP="00434CC6">
      <w:pPr>
        <w:rPr>
          <w:rFonts w:ascii="Arial" w:hAnsi="Arial" w:cs="Arial"/>
        </w:rPr>
      </w:pPr>
    </w:p>
    <w:p w14:paraId="1B9ABFE5" w14:textId="77777777" w:rsidR="00434CC6" w:rsidRPr="005428DC" w:rsidRDefault="00434CC6" w:rsidP="00434CC6">
      <w:pPr>
        <w:rPr>
          <w:rFonts w:ascii="Arial" w:hAnsi="Arial" w:cs="Arial"/>
        </w:rPr>
      </w:pPr>
      <w:r w:rsidRPr="005428DC">
        <w:rPr>
          <w:rFonts w:ascii="Arial" w:hAnsi="Arial" w:cs="Arial"/>
        </w:rPr>
        <w:lastRenderedPageBreak/>
        <w:t>Under “Hypothesis testing”, under “Results:”, select “Export…”.  An “Export Results As” window pops up.  Navigate to the location to save the file and save it as a .csv file.</w:t>
      </w:r>
    </w:p>
    <w:p w14:paraId="1AC07EF9" w14:textId="41717E6B" w:rsidR="00434CC6" w:rsidRDefault="005428DC" w:rsidP="00434CC6">
      <w:pPr>
        <w:rPr>
          <w:rFonts w:ascii="Arial" w:hAnsi="Arial" w:cs="Arial"/>
        </w:rPr>
      </w:pPr>
      <w:r>
        <w:rPr>
          <w:noProof/>
          <w:lang w:eastAsia="en-US"/>
        </w:rPr>
        <w:drawing>
          <wp:inline distT="0" distB="0" distL="0" distR="0" wp14:anchorId="4EBD2218" wp14:editId="1012E1CD">
            <wp:extent cx="5486400" cy="2495847"/>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2495847"/>
                    </a:xfrm>
                    <a:prstGeom prst="rect">
                      <a:avLst/>
                    </a:prstGeom>
                    <a:noFill/>
                    <a:ln>
                      <a:noFill/>
                    </a:ln>
                  </pic:spPr>
                </pic:pic>
              </a:graphicData>
            </a:graphic>
          </wp:inline>
        </w:drawing>
      </w:r>
      <w:r w:rsidR="00434CC6">
        <w:rPr>
          <w:noProof/>
          <w:lang w:eastAsia="en-US"/>
        </w:rPr>
        <mc:AlternateContent>
          <mc:Choice Requires="wps">
            <w:drawing>
              <wp:anchor distT="0" distB="0" distL="114300" distR="114300" simplePos="0" relativeHeight="251752448" behindDoc="0" locked="0" layoutInCell="1" allowOverlap="1" wp14:anchorId="0AE80E6C" wp14:editId="037DEAC7">
                <wp:simplePos x="0" y="0"/>
                <wp:positionH relativeFrom="column">
                  <wp:posOffset>5204460</wp:posOffset>
                </wp:positionH>
                <wp:positionV relativeFrom="paragraph">
                  <wp:posOffset>2247900</wp:posOffset>
                </wp:positionV>
                <wp:extent cx="251460" cy="243840"/>
                <wp:effectExtent l="57150" t="38100" r="72390" b="80010"/>
                <wp:wrapNone/>
                <wp:docPr id="239" name="Straight Arrow Connector 239"/>
                <wp:cNvGraphicFramePr/>
                <a:graphic xmlns:a="http://schemas.openxmlformats.org/drawingml/2006/main">
                  <a:graphicData uri="http://schemas.microsoft.com/office/word/2010/wordprocessingShape">
                    <wps:wsp>
                      <wps:cNvCnPr/>
                      <wps:spPr>
                        <a:xfrm flipH="1" flipV="1">
                          <a:off x="0" y="0"/>
                          <a:ext cx="25146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7454B3" id="Straight Arrow Connector 239" o:spid="_x0000_s1026" type="#_x0000_t32" style="position:absolute;margin-left:409.8pt;margin-top:177pt;width:19.8pt;height:19.2pt;flip:x y;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" strokecolor="black [3200]" strokeweight="2pt">
                <v:stroke endarrow="block"/>
                <v:shadow on="t" color="black" opacity="24903f" origin=",.5" offset="0,.55556mm"/>
              </v:shape>
            </w:pict>
          </mc:Fallback>
        </mc:AlternateContent>
      </w:r>
    </w:p>
    <w:p w14:paraId="65D3D492" w14:textId="77777777" w:rsidR="00434CC6" w:rsidRDefault="00434CC6" w:rsidP="00434CC6">
      <w:pPr>
        <w:rPr>
          <w:rFonts w:ascii="Arial" w:hAnsi="Arial" w:cs="Arial"/>
        </w:rPr>
      </w:pPr>
    </w:p>
    <w:p w14:paraId="0A8ED523" w14:textId="77777777" w:rsidR="00434CC6" w:rsidRPr="005428DC" w:rsidRDefault="00434CC6" w:rsidP="00434CC6">
      <w:pPr>
        <w:rPr>
          <w:rFonts w:ascii="Arial" w:hAnsi="Arial" w:cs="Arial"/>
        </w:rPr>
      </w:pPr>
      <w:r w:rsidRPr="005428DC">
        <w:rPr>
          <w:rFonts w:ascii="Arial" w:hAnsi="Arial" w:cs="Arial"/>
        </w:rPr>
        <w:t>The following screenshot shows the .csv file that was just saved.  The columns are labeled “Set 1” through “Set 18” in columns “B” through “S” of the spreadsheet.  The columns represent different participants; “Set 1” refers to participant 1, “Set 2” refers to participant 2, and so on.</w:t>
      </w:r>
    </w:p>
    <w:p w14:paraId="24934901" w14:textId="4381A577" w:rsidR="00434CC6" w:rsidRDefault="005428DC" w:rsidP="00434CC6">
      <w:pPr>
        <w:rPr>
          <w:rFonts w:ascii="Arial" w:hAnsi="Arial" w:cs="Arial"/>
          <w:color w:val="FF0000"/>
        </w:rPr>
      </w:pPr>
      <w:r>
        <w:rPr>
          <w:noProof/>
          <w:lang w:eastAsia="en-US"/>
        </w:rPr>
        <w:drawing>
          <wp:inline distT="0" distB="0" distL="0" distR="0" wp14:anchorId="2206819F" wp14:editId="2F99B828">
            <wp:extent cx="5486400" cy="2893017"/>
            <wp:effectExtent l="0" t="0" r="0" b="317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2893017"/>
                    </a:xfrm>
                    <a:prstGeom prst="rect">
                      <a:avLst/>
                    </a:prstGeom>
                    <a:noFill/>
                    <a:ln>
                      <a:noFill/>
                    </a:ln>
                  </pic:spPr>
                </pic:pic>
              </a:graphicData>
            </a:graphic>
          </wp:inline>
        </w:drawing>
      </w:r>
    </w:p>
    <w:p w14:paraId="41646210" w14:textId="77777777" w:rsidR="00434CC6" w:rsidRDefault="00434CC6" w:rsidP="00434CC6">
      <w:pPr>
        <w:rPr>
          <w:rFonts w:ascii="Arial" w:hAnsi="Arial" w:cs="Arial"/>
          <w:color w:val="FF0000"/>
        </w:rPr>
      </w:pPr>
    </w:p>
    <w:p w14:paraId="4312CA37" w14:textId="1A82F1DB" w:rsidR="00434CC6" w:rsidRDefault="00434CC6" w:rsidP="00434CC6">
      <w:pPr>
        <w:rPr>
          <w:rFonts w:ascii="Arial" w:hAnsi="Arial" w:cs="Arial"/>
        </w:rPr>
      </w:pPr>
      <w:r w:rsidRPr="00294978">
        <w:rPr>
          <w:rFonts w:ascii="Arial" w:hAnsi="Arial" w:cs="Arial"/>
        </w:rPr>
        <w:t xml:space="preserve">The p-values are in row </w:t>
      </w:r>
      <w:r>
        <w:rPr>
          <w:rFonts w:ascii="Arial" w:hAnsi="Arial" w:cs="Arial"/>
        </w:rPr>
        <w:t>16</w:t>
      </w:r>
      <w:r w:rsidRPr="00294978">
        <w:rPr>
          <w:rFonts w:ascii="Arial" w:hAnsi="Arial" w:cs="Arial"/>
        </w:rPr>
        <w:t xml:space="preserve"> of the spreadsheet.  </w:t>
      </w:r>
      <w:r>
        <w:rPr>
          <w:rFonts w:ascii="Arial" w:hAnsi="Arial" w:cs="Arial"/>
        </w:rPr>
        <w:t>T</w:t>
      </w:r>
      <w:r w:rsidRPr="00294978">
        <w:rPr>
          <w:rFonts w:ascii="Arial" w:hAnsi="Arial" w:cs="Arial"/>
        </w:rPr>
        <w:t xml:space="preserve">he </w:t>
      </w:r>
      <w:r>
        <w:rPr>
          <w:rFonts w:ascii="Arial" w:hAnsi="Arial" w:cs="Arial"/>
        </w:rPr>
        <w:t xml:space="preserve">p-value in </w:t>
      </w:r>
      <w:r w:rsidRPr="00294978">
        <w:rPr>
          <w:rFonts w:ascii="Arial" w:hAnsi="Arial" w:cs="Arial"/>
        </w:rPr>
        <w:t>column “B” listed as “Set 1</w:t>
      </w:r>
      <w:r>
        <w:rPr>
          <w:rFonts w:ascii="Arial" w:hAnsi="Arial" w:cs="Arial"/>
        </w:rPr>
        <w:t>”</w:t>
      </w:r>
      <w:r w:rsidRPr="00294978">
        <w:rPr>
          <w:rFonts w:ascii="Arial" w:hAnsi="Arial" w:cs="Arial"/>
        </w:rPr>
        <w:t xml:space="preserve"> is the Bayes p value for participant 1, listed under </w:t>
      </w:r>
      <w:r>
        <w:rPr>
          <w:rFonts w:ascii="Arial" w:hAnsi="Arial" w:cs="Arial"/>
        </w:rPr>
        <w:t>“Mixture”</w:t>
      </w:r>
      <w:r w:rsidRPr="00294978">
        <w:rPr>
          <w:rFonts w:ascii="Arial" w:hAnsi="Arial" w:cs="Arial"/>
        </w:rPr>
        <w:t xml:space="preserve"> and </w:t>
      </w:r>
      <w:r>
        <w:rPr>
          <w:rFonts w:ascii="Arial" w:hAnsi="Arial" w:cs="Arial"/>
        </w:rPr>
        <w:t>“</w:t>
      </w:r>
      <w:r w:rsidR="00503228">
        <w:rPr>
          <w:rFonts w:ascii="Arial" w:hAnsi="Arial" w:cs="Arial"/>
        </w:rPr>
        <w:t>GE</w:t>
      </w:r>
      <w:r>
        <w:rPr>
          <w:rFonts w:ascii="Arial" w:hAnsi="Arial" w:cs="Arial"/>
        </w:rPr>
        <w:t>”</w:t>
      </w:r>
      <w:r w:rsidRPr="00294978">
        <w:rPr>
          <w:rFonts w:ascii="Arial" w:hAnsi="Arial" w:cs="Arial"/>
        </w:rPr>
        <w:t xml:space="preserve"> in Table 1 of QTBC2.  Notice the same holds true for the </w:t>
      </w:r>
      <w:r>
        <w:rPr>
          <w:rFonts w:ascii="Arial" w:hAnsi="Arial" w:cs="Arial"/>
        </w:rPr>
        <w:t xml:space="preserve">column </w:t>
      </w:r>
      <w:r w:rsidRPr="00294978">
        <w:rPr>
          <w:rFonts w:ascii="Arial" w:hAnsi="Arial" w:cs="Arial"/>
        </w:rPr>
        <w:t>“</w:t>
      </w:r>
      <w:r>
        <w:rPr>
          <w:rFonts w:ascii="Arial" w:hAnsi="Arial" w:cs="Arial"/>
        </w:rPr>
        <w:t>C</w:t>
      </w:r>
      <w:r w:rsidRPr="00294978">
        <w:rPr>
          <w:rFonts w:ascii="Arial" w:hAnsi="Arial" w:cs="Arial"/>
        </w:rPr>
        <w:t xml:space="preserve">” listed as “Set 2”, for participant 2, and so on.  From this file, column </w:t>
      </w:r>
      <w:r>
        <w:rPr>
          <w:rFonts w:ascii="Arial" w:hAnsi="Arial" w:cs="Arial"/>
        </w:rPr>
        <w:t>“</w:t>
      </w:r>
      <w:r w:rsidR="00503228">
        <w:rPr>
          <w:rFonts w:ascii="Arial" w:hAnsi="Arial" w:cs="Arial"/>
        </w:rPr>
        <w:t>GE</w:t>
      </w:r>
      <w:r>
        <w:rPr>
          <w:rFonts w:ascii="Arial" w:hAnsi="Arial" w:cs="Arial"/>
        </w:rPr>
        <w:t>”</w:t>
      </w:r>
      <w:r w:rsidRPr="00294978">
        <w:rPr>
          <w:rFonts w:ascii="Arial" w:hAnsi="Arial" w:cs="Arial"/>
        </w:rPr>
        <w:t xml:space="preserve"> under </w:t>
      </w:r>
      <w:r>
        <w:rPr>
          <w:rFonts w:ascii="Arial" w:hAnsi="Arial" w:cs="Arial"/>
        </w:rPr>
        <w:t>“Mixture”</w:t>
      </w:r>
      <w:r w:rsidRPr="00294978">
        <w:rPr>
          <w:rFonts w:ascii="Arial" w:hAnsi="Arial" w:cs="Arial"/>
        </w:rPr>
        <w:t xml:space="preserve"> </w:t>
      </w:r>
      <w:r>
        <w:rPr>
          <w:rFonts w:ascii="Arial" w:hAnsi="Arial" w:cs="Arial"/>
        </w:rPr>
        <w:t xml:space="preserve">of Table 1 </w:t>
      </w:r>
      <w:r w:rsidRPr="00294978">
        <w:rPr>
          <w:rFonts w:ascii="Arial" w:hAnsi="Arial" w:cs="Arial"/>
        </w:rPr>
        <w:t xml:space="preserve">can be replicated.  Note, however, that the Bayes p values vary slightly if the test is replicated with different random seeds for each replicate.  </w:t>
      </w:r>
      <w:r w:rsidRPr="00294978">
        <w:rPr>
          <w:rFonts w:ascii="Arial" w:hAnsi="Arial" w:cs="Arial"/>
        </w:rPr>
        <w:lastRenderedPageBreak/>
        <w:t xml:space="preserve">The Bayes p values tend to vary by .03 when setting a new seed each time the analysis is run under “Hypothesis testing” and “Random number seed:”. </w:t>
      </w:r>
    </w:p>
    <w:p w14:paraId="42E487FB" w14:textId="77777777" w:rsidR="00434CC6" w:rsidRDefault="00434CC6" w:rsidP="00434CC6">
      <w:pPr>
        <w:rPr>
          <w:rFonts w:ascii="Arial" w:hAnsi="Arial" w:cs="Arial"/>
        </w:rPr>
      </w:pPr>
    </w:p>
    <w:p w14:paraId="54418684" w14:textId="04757A17" w:rsidR="00434CC6" w:rsidRPr="00294978" w:rsidRDefault="00434CC6" w:rsidP="00434CC6">
      <w:pPr>
        <w:rPr>
          <w:rFonts w:ascii="Arial" w:hAnsi="Arial" w:cs="Arial"/>
        </w:rPr>
      </w:pPr>
      <w:r w:rsidRPr="00294978">
        <w:rPr>
          <w:rFonts w:ascii="Arial" w:hAnsi="Arial" w:cs="Arial"/>
        </w:rPr>
        <w:t xml:space="preserve">The </w:t>
      </w:r>
      <w:r>
        <w:rPr>
          <w:rFonts w:ascii="Arial" w:hAnsi="Arial" w:cs="Arial"/>
        </w:rPr>
        <w:t>DIC values</w:t>
      </w:r>
      <w:r w:rsidRPr="00294978">
        <w:rPr>
          <w:rFonts w:ascii="Arial" w:hAnsi="Arial" w:cs="Arial"/>
        </w:rPr>
        <w:t xml:space="preserve"> are in row </w:t>
      </w:r>
      <w:r>
        <w:rPr>
          <w:rFonts w:ascii="Arial" w:hAnsi="Arial" w:cs="Arial"/>
        </w:rPr>
        <w:t>18</w:t>
      </w:r>
      <w:r w:rsidRPr="00294978">
        <w:rPr>
          <w:rFonts w:ascii="Arial" w:hAnsi="Arial" w:cs="Arial"/>
        </w:rPr>
        <w:t xml:space="preserve"> of the spreadsheet.  </w:t>
      </w:r>
      <w:r>
        <w:rPr>
          <w:rFonts w:ascii="Arial" w:hAnsi="Arial" w:cs="Arial"/>
        </w:rPr>
        <w:t>Again,</w:t>
      </w:r>
      <w:r w:rsidRPr="00294978">
        <w:rPr>
          <w:rFonts w:ascii="Arial" w:hAnsi="Arial" w:cs="Arial"/>
        </w:rPr>
        <w:t xml:space="preserve"> the</w:t>
      </w:r>
      <w:r>
        <w:rPr>
          <w:rFonts w:ascii="Arial" w:hAnsi="Arial" w:cs="Arial"/>
        </w:rPr>
        <w:t xml:space="preserve"> DIC </w:t>
      </w:r>
      <w:r w:rsidRPr="00294978">
        <w:rPr>
          <w:rFonts w:ascii="Arial" w:hAnsi="Arial" w:cs="Arial"/>
        </w:rPr>
        <w:t xml:space="preserve">value </w:t>
      </w:r>
      <w:r>
        <w:rPr>
          <w:rFonts w:ascii="Arial" w:hAnsi="Arial" w:cs="Arial"/>
        </w:rPr>
        <w:t xml:space="preserve">in </w:t>
      </w:r>
      <w:r w:rsidRPr="00294978">
        <w:rPr>
          <w:rFonts w:ascii="Arial" w:hAnsi="Arial" w:cs="Arial"/>
        </w:rPr>
        <w:t>column “B” listed as “Set 1</w:t>
      </w:r>
      <w:r>
        <w:rPr>
          <w:rFonts w:ascii="Arial" w:hAnsi="Arial" w:cs="Arial"/>
        </w:rPr>
        <w:t>”</w:t>
      </w:r>
      <w:r w:rsidRPr="00294978">
        <w:rPr>
          <w:rFonts w:ascii="Arial" w:hAnsi="Arial" w:cs="Arial"/>
        </w:rPr>
        <w:t xml:space="preserve"> is the </w:t>
      </w:r>
      <w:r>
        <w:rPr>
          <w:rFonts w:ascii="Arial" w:hAnsi="Arial" w:cs="Arial"/>
        </w:rPr>
        <w:t>DIC</w:t>
      </w:r>
      <w:r w:rsidRPr="00294978">
        <w:rPr>
          <w:rFonts w:ascii="Arial" w:hAnsi="Arial" w:cs="Arial"/>
        </w:rPr>
        <w:t xml:space="preserve"> value for participant 1, listed under </w:t>
      </w:r>
      <w:r>
        <w:rPr>
          <w:rFonts w:ascii="Arial" w:hAnsi="Arial" w:cs="Arial"/>
        </w:rPr>
        <w:t>“Mixture”</w:t>
      </w:r>
      <w:r w:rsidRPr="00294978">
        <w:rPr>
          <w:rFonts w:ascii="Arial" w:hAnsi="Arial" w:cs="Arial"/>
        </w:rPr>
        <w:t xml:space="preserve"> and </w:t>
      </w:r>
      <w:r>
        <w:rPr>
          <w:rFonts w:ascii="Arial" w:hAnsi="Arial" w:cs="Arial"/>
        </w:rPr>
        <w:t>“</w:t>
      </w:r>
      <w:r w:rsidR="00503228">
        <w:rPr>
          <w:rFonts w:ascii="Arial" w:hAnsi="Arial" w:cs="Arial"/>
        </w:rPr>
        <w:t>GE</w:t>
      </w:r>
      <w:r>
        <w:rPr>
          <w:rFonts w:ascii="Arial" w:hAnsi="Arial" w:cs="Arial"/>
        </w:rPr>
        <w:t>”</w:t>
      </w:r>
      <w:r w:rsidRPr="00294978">
        <w:rPr>
          <w:rFonts w:ascii="Arial" w:hAnsi="Arial" w:cs="Arial"/>
        </w:rPr>
        <w:t xml:space="preserve"> in Table </w:t>
      </w:r>
      <w:r>
        <w:rPr>
          <w:rFonts w:ascii="Arial" w:hAnsi="Arial" w:cs="Arial"/>
        </w:rPr>
        <w:t>2</w:t>
      </w:r>
      <w:r w:rsidRPr="00294978">
        <w:rPr>
          <w:rFonts w:ascii="Arial" w:hAnsi="Arial" w:cs="Arial"/>
        </w:rPr>
        <w:t xml:space="preserve"> of QTBC2.  Notice the same holds true for the column “</w:t>
      </w:r>
      <w:r>
        <w:rPr>
          <w:rFonts w:ascii="Arial" w:hAnsi="Arial" w:cs="Arial"/>
        </w:rPr>
        <w:t>C</w:t>
      </w:r>
      <w:r w:rsidRPr="00294978">
        <w:rPr>
          <w:rFonts w:ascii="Arial" w:hAnsi="Arial" w:cs="Arial"/>
        </w:rPr>
        <w:t xml:space="preserve">” listed as “Set 2”, for participant 2, and so on.  From this file, column </w:t>
      </w:r>
      <w:r>
        <w:rPr>
          <w:rFonts w:ascii="Arial" w:hAnsi="Arial" w:cs="Arial"/>
        </w:rPr>
        <w:t>“</w:t>
      </w:r>
      <w:r w:rsidR="00503228">
        <w:rPr>
          <w:rFonts w:ascii="Arial" w:hAnsi="Arial" w:cs="Arial"/>
        </w:rPr>
        <w:t>GE</w:t>
      </w:r>
      <w:r>
        <w:rPr>
          <w:rFonts w:ascii="Arial" w:hAnsi="Arial" w:cs="Arial"/>
        </w:rPr>
        <w:t>”</w:t>
      </w:r>
      <w:r w:rsidRPr="00294978">
        <w:rPr>
          <w:rFonts w:ascii="Arial" w:hAnsi="Arial" w:cs="Arial"/>
        </w:rPr>
        <w:t xml:space="preserve"> under </w:t>
      </w:r>
      <w:r>
        <w:rPr>
          <w:rFonts w:ascii="Arial" w:hAnsi="Arial" w:cs="Arial"/>
        </w:rPr>
        <w:t>“Mixture” of Table 2</w:t>
      </w:r>
      <w:r w:rsidRPr="00294978">
        <w:rPr>
          <w:rFonts w:ascii="Arial" w:hAnsi="Arial" w:cs="Arial"/>
        </w:rPr>
        <w:t xml:space="preserve"> can be replicated.  Note, however, that the </w:t>
      </w:r>
      <w:r>
        <w:rPr>
          <w:rFonts w:ascii="Arial" w:hAnsi="Arial" w:cs="Arial"/>
        </w:rPr>
        <w:t>DIC</w:t>
      </w:r>
      <w:r w:rsidRPr="00294978">
        <w:rPr>
          <w:rFonts w:ascii="Arial" w:hAnsi="Arial" w:cs="Arial"/>
        </w:rPr>
        <w:t xml:space="preserve"> values vary slightly if the test is replicated with different random seeds for each replicate.  The </w:t>
      </w:r>
      <w:r>
        <w:rPr>
          <w:rFonts w:ascii="Arial" w:hAnsi="Arial" w:cs="Arial"/>
        </w:rPr>
        <w:t>DIC</w:t>
      </w:r>
      <w:r w:rsidRPr="00294978">
        <w:rPr>
          <w:rFonts w:ascii="Arial" w:hAnsi="Arial" w:cs="Arial"/>
        </w:rPr>
        <w:t xml:space="preserve"> values tend to </w:t>
      </w:r>
      <w:r w:rsidRPr="00417710">
        <w:rPr>
          <w:rFonts w:ascii="Arial" w:hAnsi="Arial" w:cs="Arial"/>
        </w:rPr>
        <w:t xml:space="preserve">vary by </w:t>
      </w:r>
      <w:r w:rsidR="00417710" w:rsidRPr="00417710">
        <w:rPr>
          <w:rFonts w:ascii="Arial" w:hAnsi="Arial" w:cs="Arial"/>
        </w:rPr>
        <w:t>.2</w:t>
      </w:r>
      <w:r w:rsidRPr="00417710">
        <w:rPr>
          <w:rFonts w:ascii="Arial" w:hAnsi="Arial" w:cs="Arial"/>
        </w:rPr>
        <w:t xml:space="preserve"> </w:t>
      </w:r>
      <w:r w:rsidRPr="00294978">
        <w:rPr>
          <w:rFonts w:ascii="Arial" w:hAnsi="Arial" w:cs="Arial"/>
        </w:rPr>
        <w:t xml:space="preserve">when setting a new seed each time the analysis is run under “Hypothesis testing” and “Random number seed:”. </w:t>
      </w:r>
    </w:p>
    <w:p w14:paraId="70D26A17" w14:textId="77777777" w:rsidR="00434CC6" w:rsidRDefault="00434CC6" w:rsidP="00434CC6">
      <w:pPr>
        <w:rPr>
          <w:rFonts w:ascii="Arial" w:hAnsi="Arial" w:cs="Arial"/>
        </w:rPr>
      </w:pPr>
    </w:p>
    <w:p w14:paraId="533CE306" w14:textId="5C493042" w:rsidR="00434CC6" w:rsidRDefault="00434CC6" w:rsidP="00434CC6">
      <w:pPr>
        <w:rPr>
          <w:rFonts w:ascii="Arial" w:hAnsi="Arial" w:cs="Arial"/>
        </w:rPr>
      </w:pPr>
      <w:r>
        <w:rPr>
          <w:rFonts w:ascii="Arial" w:hAnsi="Arial" w:cs="Arial"/>
        </w:rPr>
        <w:t xml:space="preserve">This completes the analysis for Cash I data for the Bayes p &amp; DIC test of </w:t>
      </w:r>
      <w:r>
        <w:rPr>
          <w:rFonts w:ascii="Lucida Handwriting" w:hAnsi="Lucida Handwriting" w:cs="Arial"/>
        </w:rPr>
        <w:t>CPT-</w:t>
      </w:r>
      <w:r w:rsidR="00503228">
        <w:rPr>
          <w:rFonts w:ascii="Lucida Handwriting" w:hAnsi="Lucida Handwriting" w:cs="Arial"/>
        </w:rPr>
        <w:t>GE</w:t>
      </w:r>
      <w:r>
        <w:rPr>
          <w:rFonts w:ascii="Arial" w:hAnsi="Arial" w:cs="Arial"/>
        </w:rPr>
        <w:t xml:space="preserve"> random preference probabilistic specification.</w:t>
      </w:r>
    </w:p>
    <w:p w14:paraId="136DF81D" w14:textId="77777777" w:rsidR="00336304" w:rsidRDefault="00336304" w:rsidP="00DD4A43">
      <w:pPr>
        <w:rPr>
          <w:rFonts w:ascii="Arial" w:hAnsi="Arial" w:cs="Arial"/>
          <w:szCs w:val="36"/>
        </w:rPr>
      </w:pPr>
    </w:p>
    <w:p w14:paraId="31D7CA56" w14:textId="132F932E" w:rsidR="00B949C6" w:rsidRPr="009F24D1" w:rsidRDefault="00B949C6" w:rsidP="00B949C6">
      <w:pPr>
        <w:pStyle w:val="Heading4"/>
        <w:rPr>
          <w:rFonts w:ascii="Arial" w:hAnsi="Arial" w:cs="Arial"/>
        </w:rPr>
      </w:pPr>
      <w:r>
        <w:t xml:space="preserve">L.4.1 Theory and Vertex: Cash I, </w:t>
      </w:r>
      <w:r>
        <w:rPr>
          <w:rFonts w:ascii="Lucida Handwriting" w:hAnsi="Lucida Handwriting" w:cs="Arial"/>
        </w:rPr>
        <w:t>LH</w:t>
      </w:r>
      <w:r>
        <w:t xml:space="preserve"> </w:t>
      </w:r>
    </w:p>
    <w:p w14:paraId="3E7A03A8" w14:textId="77777777" w:rsidR="00B949C6" w:rsidRDefault="00B949C6" w:rsidP="00B949C6">
      <w:pPr>
        <w:rPr>
          <w:rFonts w:ascii="Arial" w:hAnsi="Arial" w:cs="Arial"/>
          <w:szCs w:val="36"/>
        </w:rPr>
      </w:pPr>
      <w:r>
        <w:rPr>
          <w:rFonts w:ascii="Arial" w:hAnsi="Arial" w:cs="Arial"/>
          <w:szCs w:val="36"/>
        </w:rPr>
        <w:t xml:space="preserve">Under “Theories”, select “Load…”.  </w:t>
      </w:r>
    </w:p>
    <w:p w14:paraId="69EB29A2" w14:textId="77777777" w:rsidR="00B949C6" w:rsidRDefault="00B949C6" w:rsidP="00B949C6">
      <w:pPr>
        <w:rPr>
          <w:rFonts w:ascii="Arial" w:hAnsi="Arial" w:cs="Arial"/>
          <w:szCs w:val="36"/>
        </w:rPr>
      </w:pPr>
      <w:r>
        <w:rPr>
          <w:noProof/>
          <w:lang w:eastAsia="en-US"/>
        </w:rPr>
        <mc:AlternateContent>
          <mc:Choice Requires="wps">
            <w:drawing>
              <wp:anchor distT="0" distB="0" distL="114300" distR="114300" simplePos="0" relativeHeight="251754496" behindDoc="0" locked="0" layoutInCell="1" allowOverlap="1" wp14:anchorId="53F14761" wp14:editId="6A4C2981">
                <wp:simplePos x="0" y="0"/>
                <wp:positionH relativeFrom="column">
                  <wp:posOffset>1882140</wp:posOffset>
                </wp:positionH>
                <wp:positionV relativeFrom="paragraph">
                  <wp:posOffset>934720</wp:posOffset>
                </wp:positionV>
                <wp:extent cx="548640" cy="419100"/>
                <wp:effectExtent l="57150" t="38100" r="60960" b="95250"/>
                <wp:wrapNone/>
                <wp:docPr id="245" name="Straight Arrow Connector 245"/>
                <wp:cNvGraphicFramePr/>
                <a:graphic xmlns:a="http://schemas.openxmlformats.org/drawingml/2006/main">
                  <a:graphicData uri="http://schemas.microsoft.com/office/word/2010/wordprocessingShape">
                    <wps:wsp>
                      <wps:cNvCnPr/>
                      <wps:spPr>
                        <a:xfrm flipH="1" flipV="1">
                          <a:off x="0" y="0"/>
                          <a:ext cx="548640" cy="419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634D7F" id="Straight Arrow Connector 245" o:spid="_x0000_s1026" type="#_x0000_t32" style="position:absolute;margin-left:148.2pt;margin-top:73.6pt;width:43.2pt;height:33pt;flip:x 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" strokecolor="black [3200]" strokeweight="2pt">
                <v:stroke endarrow="block"/>
                <v:shadow on="t" color="black" opacity="24903f" origin=",.5" offset="0,.55556mm"/>
              </v:shape>
            </w:pict>
          </mc:Fallback>
        </mc:AlternateContent>
      </w:r>
      <w:r>
        <w:rPr>
          <w:noProof/>
          <w:lang w:eastAsia="en-US"/>
        </w:rPr>
        <w:drawing>
          <wp:inline distT="0" distB="0" distL="0" distR="0" wp14:anchorId="06E12ED5" wp14:editId="07CE4340">
            <wp:extent cx="5486400" cy="2499942"/>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2499942"/>
                    </a:xfrm>
                    <a:prstGeom prst="rect">
                      <a:avLst/>
                    </a:prstGeom>
                    <a:noFill/>
                    <a:ln>
                      <a:noFill/>
                    </a:ln>
                  </pic:spPr>
                </pic:pic>
              </a:graphicData>
            </a:graphic>
          </wp:inline>
        </w:drawing>
      </w:r>
    </w:p>
    <w:p w14:paraId="7DA91160" w14:textId="77777777" w:rsidR="00B949C6" w:rsidRDefault="00B949C6" w:rsidP="00B949C6">
      <w:pPr>
        <w:rPr>
          <w:rFonts w:ascii="Arial" w:hAnsi="Arial" w:cs="Arial"/>
          <w:szCs w:val="36"/>
        </w:rPr>
      </w:pPr>
    </w:p>
    <w:p w14:paraId="5A0C94CC" w14:textId="334202CA" w:rsidR="00B949C6" w:rsidRPr="00563BAC" w:rsidRDefault="00B949C6" w:rsidP="00B949C6">
      <w:pPr>
        <w:rPr>
          <w:rFonts w:ascii="Arial" w:hAnsi="Arial" w:cs="Arial"/>
          <w:szCs w:val="36"/>
        </w:rPr>
      </w:pPr>
      <w:r w:rsidRPr="00563BAC">
        <w:rPr>
          <w:rFonts w:ascii="Arial" w:hAnsi="Arial" w:cs="Arial"/>
          <w:szCs w:val="36"/>
        </w:rPr>
        <w:t>Navigate to the “SectionJ_Table5” folder of the tutorial files, and then to the “TheoriesVertices” folder and open “Vertices_LH_Cash1.csv”.  In the dialog box, type “LH” and select “OK”.</w:t>
      </w:r>
    </w:p>
    <w:p w14:paraId="2FB538F1" w14:textId="783D4FBA" w:rsidR="00563BAC" w:rsidRDefault="00563BAC" w:rsidP="00B949C6">
      <w:pPr>
        <w:jc w:val="center"/>
        <w:rPr>
          <w:rFonts w:ascii="Arial" w:hAnsi="Arial" w:cs="Arial"/>
          <w:szCs w:val="36"/>
        </w:rPr>
      </w:pPr>
      <w:r>
        <w:rPr>
          <w:noProof/>
          <w:lang w:eastAsia="en-US"/>
        </w:rPr>
        <w:drawing>
          <wp:inline distT="0" distB="0" distL="0" distR="0" wp14:anchorId="4392EEA0" wp14:editId="3AA8B643">
            <wp:extent cx="1623060" cy="944880"/>
            <wp:effectExtent l="0" t="0" r="0" b="762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23060" cy="944880"/>
                    </a:xfrm>
                    <a:prstGeom prst="rect">
                      <a:avLst/>
                    </a:prstGeom>
                    <a:noFill/>
                    <a:ln>
                      <a:noFill/>
                    </a:ln>
                  </pic:spPr>
                </pic:pic>
              </a:graphicData>
            </a:graphic>
          </wp:inline>
        </w:drawing>
      </w:r>
    </w:p>
    <w:p w14:paraId="6328800A" w14:textId="77777777" w:rsidR="00563BAC" w:rsidRDefault="00563BAC">
      <w:pPr>
        <w:rPr>
          <w:rFonts w:ascii="Arial" w:hAnsi="Arial" w:cs="Arial"/>
          <w:szCs w:val="36"/>
        </w:rPr>
      </w:pPr>
      <w:r>
        <w:rPr>
          <w:rFonts w:ascii="Arial" w:hAnsi="Arial" w:cs="Arial"/>
          <w:szCs w:val="36"/>
        </w:rPr>
        <w:br w:type="page"/>
      </w:r>
    </w:p>
    <w:p w14:paraId="45CC3C8C" w14:textId="4FADC0DB" w:rsidR="00B949C6" w:rsidRPr="00563BAC" w:rsidRDefault="00B949C6" w:rsidP="00B949C6">
      <w:pPr>
        <w:rPr>
          <w:noProof/>
        </w:rPr>
      </w:pPr>
      <w:r w:rsidRPr="00563BAC">
        <w:rPr>
          <w:noProof/>
          <w:lang w:eastAsia="en-US"/>
        </w:rPr>
        <w:lastRenderedPageBreak/>
        <mc:AlternateContent>
          <mc:Choice Requires="wps">
            <w:drawing>
              <wp:anchor distT="0" distB="0" distL="114300" distR="114300" simplePos="0" relativeHeight="251755520" behindDoc="0" locked="0" layoutInCell="1" allowOverlap="1" wp14:anchorId="5CF35C3A" wp14:editId="7F25FEC6">
                <wp:simplePos x="0" y="0"/>
                <wp:positionH relativeFrom="column">
                  <wp:posOffset>1813560</wp:posOffset>
                </wp:positionH>
                <wp:positionV relativeFrom="paragraph">
                  <wp:posOffset>476250</wp:posOffset>
                </wp:positionV>
                <wp:extent cx="1043940" cy="1249680"/>
                <wp:effectExtent l="0" t="0" r="22860" b="26670"/>
                <wp:wrapNone/>
                <wp:docPr id="246" name="Oval 246"/>
                <wp:cNvGraphicFramePr/>
                <a:graphic xmlns:a="http://schemas.openxmlformats.org/drawingml/2006/main">
                  <a:graphicData uri="http://schemas.microsoft.com/office/word/2010/wordprocessingShape">
                    <wps:wsp>
                      <wps:cNvSpPr/>
                      <wps:spPr>
                        <a:xfrm>
                          <a:off x="0" y="0"/>
                          <a:ext cx="1043940" cy="124968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073B466" id="Oval 246" o:spid="_x0000_s1026" style="position:absolute;margin-left:142.8pt;margin-top:37.5pt;width:82.2pt;height:98.4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" filled="f" strokecolor="black [3200]" strokeweight="1pt"/>
            </w:pict>
          </mc:Fallback>
        </mc:AlternateContent>
      </w:r>
      <w:r w:rsidRPr="00563BAC">
        <w:rPr>
          <w:rFonts w:ascii="Arial" w:hAnsi="Arial" w:cs="Arial"/>
          <w:szCs w:val="36"/>
        </w:rPr>
        <w:t xml:space="preserve">On the </w:t>
      </w:r>
      <w:r w:rsidRPr="00563BAC">
        <w:rPr>
          <w:rFonts w:ascii="Arial" w:hAnsi="Arial" w:cs="Arial"/>
        </w:rPr>
        <w:t>QT</w:t>
      </w:r>
      <w:r w:rsidRPr="00563BAC">
        <w:rPr>
          <w:rFonts w:ascii="Arial" w:hAnsi="Arial" w:cs="Arial"/>
          <w:sz w:val="20"/>
          <w:szCs w:val="20"/>
        </w:rPr>
        <w:t xml:space="preserve">EST </w:t>
      </w:r>
      <w:r w:rsidRPr="00563BAC">
        <w:rPr>
          <w:rFonts w:ascii="Arial" w:hAnsi="Arial" w:cs="Arial"/>
        </w:rPr>
        <w:t>interface there should now be a list of 1 vert</w:t>
      </w:r>
      <w:r w:rsidR="00563BAC" w:rsidRPr="00563BAC">
        <w:rPr>
          <w:rFonts w:ascii="Arial" w:hAnsi="Arial" w:cs="Arial"/>
        </w:rPr>
        <w:t>ex</w:t>
      </w:r>
      <w:r w:rsidRPr="00563BAC">
        <w:rPr>
          <w:rFonts w:ascii="Arial" w:hAnsi="Arial" w:cs="Arial"/>
        </w:rPr>
        <w:t xml:space="preserve"> for </w:t>
      </w:r>
      <w:r w:rsidRPr="00563BAC">
        <w:rPr>
          <w:rFonts w:ascii="Lucida Handwriting" w:hAnsi="Lucida Handwriting" w:cs="Arial"/>
        </w:rPr>
        <w:t xml:space="preserve">LH </w:t>
      </w:r>
      <w:r w:rsidRPr="00563BAC">
        <w:rPr>
          <w:rFonts w:ascii="Arial" w:hAnsi="Arial" w:cs="Arial"/>
        </w:rPr>
        <w:t>under “Theories”</w:t>
      </w:r>
      <w:r w:rsidRPr="00563BAC">
        <w:rPr>
          <w:rFonts w:ascii="Lucida Handwriting" w:hAnsi="Lucida Handwriting" w:cs="Arial"/>
        </w:rPr>
        <w:t xml:space="preserve">.  </w:t>
      </w:r>
      <w:r w:rsidRPr="00563BAC">
        <w:rPr>
          <w:rFonts w:ascii="Arial" w:hAnsi="Arial" w:cs="Arial"/>
        </w:rPr>
        <w:t>Verify your screen matches the screenshot below.</w:t>
      </w:r>
      <w:r w:rsidRPr="00563BAC">
        <w:t xml:space="preserve"> </w:t>
      </w:r>
    </w:p>
    <w:p w14:paraId="4A17C515" w14:textId="462F9217" w:rsidR="00563BAC" w:rsidRDefault="00563BAC" w:rsidP="00B949C6">
      <w:r>
        <w:rPr>
          <w:noProof/>
          <w:lang w:eastAsia="en-US"/>
        </w:rPr>
        <w:drawing>
          <wp:inline distT="0" distB="0" distL="0" distR="0" wp14:anchorId="19CA5DD7" wp14:editId="64760AB9">
            <wp:extent cx="5486400" cy="2494156"/>
            <wp:effectExtent l="0" t="0" r="0" b="190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2494156"/>
                    </a:xfrm>
                    <a:prstGeom prst="rect">
                      <a:avLst/>
                    </a:prstGeom>
                    <a:noFill/>
                    <a:ln>
                      <a:noFill/>
                    </a:ln>
                  </pic:spPr>
                </pic:pic>
              </a:graphicData>
            </a:graphic>
          </wp:inline>
        </w:drawing>
      </w:r>
    </w:p>
    <w:p w14:paraId="473B9BAE" w14:textId="77777777" w:rsidR="00B949C6" w:rsidRPr="007C73F2" w:rsidRDefault="00B949C6" w:rsidP="00B949C6">
      <w:pPr>
        <w:rPr>
          <w:rFonts w:ascii="Arial" w:hAnsi="Arial" w:cs="Arial"/>
        </w:rPr>
      </w:pPr>
    </w:p>
    <w:p w14:paraId="54D02D5D" w14:textId="1C00ACA3" w:rsidR="00B949C6" w:rsidRPr="00F074CD" w:rsidRDefault="00B949C6" w:rsidP="00B949C6">
      <w:pPr>
        <w:pStyle w:val="Heading4"/>
        <w:rPr>
          <w:rFonts w:ascii="Arial" w:hAnsi="Arial" w:cs="Arial"/>
        </w:rPr>
      </w:pPr>
      <w:r>
        <w:t>L.</w:t>
      </w:r>
      <w:r w:rsidR="00C44378">
        <w:t>4</w:t>
      </w:r>
      <w:r>
        <w:t xml:space="preserve">.2 Data: Cash I, </w:t>
      </w:r>
      <w:r w:rsidR="00C44378">
        <w:rPr>
          <w:rFonts w:ascii="Lucida Handwriting" w:hAnsi="Lucida Handwriting" w:cs="Arial"/>
        </w:rPr>
        <w:t>LH</w:t>
      </w:r>
      <w:r>
        <w:t xml:space="preserve"> </w:t>
      </w:r>
    </w:p>
    <w:p w14:paraId="516929BE" w14:textId="77777777" w:rsidR="00B949C6" w:rsidRPr="00563BAC" w:rsidRDefault="00B949C6" w:rsidP="00B949C6">
      <w:pPr>
        <w:rPr>
          <w:rFonts w:ascii="Arial" w:hAnsi="Arial" w:cs="Arial"/>
          <w:szCs w:val="36"/>
        </w:rPr>
      </w:pPr>
      <w:r w:rsidRPr="00563BAC">
        <w:rPr>
          <w:rFonts w:ascii="Arial" w:hAnsi="Arial" w:cs="Arial"/>
          <w:szCs w:val="36"/>
        </w:rPr>
        <w:t>Under “Data”, select “Load…”.</w:t>
      </w:r>
    </w:p>
    <w:p w14:paraId="4A733983" w14:textId="0064C911" w:rsidR="00B949C6" w:rsidRDefault="00B949C6" w:rsidP="00B949C6">
      <w:pPr>
        <w:rPr>
          <w:rFonts w:ascii="Arial" w:hAnsi="Arial" w:cs="Arial"/>
          <w:szCs w:val="36"/>
        </w:rPr>
      </w:pPr>
      <w:r>
        <w:rPr>
          <w:noProof/>
          <w:lang w:eastAsia="en-US"/>
        </w:rPr>
        <mc:AlternateContent>
          <mc:Choice Requires="wps">
            <w:drawing>
              <wp:anchor distT="0" distB="0" distL="114300" distR="114300" simplePos="0" relativeHeight="251756544" behindDoc="0" locked="0" layoutInCell="1" allowOverlap="1" wp14:anchorId="432BDB63" wp14:editId="048C416E">
                <wp:simplePos x="0" y="0"/>
                <wp:positionH relativeFrom="column">
                  <wp:posOffset>548640</wp:posOffset>
                </wp:positionH>
                <wp:positionV relativeFrom="paragraph">
                  <wp:posOffset>1762125</wp:posOffset>
                </wp:positionV>
                <wp:extent cx="655320" cy="647700"/>
                <wp:effectExtent l="57150" t="38100" r="68580" b="95250"/>
                <wp:wrapNone/>
                <wp:docPr id="259" name="Straight Arrow Connector 259"/>
                <wp:cNvGraphicFramePr/>
                <a:graphic xmlns:a="http://schemas.openxmlformats.org/drawingml/2006/main">
                  <a:graphicData uri="http://schemas.microsoft.com/office/word/2010/wordprocessingShape">
                    <wps:wsp>
                      <wps:cNvCnPr/>
                      <wps:spPr>
                        <a:xfrm flipH="1" flipV="1">
                          <a:off x="0" y="0"/>
                          <a:ext cx="655320" cy="647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AF181F" id="Straight Arrow Connector 259" o:spid="_x0000_s1026" type="#_x0000_t32" style="position:absolute;margin-left:43.2pt;margin-top:138.75pt;width:51.6pt;height:51pt;flip:x y;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" strokecolor="black [3200]" strokeweight="2pt">
                <v:stroke endarrow="block"/>
                <v:shadow on="t" color="black" opacity="24903f" origin=",.5" offset="0,.55556mm"/>
              </v:shape>
            </w:pict>
          </mc:Fallback>
        </mc:AlternateContent>
      </w:r>
      <w:r w:rsidR="00563BAC">
        <w:rPr>
          <w:noProof/>
          <w:lang w:eastAsia="en-US"/>
        </w:rPr>
        <w:drawing>
          <wp:inline distT="0" distB="0" distL="0" distR="0" wp14:anchorId="6859F035" wp14:editId="35CD154D">
            <wp:extent cx="5486400" cy="2494156"/>
            <wp:effectExtent l="0" t="0" r="0" b="190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2494156"/>
                    </a:xfrm>
                    <a:prstGeom prst="rect">
                      <a:avLst/>
                    </a:prstGeom>
                    <a:noFill/>
                    <a:ln>
                      <a:noFill/>
                    </a:ln>
                  </pic:spPr>
                </pic:pic>
              </a:graphicData>
            </a:graphic>
          </wp:inline>
        </w:drawing>
      </w:r>
    </w:p>
    <w:p w14:paraId="4172281D" w14:textId="77777777" w:rsidR="00B949C6" w:rsidRDefault="00B949C6" w:rsidP="00B949C6">
      <w:pPr>
        <w:rPr>
          <w:rFonts w:ascii="Arial" w:hAnsi="Arial" w:cs="Arial"/>
          <w:szCs w:val="36"/>
        </w:rPr>
      </w:pPr>
    </w:p>
    <w:p w14:paraId="5379ABFD" w14:textId="77777777" w:rsidR="00B949C6" w:rsidRDefault="00B949C6" w:rsidP="00B949C6">
      <w:pPr>
        <w:rPr>
          <w:rFonts w:ascii="Arial" w:hAnsi="Arial" w:cs="Arial"/>
          <w:szCs w:val="36"/>
        </w:rPr>
      </w:pPr>
      <w:r>
        <w:rPr>
          <w:rFonts w:ascii="Arial" w:hAnsi="Arial" w:cs="Arial"/>
          <w:szCs w:val="36"/>
        </w:rPr>
        <w:t>Navigate to the “SectionJ_Table5” folder of the tutorial files, and then to the “DataSets” folder and open “Cash1.txt”.</w:t>
      </w:r>
    </w:p>
    <w:p w14:paraId="7DC7DF60" w14:textId="77777777" w:rsidR="00B949C6" w:rsidRDefault="00B949C6" w:rsidP="00B949C6">
      <w:pPr>
        <w:rPr>
          <w:rFonts w:ascii="Arial" w:hAnsi="Arial" w:cs="Arial"/>
          <w:szCs w:val="36"/>
        </w:rPr>
      </w:pPr>
      <w:r>
        <w:rPr>
          <w:rFonts w:ascii="Arial" w:hAnsi="Arial" w:cs="Arial"/>
          <w:szCs w:val="36"/>
        </w:rPr>
        <w:br w:type="page"/>
      </w:r>
    </w:p>
    <w:p w14:paraId="77D1573D" w14:textId="77777777" w:rsidR="00B949C6" w:rsidRDefault="00B949C6" w:rsidP="00B949C6">
      <w:pPr>
        <w:rPr>
          <w:rFonts w:ascii="Arial" w:hAnsi="Arial" w:cs="Arial"/>
          <w:szCs w:val="36"/>
        </w:rPr>
      </w:pPr>
    </w:p>
    <w:p w14:paraId="350CB89F" w14:textId="77777777" w:rsidR="00B949C6" w:rsidRPr="00563BAC" w:rsidRDefault="00B949C6" w:rsidP="00B949C6">
      <w:pPr>
        <w:rPr>
          <w:rFonts w:ascii="Arial" w:hAnsi="Arial" w:cs="Arial"/>
        </w:rPr>
      </w:pPr>
      <w:r w:rsidRPr="00563BAC">
        <w:rPr>
          <w:rFonts w:ascii="Arial" w:hAnsi="Arial" w:cs="Arial"/>
        </w:rPr>
        <w:t>Under “Data” notice the “Observations:” list has now been populated:</w:t>
      </w:r>
    </w:p>
    <w:p w14:paraId="4413702C" w14:textId="51A2959B" w:rsidR="00B949C6" w:rsidRDefault="00B949C6" w:rsidP="00B949C6">
      <w:pPr>
        <w:rPr>
          <w:rFonts w:ascii="Arial" w:hAnsi="Arial" w:cs="Arial"/>
        </w:rPr>
      </w:pPr>
      <w:r>
        <w:rPr>
          <w:noProof/>
          <w:lang w:eastAsia="en-US"/>
        </w:rPr>
        <mc:AlternateContent>
          <mc:Choice Requires="wps">
            <w:drawing>
              <wp:anchor distT="0" distB="0" distL="114300" distR="114300" simplePos="0" relativeHeight="251757568" behindDoc="0" locked="0" layoutInCell="1" allowOverlap="1" wp14:anchorId="5D345CB8" wp14:editId="3CD5E8CB">
                <wp:simplePos x="0" y="0"/>
                <wp:positionH relativeFrom="column">
                  <wp:posOffset>510540</wp:posOffset>
                </wp:positionH>
                <wp:positionV relativeFrom="paragraph">
                  <wp:posOffset>1118870</wp:posOffset>
                </wp:positionV>
                <wp:extent cx="922020" cy="1432560"/>
                <wp:effectExtent l="0" t="0" r="11430" b="15240"/>
                <wp:wrapNone/>
                <wp:docPr id="262" name="Oval 262"/>
                <wp:cNvGraphicFramePr/>
                <a:graphic xmlns:a="http://schemas.openxmlformats.org/drawingml/2006/main">
                  <a:graphicData uri="http://schemas.microsoft.com/office/word/2010/wordprocessingShape">
                    <wps:wsp>
                      <wps:cNvSpPr/>
                      <wps:spPr>
                        <a:xfrm>
                          <a:off x="0" y="0"/>
                          <a:ext cx="922020" cy="14325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76BF9F" id="Oval 262" o:spid="_x0000_s1026" style="position:absolute;margin-left:40.2pt;margin-top:88.1pt;width:72.6pt;height:112.8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" filled="f" strokecolor="black [3200]" strokeweight="1pt"/>
            </w:pict>
          </mc:Fallback>
        </mc:AlternateContent>
      </w:r>
      <w:r w:rsidR="00563BAC">
        <w:rPr>
          <w:noProof/>
          <w:lang w:eastAsia="en-US"/>
        </w:rPr>
        <w:drawing>
          <wp:inline distT="0" distB="0" distL="0" distR="0" wp14:anchorId="4AD828E0" wp14:editId="33950E73">
            <wp:extent cx="5486400" cy="2517553"/>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2517553"/>
                    </a:xfrm>
                    <a:prstGeom prst="rect">
                      <a:avLst/>
                    </a:prstGeom>
                    <a:noFill/>
                    <a:ln>
                      <a:noFill/>
                    </a:ln>
                  </pic:spPr>
                </pic:pic>
              </a:graphicData>
            </a:graphic>
          </wp:inline>
        </w:drawing>
      </w:r>
    </w:p>
    <w:p w14:paraId="38C31B9B" w14:textId="77777777" w:rsidR="00B949C6" w:rsidRDefault="00B949C6" w:rsidP="00B949C6">
      <w:pPr>
        <w:rPr>
          <w:rFonts w:ascii="Arial" w:hAnsi="Arial" w:cs="Arial"/>
        </w:rPr>
      </w:pPr>
    </w:p>
    <w:p w14:paraId="3006D80F" w14:textId="77777777" w:rsidR="00B949C6" w:rsidRDefault="00B949C6" w:rsidP="00B949C6">
      <w:pPr>
        <w:rPr>
          <w:rFonts w:ascii="Arial" w:hAnsi="Arial" w:cs="Arial"/>
        </w:rPr>
      </w:pPr>
      <w:r>
        <w:rPr>
          <w:rFonts w:ascii="Arial" w:hAnsi="Arial" w:cs="Arial"/>
        </w:rPr>
        <w:t>Under “Data”, select the dropdown menu next to “Name…” to see all 18 data sets that have been loaded into the QT</w:t>
      </w:r>
      <w:r w:rsidRPr="007976E4">
        <w:rPr>
          <w:rFonts w:ascii="Arial" w:hAnsi="Arial" w:cs="Arial"/>
          <w:sz w:val="20"/>
          <w:szCs w:val="20"/>
        </w:rPr>
        <w:t>EST</w:t>
      </w:r>
      <w:r>
        <w:rPr>
          <w:rFonts w:ascii="Arial" w:hAnsi="Arial" w:cs="Arial"/>
        </w:rPr>
        <w:t xml:space="preserve"> interface.  We now have the Cash I data loaded into QT</w:t>
      </w:r>
      <w:r w:rsidRPr="007976E4">
        <w:rPr>
          <w:rFonts w:ascii="Arial" w:hAnsi="Arial" w:cs="Arial"/>
          <w:sz w:val="20"/>
          <w:szCs w:val="20"/>
        </w:rPr>
        <w:t>EST</w:t>
      </w:r>
      <w:r>
        <w:rPr>
          <w:rFonts w:ascii="Arial" w:hAnsi="Arial" w:cs="Arial"/>
        </w:rPr>
        <w:t>.  Next, we create the probabilistic specification.</w:t>
      </w:r>
    </w:p>
    <w:p w14:paraId="119B8D9F" w14:textId="77777777" w:rsidR="00B949C6" w:rsidRDefault="00B949C6" w:rsidP="00B949C6">
      <w:pPr>
        <w:rPr>
          <w:rFonts w:ascii="Arial" w:hAnsi="Arial" w:cs="Arial"/>
          <w:szCs w:val="36"/>
        </w:rPr>
      </w:pPr>
    </w:p>
    <w:p w14:paraId="1794BBE5" w14:textId="1C5F2E9D" w:rsidR="00B949C6" w:rsidRPr="00D80376" w:rsidRDefault="00B949C6" w:rsidP="00B949C6">
      <w:pPr>
        <w:pStyle w:val="Heading4"/>
      </w:pPr>
      <w:r>
        <w:t>L.</w:t>
      </w:r>
      <w:r w:rsidR="00C44378">
        <w:t>4</w:t>
      </w:r>
      <w:r>
        <w:t xml:space="preserve">.3 Probabilistic specification: Cash I, </w:t>
      </w:r>
      <w:r w:rsidR="00C44378">
        <w:rPr>
          <w:rFonts w:ascii="Lucida Handwriting" w:hAnsi="Lucida Handwriting" w:cs="Arial"/>
        </w:rPr>
        <w:t>LH</w:t>
      </w:r>
      <w:r>
        <w:rPr>
          <w:rFonts w:ascii="Lucida Handwriting" w:hAnsi="Lucida Handwriting" w:cs="Arial"/>
        </w:rPr>
        <w:t xml:space="preserve">, </w:t>
      </w:r>
      <w:r w:rsidRPr="0003378B">
        <w:rPr>
          <w:rFonts w:asciiTheme="minorHAnsi" w:hAnsiTheme="minorHAnsi" w:cstheme="minorHAnsi"/>
        </w:rPr>
        <w:t>0.50-Majority/modal choice</w:t>
      </w:r>
    </w:p>
    <w:p w14:paraId="3FF8FD55" w14:textId="77777777" w:rsidR="00B949C6" w:rsidRPr="00563BAC" w:rsidRDefault="00B949C6" w:rsidP="00B949C6">
      <w:pPr>
        <w:rPr>
          <w:rFonts w:ascii="Arial" w:hAnsi="Arial" w:cs="Arial"/>
        </w:rPr>
      </w:pPr>
      <w:r w:rsidRPr="00563BAC">
        <w:rPr>
          <w:rFonts w:ascii="Arial" w:hAnsi="Arial" w:cs="Arial"/>
        </w:rPr>
        <w:t>To set this specification, under “Probabilistic specifications”, make sure the radio button left of “Supermajority” is selected and that the “Supermajority level:” is set to “0.5”.</w:t>
      </w:r>
    </w:p>
    <w:p w14:paraId="4E1B881C" w14:textId="3D3CA76B" w:rsidR="00B949C6" w:rsidRDefault="00B949C6" w:rsidP="00B949C6">
      <w:pPr>
        <w:rPr>
          <w:rFonts w:ascii="Arial" w:hAnsi="Arial" w:cs="Arial"/>
          <w:szCs w:val="36"/>
        </w:rPr>
      </w:pPr>
      <w:r>
        <w:rPr>
          <w:noProof/>
          <w:lang w:eastAsia="en-US"/>
        </w:rPr>
        <mc:AlternateContent>
          <mc:Choice Requires="wps">
            <w:drawing>
              <wp:anchor distT="0" distB="0" distL="114300" distR="114300" simplePos="0" relativeHeight="251758592" behindDoc="0" locked="0" layoutInCell="1" allowOverlap="1" wp14:anchorId="28F78A9D" wp14:editId="3B8D7EE7">
                <wp:simplePos x="0" y="0"/>
                <wp:positionH relativeFrom="column">
                  <wp:posOffset>1653540</wp:posOffset>
                </wp:positionH>
                <wp:positionV relativeFrom="paragraph">
                  <wp:posOffset>1468120</wp:posOffset>
                </wp:positionV>
                <wp:extent cx="464820" cy="411480"/>
                <wp:effectExtent l="57150" t="38100" r="68580" b="83820"/>
                <wp:wrapNone/>
                <wp:docPr id="263" name="Straight Arrow Connector 263"/>
                <wp:cNvGraphicFramePr/>
                <a:graphic xmlns:a="http://schemas.openxmlformats.org/drawingml/2006/main">
                  <a:graphicData uri="http://schemas.microsoft.com/office/word/2010/wordprocessingShape">
                    <wps:wsp>
                      <wps:cNvCnPr/>
                      <wps:spPr>
                        <a:xfrm flipH="1" flipV="1">
                          <a:off x="0" y="0"/>
                          <a:ext cx="46482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2EC951" id="Straight Arrow Connector 263" o:spid="_x0000_s1026" type="#_x0000_t32" style="position:absolute;margin-left:130.2pt;margin-top:115.6pt;width:36.6pt;height:32.4pt;flip:x 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759616" behindDoc="0" locked="0" layoutInCell="1" allowOverlap="1" wp14:anchorId="3E4A43E7" wp14:editId="421BC28B">
                <wp:simplePos x="0" y="0"/>
                <wp:positionH relativeFrom="column">
                  <wp:posOffset>2346960</wp:posOffset>
                </wp:positionH>
                <wp:positionV relativeFrom="paragraph">
                  <wp:posOffset>1498600</wp:posOffset>
                </wp:positionV>
                <wp:extent cx="426720" cy="381000"/>
                <wp:effectExtent l="57150" t="38100" r="68580" b="95250"/>
                <wp:wrapNone/>
                <wp:docPr id="267" name="Straight Arrow Connector 267"/>
                <wp:cNvGraphicFramePr/>
                <a:graphic xmlns:a="http://schemas.openxmlformats.org/drawingml/2006/main">
                  <a:graphicData uri="http://schemas.microsoft.com/office/word/2010/wordprocessingShape">
                    <wps:wsp>
                      <wps:cNvCnPr/>
                      <wps:spPr>
                        <a:xfrm flipH="1" flipV="1">
                          <a:off x="0" y="0"/>
                          <a:ext cx="426720" cy="3810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AE131D" id="Straight Arrow Connector 267" o:spid="_x0000_s1026" type="#_x0000_t32" style="position:absolute;margin-left:184.8pt;margin-top:118pt;width:33.6pt;height:30pt;flip:x y;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" strokecolor="black [3200]" strokeweight="2pt">
                <v:stroke endarrow="block"/>
                <v:shadow on="t" color="black" opacity="24903f" origin=",.5" offset="0,.55556mm"/>
              </v:shape>
            </w:pict>
          </mc:Fallback>
        </mc:AlternateContent>
      </w:r>
      <w:r w:rsidR="00563BAC">
        <w:rPr>
          <w:noProof/>
          <w:lang w:eastAsia="en-US"/>
        </w:rPr>
        <w:drawing>
          <wp:inline distT="0" distB="0" distL="0" distR="0" wp14:anchorId="275F354F" wp14:editId="0B1FC8C0">
            <wp:extent cx="5486400" cy="2517553"/>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2517553"/>
                    </a:xfrm>
                    <a:prstGeom prst="rect">
                      <a:avLst/>
                    </a:prstGeom>
                    <a:noFill/>
                    <a:ln>
                      <a:noFill/>
                    </a:ln>
                  </pic:spPr>
                </pic:pic>
              </a:graphicData>
            </a:graphic>
          </wp:inline>
        </w:drawing>
      </w:r>
    </w:p>
    <w:p w14:paraId="11417909" w14:textId="77777777" w:rsidR="00B949C6" w:rsidRDefault="00B949C6" w:rsidP="00B949C6">
      <w:pPr>
        <w:rPr>
          <w:rFonts w:ascii="Arial" w:hAnsi="Arial" w:cs="Arial"/>
          <w:szCs w:val="36"/>
        </w:rPr>
      </w:pPr>
    </w:p>
    <w:p w14:paraId="17CD001A" w14:textId="00AB22FA" w:rsidR="00B949C6" w:rsidRPr="00D80376" w:rsidRDefault="00B949C6" w:rsidP="00B949C6">
      <w:pPr>
        <w:pStyle w:val="Heading4"/>
      </w:pPr>
      <w:r>
        <w:lastRenderedPageBreak/>
        <w:t>L.</w:t>
      </w:r>
      <w:r w:rsidR="00C44378">
        <w:t>4</w:t>
      </w:r>
      <w:r>
        <w:t xml:space="preserve">.4 Hypothesis Testing: Cash I, </w:t>
      </w:r>
      <w:r w:rsidR="00C44378">
        <w:rPr>
          <w:rFonts w:ascii="Lucida Handwriting" w:hAnsi="Lucida Handwriting" w:cs="Arial"/>
        </w:rPr>
        <w:t>LH</w:t>
      </w:r>
      <w:r>
        <w:rPr>
          <w:rFonts w:ascii="Lucida Handwriting" w:hAnsi="Lucida Handwriting" w:cs="Arial"/>
        </w:rPr>
        <w:t xml:space="preserve">, </w:t>
      </w:r>
      <w:r w:rsidRPr="0003378B">
        <w:rPr>
          <w:rFonts w:asciiTheme="minorHAnsi" w:hAnsiTheme="minorHAnsi" w:cstheme="minorHAnsi"/>
        </w:rPr>
        <w:t>0.50-Majority/modal choice</w:t>
      </w:r>
    </w:p>
    <w:p w14:paraId="2E8990E8" w14:textId="62B14452" w:rsidR="00B949C6" w:rsidRDefault="00B949C6" w:rsidP="00B949C6">
      <w:pPr>
        <w:rPr>
          <w:rFonts w:ascii="Arial" w:hAnsi="Arial" w:cs="Arial"/>
        </w:rPr>
      </w:pPr>
      <w:r>
        <w:rPr>
          <w:rFonts w:ascii="Arial" w:hAnsi="Arial" w:cs="Arial"/>
        </w:rPr>
        <w:t xml:space="preserve">We are now ready for the Bayes p &amp; DIC test of </w:t>
      </w:r>
      <w:r w:rsidR="00C44378">
        <w:rPr>
          <w:rFonts w:ascii="Lucida Handwriting" w:hAnsi="Lucida Handwriting" w:cs="Arial"/>
        </w:rPr>
        <w:t>LH</w:t>
      </w:r>
      <w:r>
        <w:rPr>
          <w:rFonts w:ascii="Arial" w:hAnsi="Arial" w:cs="Arial"/>
        </w:rPr>
        <w:t xml:space="preserve"> .50-majority/modal choice probabilistic specification for the Cash I data.  Before executing this test, we need to verify that the settings are correct.  Under “Hypothesis testing”, under the “Run test” button, there are 3 columns: “Theories”, “Specifications” and “Data sets”.  For each of these, the user must choose the radio button next to either “Selected” or “All”.  For more information on these settings, as well as the inputs for “Chi-bar squared weights simulation sample size:” and “Random number seed:”, see section G.5.  </w:t>
      </w:r>
    </w:p>
    <w:p w14:paraId="6E88D53E" w14:textId="77777777" w:rsidR="00B949C6" w:rsidRDefault="00B949C6" w:rsidP="00B949C6">
      <w:pPr>
        <w:rPr>
          <w:rFonts w:ascii="Arial" w:hAnsi="Arial" w:cs="Arial"/>
        </w:rPr>
      </w:pPr>
    </w:p>
    <w:p w14:paraId="126997DF" w14:textId="77777777" w:rsidR="00B949C6" w:rsidRPr="008311A8" w:rsidRDefault="00B949C6" w:rsidP="00B949C6">
      <w:pPr>
        <w:rPr>
          <w:rFonts w:ascii="Arial" w:hAnsi="Arial" w:cs="Arial"/>
        </w:rPr>
      </w:pPr>
      <w:r w:rsidRPr="008311A8">
        <w:rPr>
          <w:rFonts w:ascii="Arial" w:hAnsi="Arial" w:cs="Arial"/>
        </w:rPr>
        <w:t xml:space="preserve">Under “Hypothesis testing”, verify the radio button next to “Selected” is selected under “Theories”, the radio button next to “Selected” is selected for “Specifications”, and select the radio button next to “All” for “Data sets”. </w:t>
      </w:r>
    </w:p>
    <w:p w14:paraId="77F412A9" w14:textId="3B0CC904" w:rsidR="00B949C6" w:rsidRDefault="00563BAC" w:rsidP="00B949C6">
      <w:pPr>
        <w:rPr>
          <w:rFonts w:ascii="Arial" w:hAnsi="Arial" w:cs="Arial"/>
        </w:rPr>
      </w:pPr>
      <w:r>
        <w:rPr>
          <w:noProof/>
          <w:lang w:eastAsia="en-US"/>
        </w:rPr>
        <w:drawing>
          <wp:inline distT="0" distB="0" distL="0" distR="0" wp14:anchorId="4DD3A57B" wp14:editId="4910B3D0">
            <wp:extent cx="5486400" cy="248398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2483985"/>
                    </a:xfrm>
                    <a:prstGeom prst="rect">
                      <a:avLst/>
                    </a:prstGeom>
                    <a:noFill/>
                    <a:ln>
                      <a:noFill/>
                    </a:ln>
                  </pic:spPr>
                </pic:pic>
              </a:graphicData>
            </a:graphic>
          </wp:inline>
        </w:drawing>
      </w:r>
      <w:r w:rsidR="00B949C6">
        <w:rPr>
          <w:noProof/>
          <w:lang w:eastAsia="en-US"/>
        </w:rPr>
        <mc:AlternateContent>
          <mc:Choice Requires="wps">
            <w:drawing>
              <wp:anchor distT="0" distB="0" distL="114300" distR="114300" simplePos="0" relativeHeight="251761664" behindDoc="0" locked="0" layoutInCell="1" allowOverlap="1" wp14:anchorId="428EC457" wp14:editId="7A0F07EE">
                <wp:simplePos x="0" y="0"/>
                <wp:positionH relativeFrom="column">
                  <wp:posOffset>4587240</wp:posOffset>
                </wp:positionH>
                <wp:positionV relativeFrom="paragraph">
                  <wp:posOffset>533400</wp:posOffset>
                </wp:positionV>
                <wp:extent cx="289560" cy="259080"/>
                <wp:effectExtent l="57150" t="38100" r="72390" b="83820"/>
                <wp:wrapNone/>
                <wp:docPr id="270" name="Straight Arrow Connector 270"/>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D300CC" id="Straight Arrow Connector 270" o:spid="_x0000_s1026" type="#_x0000_t32" style="position:absolute;margin-left:361.2pt;margin-top:42pt;width:22.8pt;height:20.4pt;flip:x y;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" strokecolor="black [3200]" strokeweight="2pt">
                <v:stroke endarrow="block"/>
                <v:shadow on="t" color="black" opacity="24903f" origin=",.5" offset="0,.55556mm"/>
              </v:shape>
            </w:pict>
          </mc:Fallback>
        </mc:AlternateContent>
      </w:r>
      <w:r w:rsidR="00B949C6">
        <w:rPr>
          <w:noProof/>
          <w:lang w:eastAsia="en-US"/>
        </w:rPr>
        <mc:AlternateContent>
          <mc:Choice Requires="wps">
            <w:drawing>
              <wp:anchor distT="0" distB="0" distL="114300" distR="114300" simplePos="0" relativeHeight="251762688" behindDoc="0" locked="0" layoutInCell="1" allowOverlap="1" wp14:anchorId="2DB03CDC" wp14:editId="5D1B8016">
                <wp:simplePos x="0" y="0"/>
                <wp:positionH relativeFrom="column">
                  <wp:posOffset>5113020</wp:posOffset>
                </wp:positionH>
                <wp:positionV relativeFrom="paragraph">
                  <wp:posOffset>640080</wp:posOffset>
                </wp:positionV>
                <wp:extent cx="289560" cy="259080"/>
                <wp:effectExtent l="57150" t="38100" r="72390" b="83820"/>
                <wp:wrapNone/>
                <wp:docPr id="271" name="Straight Arrow Connector 271"/>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78613E" id="Straight Arrow Connector 271" o:spid="_x0000_s1026" type="#_x0000_t32" style="position:absolute;margin-left:402.6pt;margin-top:50.4pt;width:22.8pt;height:20.4pt;flip:x y;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" strokecolor="black [3200]" strokeweight="2pt">
                <v:stroke endarrow="block"/>
                <v:shadow on="t" color="black" opacity="24903f" origin=",.5" offset="0,.55556mm"/>
              </v:shape>
            </w:pict>
          </mc:Fallback>
        </mc:AlternateContent>
      </w:r>
      <w:r w:rsidR="00B949C6">
        <w:rPr>
          <w:noProof/>
          <w:lang w:eastAsia="en-US"/>
        </w:rPr>
        <mc:AlternateContent>
          <mc:Choice Requires="wps">
            <w:drawing>
              <wp:anchor distT="0" distB="0" distL="114300" distR="114300" simplePos="0" relativeHeight="251760640" behindDoc="0" locked="0" layoutInCell="1" allowOverlap="1" wp14:anchorId="030DC6BB" wp14:editId="428D9547">
                <wp:simplePos x="0" y="0"/>
                <wp:positionH relativeFrom="column">
                  <wp:posOffset>4145280</wp:posOffset>
                </wp:positionH>
                <wp:positionV relativeFrom="paragraph">
                  <wp:posOffset>533400</wp:posOffset>
                </wp:positionV>
                <wp:extent cx="289560" cy="259080"/>
                <wp:effectExtent l="57150" t="38100" r="72390" b="83820"/>
                <wp:wrapNone/>
                <wp:docPr id="273" name="Straight Arrow Connector 273"/>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E4C872" id="Straight Arrow Connector 273" o:spid="_x0000_s1026" type="#_x0000_t32" style="position:absolute;margin-left:326.4pt;margin-top:42pt;width:22.8pt;height:20.4pt;flip:x y;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" strokecolor="black [3200]" strokeweight="2pt">
                <v:stroke endarrow="block"/>
                <v:shadow on="t" color="black" opacity="24903f" origin=",.5" offset="0,.55556mm"/>
              </v:shape>
            </w:pict>
          </mc:Fallback>
        </mc:AlternateContent>
      </w:r>
    </w:p>
    <w:p w14:paraId="697CD6A0" w14:textId="77777777" w:rsidR="00B949C6" w:rsidRDefault="00B949C6" w:rsidP="00B949C6">
      <w:pPr>
        <w:rPr>
          <w:rFonts w:ascii="Arial" w:hAnsi="Arial" w:cs="Arial"/>
        </w:rPr>
      </w:pPr>
    </w:p>
    <w:p w14:paraId="7542B46E" w14:textId="77777777" w:rsidR="00B949C6" w:rsidRPr="008311A8" w:rsidRDefault="00B949C6" w:rsidP="00B949C6">
      <w:pPr>
        <w:rPr>
          <w:rFonts w:ascii="Arial" w:hAnsi="Arial" w:cs="Arial"/>
        </w:rPr>
      </w:pPr>
      <w:r w:rsidRPr="008311A8">
        <w:rPr>
          <w:rFonts w:ascii="Arial" w:hAnsi="Arial" w:cs="Arial"/>
        </w:rPr>
        <w:t>Under “Hypothesis testing” and “Type of test”, select the radio button next to “Bayes p &amp; DIC”.</w:t>
      </w:r>
    </w:p>
    <w:p w14:paraId="1B10C6EA" w14:textId="67784264" w:rsidR="00B949C6" w:rsidRDefault="008311A8" w:rsidP="00B949C6">
      <w:pPr>
        <w:rPr>
          <w:rFonts w:ascii="Arial" w:hAnsi="Arial" w:cs="Arial"/>
        </w:rPr>
      </w:pPr>
      <w:r>
        <w:rPr>
          <w:noProof/>
          <w:lang w:eastAsia="en-US"/>
        </w:rPr>
        <w:drawing>
          <wp:inline distT="0" distB="0" distL="0" distR="0" wp14:anchorId="73C68C42" wp14:editId="60BA45C0">
            <wp:extent cx="5486400" cy="2499236"/>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2499236"/>
                    </a:xfrm>
                    <a:prstGeom prst="rect">
                      <a:avLst/>
                    </a:prstGeom>
                    <a:noFill/>
                    <a:ln>
                      <a:noFill/>
                    </a:ln>
                  </pic:spPr>
                </pic:pic>
              </a:graphicData>
            </a:graphic>
          </wp:inline>
        </w:drawing>
      </w:r>
      <w:r w:rsidR="00B949C6">
        <w:rPr>
          <w:noProof/>
          <w:lang w:eastAsia="en-US"/>
        </w:rPr>
        <mc:AlternateContent>
          <mc:Choice Requires="wps">
            <w:drawing>
              <wp:anchor distT="0" distB="0" distL="114300" distR="114300" simplePos="0" relativeHeight="251763712" behindDoc="0" locked="0" layoutInCell="1" allowOverlap="1" wp14:anchorId="1A952FE2" wp14:editId="685A9F8E">
                <wp:simplePos x="0" y="0"/>
                <wp:positionH relativeFrom="column">
                  <wp:posOffset>4853940</wp:posOffset>
                </wp:positionH>
                <wp:positionV relativeFrom="paragraph">
                  <wp:posOffset>853440</wp:posOffset>
                </wp:positionV>
                <wp:extent cx="487680" cy="411480"/>
                <wp:effectExtent l="57150" t="38100" r="64770" b="83820"/>
                <wp:wrapNone/>
                <wp:docPr id="274" name="Straight Arrow Connector 274"/>
                <wp:cNvGraphicFramePr/>
                <a:graphic xmlns:a="http://schemas.openxmlformats.org/drawingml/2006/main">
                  <a:graphicData uri="http://schemas.microsoft.com/office/word/2010/wordprocessingShape">
                    <wps:wsp>
                      <wps:cNvCnPr/>
                      <wps:spPr>
                        <a:xfrm flipH="1" flipV="1">
                          <a:off x="0" y="0"/>
                          <a:ext cx="48768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04C8FF" id="Straight Arrow Connector 274" o:spid="_x0000_s1026" type="#_x0000_t32" style="position:absolute;margin-left:382.2pt;margin-top:67.2pt;width:38.4pt;height:32.4pt;flip:x 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" strokecolor="black [3200]" strokeweight="2pt">
                <v:stroke endarrow="block"/>
                <v:shadow on="t" color="black" opacity="24903f" origin=",.5" offset="0,.55556mm"/>
              </v:shape>
            </w:pict>
          </mc:Fallback>
        </mc:AlternateContent>
      </w:r>
    </w:p>
    <w:p w14:paraId="6DABC8A9" w14:textId="77777777" w:rsidR="00B949C6" w:rsidRDefault="00B949C6" w:rsidP="00B949C6">
      <w:pPr>
        <w:rPr>
          <w:rFonts w:ascii="Arial" w:hAnsi="Arial" w:cs="Arial"/>
        </w:rPr>
      </w:pPr>
      <w:r>
        <w:rPr>
          <w:rFonts w:ascii="Arial" w:hAnsi="Arial" w:cs="Arial"/>
        </w:rPr>
        <w:lastRenderedPageBreak/>
        <w:t xml:space="preserve">Now that all the settings under “Hypothesis testing” are correct, select “Run test”.  The “Running Hypothesis Test” window will pop up.  It starts with an empty, white, horizontal rectangle and fills with red as the analysis progresses.  </w:t>
      </w:r>
    </w:p>
    <w:p w14:paraId="723DEA6F" w14:textId="77777777" w:rsidR="00B949C6" w:rsidRDefault="00B949C6" w:rsidP="00B949C6">
      <w:pPr>
        <w:jc w:val="center"/>
        <w:rPr>
          <w:rFonts w:ascii="Arial" w:hAnsi="Arial" w:cs="Arial"/>
        </w:rPr>
      </w:pPr>
      <w:r>
        <w:rPr>
          <w:noProof/>
          <w:lang w:eastAsia="en-US"/>
        </w:rPr>
        <w:drawing>
          <wp:inline distT="0" distB="0" distL="0" distR="0" wp14:anchorId="6989150E" wp14:editId="4AF9998C">
            <wp:extent cx="3436620" cy="9144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4C57AC05" w14:textId="77777777" w:rsidR="00B949C6" w:rsidRDefault="00B949C6" w:rsidP="00B949C6">
      <w:pPr>
        <w:rPr>
          <w:rFonts w:ascii="Arial" w:hAnsi="Arial" w:cs="Arial"/>
        </w:rPr>
      </w:pPr>
    </w:p>
    <w:p w14:paraId="5A6F13DB" w14:textId="77777777" w:rsidR="00B949C6" w:rsidRPr="008311A8" w:rsidRDefault="00B949C6" w:rsidP="00B949C6">
      <w:pPr>
        <w:rPr>
          <w:rFonts w:ascii="Arial" w:hAnsi="Arial" w:cs="Arial"/>
        </w:rPr>
      </w:pPr>
      <w:r w:rsidRPr="008311A8">
        <w:rPr>
          <w:rFonts w:ascii="Arial" w:hAnsi="Arial" w:cs="Arial"/>
        </w:rPr>
        <w:t>Once the analysis is complete, QT</w:t>
      </w:r>
      <w:r w:rsidRPr="008311A8">
        <w:rPr>
          <w:rFonts w:ascii="Arial" w:hAnsi="Arial" w:cs="Arial"/>
          <w:sz w:val="20"/>
          <w:szCs w:val="20"/>
        </w:rPr>
        <w:t>EST</w:t>
      </w:r>
      <w:r w:rsidRPr="008311A8">
        <w:rPr>
          <w:rFonts w:ascii="Arial" w:hAnsi="Arial" w:cs="Arial"/>
        </w:rPr>
        <w:t xml:space="preserve"> will now look like the following screenshot.  Under “Hypothesis testing”, under “Results:”, you will see a list of completed analyses.</w:t>
      </w:r>
    </w:p>
    <w:p w14:paraId="7259A2CE" w14:textId="1F201E73" w:rsidR="00B949C6" w:rsidRDefault="008311A8" w:rsidP="00B949C6">
      <w:pPr>
        <w:rPr>
          <w:rFonts w:ascii="Arial" w:hAnsi="Arial" w:cs="Arial"/>
        </w:rPr>
      </w:pPr>
      <w:r>
        <w:rPr>
          <w:noProof/>
          <w:lang w:eastAsia="en-US"/>
        </w:rPr>
        <w:drawing>
          <wp:inline distT="0" distB="0" distL="0" distR="0" wp14:anchorId="72309854" wp14:editId="47925818">
            <wp:extent cx="5486400" cy="2480256"/>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2480256"/>
                    </a:xfrm>
                    <a:prstGeom prst="rect">
                      <a:avLst/>
                    </a:prstGeom>
                    <a:noFill/>
                    <a:ln>
                      <a:noFill/>
                    </a:ln>
                  </pic:spPr>
                </pic:pic>
              </a:graphicData>
            </a:graphic>
          </wp:inline>
        </w:drawing>
      </w:r>
      <w:r w:rsidR="00B949C6">
        <w:rPr>
          <w:noProof/>
          <w:lang w:eastAsia="en-US"/>
        </w:rPr>
        <mc:AlternateContent>
          <mc:Choice Requires="wps">
            <w:drawing>
              <wp:anchor distT="0" distB="0" distL="114300" distR="114300" simplePos="0" relativeHeight="251764736" behindDoc="0" locked="0" layoutInCell="1" allowOverlap="1" wp14:anchorId="64846A12" wp14:editId="46E6290D">
                <wp:simplePos x="0" y="0"/>
                <wp:positionH relativeFrom="margin">
                  <wp:posOffset>3794760</wp:posOffset>
                </wp:positionH>
                <wp:positionV relativeFrom="paragraph">
                  <wp:posOffset>1470660</wp:posOffset>
                </wp:positionV>
                <wp:extent cx="1668780" cy="914400"/>
                <wp:effectExtent l="0" t="0" r="26670" b="19050"/>
                <wp:wrapNone/>
                <wp:docPr id="277" name="Oval 277"/>
                <wp:cNvGraphicFramePr/>
                <a:graphic xmlns:a="http://schemas.openxmlformats.org/drawingml/2006/main">
                  <a:graphicData uri="http://schemas.microsoft.com/office/word/2010/wordprocessingShape">
                    <wps:wsp>
                      <wps:cNvSpPr/>
                      <wps:spPr>
                        <a:xfrm>
                          <a:off x="0" y="0"/>
                          <a:ext cx="1668780" cy="91440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AC79E18" id="Oval 277" o:spid="_x0000_s1026" style="position:absolute;margin-left:298.8pt;margin-top:115.8pt;width:131.4pt;height:1in;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" filled="f" strokecolor="black [3200]" strokeweight="1pt">
                <w10:wrap anchorx="margin"/>
              </v:oval>
            </w:pict>
          </mc:Fallback>
        </mc:AlternateContent>
      </w:r>
    </w:p>
    <w:p w14:paraId="73C7A867" w14:textId="77777777" w:rsidR="00B949C6" w:rsidRDefault="00B949C6" w:rsidP="00B949C6">
      <w:pPr>
        <w:rPr>
          <w:rFonts w:ascii="Arial" w:hAnsi="Arial" w:cs="Arial"/>
        </w:rPr>
      </w:pPr>
    </w:p>
    <w:p w14:paraId="4D946317" w14:textId="77777777" w:rsidR="00B949C6" w:rsidRPr="008311A8" w:rsidRDefault="00B949C6" w:rsidP="00B949C6">
      <w:pPr>
        <w:rPr>
          <w:rFonts w:ascii="Arial" w:hAnsi="Arial" w:cs="Arial"/>
        </w:rPr>
      </w:pPr>
      <w:r w:rsidRPr="008311A8">
        <w:rPr>
          <w:rFonts w:ascii="Arial" w:hAnsi="Arial" w:cs="Arial"/>
        </w:rPr>
        <w:t>Of course, it would be quite tedious to look at each individual result, for each data set, for each vertex for each theory. Therefore, under “Hypothesis testing”, under “Results:”, select “Export…”.  An “Export Results As” window pops up.  Navigate to the location to save the file and save it as a .csv file.  For more information on other ways a user can view the results, see section G.5.</w:t>
      </w:r>
    </w:p>
    <w:p w14:paraId="50AA43F1" w14:textId="0F8233D8" w:rsidR="00B949C6" w:rsidRDefault="008311A8" w:rsidP="00B949C6">
      <w:pPr>
        <w:rPr>
          <w:rFonts w:ascii="Arial" w:hAnsi="Arial" w:cs="Arial"/>
        </w:rPr>
      </w:pPr>
      <w:r>
        <w:rPr>
          <w:noProof/>
          <w:lang w:eastAsia="en-US"/>
        </w:rPr>
        <w:drawing>
          <wp:inline distT="0" distB="0" distL="0" distR="0" wp14:anchorId="38C8728E" wp14:editId="08647A38">
            <wp:extent cx="5486400" cy="2480256"/>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2480256"/>
                    </a:xfrm>
                    <a:prstGeom prst="rect">
                      <a:avLst/>
                    </a:prstGeom>
                    <a:noFill/>
                    <a:ln>
                      <a:noFill/>
                    </a:ln>
                  </pic:spPr>
                </pic:pic>
              </a:graphicData>
            </a:graphic>
          </wp:inline>
        </w:drawing>
      </w:r>
      <w:r w:rsidR="00B949C6">
        <w:rPr>
          <w:noProof/>
          <w:lang w:eastAsia="en-US"/>
        </w:rPr>
        <mc:AlternateContent>
          <mc:Choice Requires="wps">
            <w:drawing>
              <wp:anchor distT="0" distB="0" distL="114300" distR="114300" simplePos="0" relativeHeight="251765760" behindDoc="0" locked="0" layoutInCell="1" allowOverlap="1" wp14:anchorId="6FF9D3AD" wp14:editId="5E3A9240">
                <wp:simplePos x="0" y="0"/>
                <wp:positionH relativeFrom="column">
                  <wp:posOffset>5158740</wp:posOffset>
                </wp:positionH>
                <wp:positionV relativeFrom="paragraph">
                  <wp:posOffset>2236470</wp:posOffset>
                </wp:positionV>
                <wp:extent cx="335280" cy="228600"/>
                <wp:effectExtent l="57150" t="38100" r="64770" b="95250"/>
                <wp:wrapNone/>
                <wp:docPr id="364" name="Straight Arrow Connector 364"/>
                <wp:cNvGraphicFramePr/>
                <a:graphic xmlns:a="http://schemas.openxmlformats.org/drawingml/2006/main">
                  <a:graphicData uri="http://schemas.microsoft.com/office/word/2010/wordprocessingShape">
                    <wps:wsp>
                      <wps:cNvCnPr/>
                      <wps:spPr>
                        <a:xfrm flipH="1" flipV="1">
                          <a:off x="0" y="0"/>
                          <a:ext cx="335280" cy="228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D1FCC2" id="Straight Arrow Connector 364" o:spid="_x0000_s1026" type="#_x0000_t32" style="position:absolute;margin-left:406.2pt;margin-top:176.1pt;width:26.4pt;height:18pt;flip:x 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" strokecolor="black [3200]" strokeweight="2pt">
                <v:stroke endarrow="block"/>
                <v:shadow on="t" color="black" opacity="24903f" origin=",.5" offset="0,.55556mm"/>
              </v:shape>
            </w:pict>
          </mc:Fallback>
        </mc:AlternateContent>
      </w:r>
    </w:p>
    <w:p w14:paraId="2EFD658B" w14:textId="28632270" w:rsidR="00B949C6" w:rsidRPr="00E60E2F" w:rsidRDefault="00B949C6" w:rsidP="00B949C6">
      <w:pPr>
        <w:rPr>
          <w:rFonts w:ascii="Arial" w:hAnsi="Arial" w:cs="Arial"/>
        </w:rPr>
      </w:pPr>
      <w:r>
        <w:rPr>
          <w:rFonts w:ascii="Arial" w:hAnsi="Arial" w:cs="Arial"/>
        </w:rPr>
        <w:br w:type="page"/>
      </w:r>
      <w:r w:rsidRPr="008311A8">
        <w:rPr>
          <w:rFonts w:ascii="Arial" w:hAnsi="Arial" w:cs="Arial"/>
        </w:rPr>
        <w:lastRenderedPageBreak/>
        <w:t>The following screenshot shows the .csv file that was just saved.  The columns are labeled “Set 1” through “Set 18” in columns “B” through “</w:t>
      </w:r>
      <w:r w:rsidR="00C44378" w:rsidRPr="008311A8">
        <w:rPr>
          <w:rFonts w:ascii="Arial" w:hAnsi="Arial" w:cs="Arial"/>
        </w:rPr>
        <w:t>S</w:t>
      </w:r>
      <w:r w:rsidRPr="008311A8">
        <w:rPr>
          <w:rFonts w:ascii="Arial" w:hAnsi="Arial" w:cs="Arial"/>
        </w:rPr>
        <w:t>” of the spreadsheet.  The columns represent different participants; “Set 1” refers to participant 1, “Set 2” refers to participant 2, and so on.  All the information in this spreadsheet is identical to what one would see if they selected “Details…” for each participant.  The layout is a little different, however.</w:t>
      </w:r>
    </w:p>
    <w:p w14:paraId="4A2D5C0A" w14:textId="428D9915" w:rsidR="00B949C6" w:rsidRDefault="008311A8" w:rsidP="00B949C6">
      <w:pPr>
        <w:rPr>
          <w:rFonts w:ascii="Arial" w:hAnsi="Arial" w:cs="Arial"/>
          <w:color w:val="FF0000"/>
        </w:rPr>
      </w:pPr>
      <w:r>
        <w:rPr>
          <w:noProof/>
          <w:lang w:eastAsia="en-US"/>
        </w:rPr>
        <w:drawing>
          <wp:inline distT="0" distB="0" distL="0" distR="0" wp14:anchorId="5CDC57AD" wp14:editId="5CA99F8C">
            <wp:extent cx="5486400" cy="2889389"/>
            <wp:effectExtent l="0" t="0" r="0" b="635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2889389"/>
                    </a:xfrm>
                    <a:prstGeom prst="rect">
                      <a:avLst/>
                    </a:prstGeom>
                    <a:noFill/>
                    <a:ln>
                      <a:noFill/>
                    </a:ln>
                  </pic:spPr>
                </pic:pic>
              </a:graphicData>
            </a:graphic>
          </wp:inline>
        </w:drawing>
      </w:r>
    </w:p>
    <w:p w14:paraId="4930BD9B" w14:textId="77777777" w:rsidR="00B949C6" w:rsidRDefault="00B949C6" w:rsidP="00B949C6">
      <w:pPr>
        <w:rPr>
          <w:rFonts w:ascii="Arial" w:hAnsi="Arial" w:cs="Arial"/>
          <w:color w:val="FF0000"/>
        </w:rPr>
      </w:pPr>
    </w:p>
    <w:p w14:paraId="6F510740" w14:textId="42ECA32C" w:rsidR="0061155B" w:rsidRDefault="0061155B" w:rsidP="0061155B">
      <w:pPr>
        <w:rPr>
          <w:rFonts w:ascii="Arial" w:hAnsi="Arial" w:cs="Arial"/>
        </w:rPr>
      </w:pPr>
      <w:bookmarkStart w:id="7" w:name="_Hlk501986817"/>
      <w:r w:rsidRPr="00294978">
        <w:rPr>
          <w:rFonts w:ascii="Arial" w:hAnsi="Arial" w:cs="Arial"/>
        </w:rPr>
        <w:t xml:space="preserve">The p-values are in row </w:t>
      </w:r>
      <w:r>
        <w:rPr>
          <w:rFonts w:ascii="Arial" w:hAnsi="Arial" w:cs="Arial"/>
        </w:rPr>
        <w:t>16</w:t>
      </w:r>
      <w:r w:rsidRPr="00294978">
        <w:rPr>
          <w:rFonts w:ascii="Arial" w:hAnsi="Arial" w:cs="Arial"/>
        </w:rPr>
        <w:t xml:space="preserve"> of the spreadsheet.  </w:t>
      </w:r>
      <w:r>
        <w:rPr>
          <w:rFonts w:ascii="Arial" w:hAnsi="Arial" w:cs="Arial"/>
        </w:rPr>
        <w:t>T</w:t>
      </w:r>
      <w:r w:rsidRPr="00294978">
        <w:rPr>
          <w:rFonts w:ascii="Arial" w:hAnsi="Arial" w:cs="Arial"/>
        </w:rPr>
        <w:t xml:space="preserve">he </w:t>
      </w:r>
      <w:r>
        <w:rPr>
          <w:rFonts w:ascii="Arial" w:hAnsi="Arial" w:cs="Arial"/>
        </w:rPr>
        <w:t xml:space="preserve">p-value in </w:t>
      </w:r>
      <w:r w:rsidRPr="00294978">
        <w:rPr>
          <w:rFonts w:ascii="Arial" w:hAnsi="Arial" w:cs="Arial"/>
        </w:rPr>
        <w:t>column “B” listed as “Set 1</w:t>
      </w:r>
      <w:r>
        <w:rPr>
          <w:rFonts w:ascii="Arial" w:hAnsi="Arial" w:cs="Arial"/>
        </w:rPr>
        <w:t>”</w:t>
      </w:r>
      <w:r w:rsidRPr="00294978">
        <w:rPr>
          <w:rFonts w:ascii="Arial" w:hAnsi="Arial" w:cs="Arial"/>
        </w:rPr>
        <w:t xml:space="preserve"> is the Bayes p value for participant 1, listed under </w:t>
      </w:r>
      <w:r>
        <w:rPr>
          <w:rFonts w:ascii="Arial" w:hAnsi="Arial" w:cs="Arial"/>
        </w:rPr>
        <w:t>“0.50 Majority Choice”</w:t>
      </w:r>
      <w:r w:rsidRPr="00294978">
        <w:rPr>
          <w:rFonts w:ascii="Arial" w:hAnsi="Arial" w:cs="Arial"/>
        </w:rPr>
        <w:t xml:space="preserve"> and </w:t>
      </w:r>
      <w:r>
        <w:rPr>
          <w:rFonts w:ascii="Arial" w:hAnsi="Arial" w:cs="Arial"/>
        </w:rPr>
        <w:t>“LH”</w:t>
      </w:r>
      <w:r w:rsidRPr="00294978">
        <w:rPr>
          <w:rFonts w:ascii="Arial" w:hAnsi="Arial" w:cs="Arial"/>
        </w:rPr>
        <w:t xml:space="preserve"> in Table 1 of QTBC2.  Notice the same holds true for the </w:t>
      </w:r>
      <w:r>
        <w:rPr>
          <w:rFonts w:ascii="Arial" w:hAnsi="Arial" w:cs="Arial"/>
        </w:rPr>
        <w:t xml:space="preserve">column </w:t>
      </w:r>
      <w:r w:rsidRPr="00294978">
        <w:rPr>
          <w:rFonts w:ascii="Arial" w:hAnsi="Arial" w:cs="Arial"/>
        </w:rPr>
        <w:t>“</w:t>
      </w:r>
      <w:r>
        <w:rPr>
          <w:rFonts w:ascii="Arial" w:hAnsi="Arial" w:cs="Arial"/>
        </w:rPr>
        <w:t>C</w:t>
      </w:r>
      <w:r w:rsidRPr="00294978">
        <w:rPr>
          <w:rFonts w:ascii="Arial" w:hAnsi="Arial" w:cs="Arial"/>
        </w:rPr>
        <w:t xml:space="preserve">” listed as “Set 2”, for participant 2, and so on.  From this file, column </w:t>
      </w:r>
      <w:r>
        <w:rPr>
          <w:rFonts w:ascii="Arial" w:hAnsi="Arial" w:cs="Arial"/>
        </w:rPr>
        <w:t>“0.50 Majority Choice”</w:t>
      </w:r>
      <w:r w:rsidRPr="00294978">
        <w:rPr>
          <w:rFonts w:ascii="Arial" w:hAnsi="Arial" w:cs="Arial"/>
        </w:rPr>
        <w:t xml:space="preserve"> under </w:t>
      </w:r>
      <w:r>
        <w:rPr>
          <w:rFonts w:ascii="Arial" w:hAnsi="Arial" w:cs="Arial"/>
        </w:rPr>
        <w:t>“LH”</w:t>
      </w:r>
      <w:r w:rsidRPr="00294978">
        <w:rPr>
          <w:rFonts w:ascii="Arial" w:hAnsi="Arial" w:cs="Arial"/>
        </w:rPr>
        <w:t xml:space="preserve"> </w:t>
      </w:r>
      <w:r>
        <w:rPr>
          <w:rFonts w:ascii="Arial" w:hAnsi="Arial" w:cs="Arial"/>
        </w:rPr>
        <w:t xml:space="preserve">of Table 1 </w:t>
      </w:r>
      <w:r w:rsidRPr="00294978">
        <w:rPr>
          <w:rFonts w:ascii="Arial" w:hAnsi="Arial" w:cs="Arial"/>
        </w:rPr>
        <w:t xml:space="preserve">can be replicated.  Note, however, that the Bayes p values vary slightly if the test is replicated with different random seeds for each replicate.  The Bayes p values tend to vary by .03 when setting a new seed each time the analysis is run under “Hypothesis testing” and “Random number seed:”. </w:t>
      </w:r>
    </w:p>
    <w:p w14:paraId="129023CE" w14:textId="77777777" w:rsidR="0061155B" w:rsidRDefault="0061155B" w:rsidP="0061155B">
      <w:pPr>
        <w:rPr>
          <w:rFonts w:ascii="Arial" w:hAnsi="Arial" w:cs="Arial"/>
        </w:rPr>
      </w:pPr>
    </w:p>
    <w:p w14:paraId="3EBA4B8F" w14:textId="4A28AC7D" w:rsidR="0061155B" w:rsidRPr="00294978" w:rsidRDefault="0061155B" w:rsidP="0061155B">
      <w:pPr>
        <w:rPr>
          <w:rFonts w:ascii="Arial" w:hAnsi="Arial" w:cs="Arial"/>
        </w:rPr>
      </w:pPr>
      <w:r w:rsidRPr="00294978">
        <w:rPr>
          <w:rFonts w:ascii="Arial" w:hAnsi="Arial" w:cs="Arial"/>
        </w:rPr>
        <w:t xml:space="preserve">The </w:t>
      </w:r>
      <w:r>
        <w:rPr>
          <w:rFonts w:ascii="Arial" w:hAnsi="Arial" w:cs="Arial"/>
        </w:rPr>
        <w:t>DIC values</w:t>
      </w:r>
      <w:r w:rsidRPr="00294978">
        <w:rPr>
          <w:rFonts w:ascii="Arial" w:hAnsi="Arial" w:cs="Arial"/>
        </w:rPr>
        <w:t xml:space="preserve"> are in row </w:t>
      </w:r>
      <w:r>
        <w:rPr>
          <w:rFonts w:ascii="Arial" w:hAnsi="Arial" w:cs="Arial"/>
        </w:rPr>
        <w:t>18</w:t>
      </w:r>
      <w:r w:rsidRPr="00294978">
        <w:rPr>
          <w:rFonts w:ascii="Arial" w:hAnsi="Arial" w:cs="Arial"/>
        </w:rPr>
        <w:t xml:space="preserve"> of the spreadsheet.  </w:t>
      </w:r>
      <w:r>
        <w:rPr>
          <w:rFonts w:ascii="Arial" w:hAnsi="Arial" w:cs="Arial"/>
        </w:rPr>
        <w:t>Again,</w:t>
      </w:r>
      <w:r w:rsidRPr="00294978">
        <w:rPr>
          <w:rFonts w:ascii="Arial" w:hAnsi="Arial" w:cs="Arial"/>
        </w:rPr>
        <w:t xml:space="preserve"> the</w:t>
      </w:r>
      <w:r>
        <w:rPr>
          <w:rFonts w:ascii="Arial" w:hAnsi="Arial" w:cs="Arial"/>
        </w:rPr>
        <w:t xml:space="preserve"> DIC </w:t>
      </w:r>
      <w:r w:rsidRPr="00294978">
        <w:rPr>
          <w:rFonts w:ascii="Arial" w:hAnsi="Arial" w:cs="Arial"/>
        </w:rPr>
        <w:t xml:space="preserve">value </w:t>
      </w:r>
      <w:r>
        <w:rPr>
          <w:rFonts w:ascii="Arial" w:hAnsi="Arial" w:cs="Arial"/>
        </w:rPr>
        <w:t xml:space="preserve">in </w:t>
      </w:r>
      <w:r w:rsidRPr="00294978">
        <w:rPr>
          <w:rFonts w:ascii="Arial" w:hAnsi="Arial" w:cs="Arial"/>
        </w:rPr>
        <w:t>column “B” listed as “Set 1</w:t>
      </w:r>
      <w:r>
        <w:rPr>
          <w:rFonts w:ascii="Arial" w:hAnsi="Arial" w:cs="Arial"/>
        </w:rPr>
        <w:t>”</w:t>
      </w:r>
      <w:r w:rsidRPr="00294978">
        <w:rPr>
          <w:rFonts w:ascii="Arial" w:hAnsi="Arial" w:cs="Arial"/>
        </w:rPr>
        <w:t xml:space="preserve"> is the </w:t>
      </w:r>
      <w:r>
        <w:rPr>
          <w:rFonts w:ascii="Arial" w:hAnsi="Arial" w:cs="Arial"/>
        </w:rPr>
        <w:t>DIC</w:t>
      </w:r>
      <w:r w:rsidRPr="00294978">
        <w:rPr>
          <w:rFonts w:ascii="Arial" w:hAnsi="Arial" w:cs="Arial"/>
        </w:rPr>
        <w:t xml:space="preserve"> value for participant 1, listed under </w:t>
      </w:r>
      <w:r>
        <w:rPr>
          <w:rFonts w:ascii="Arial" w:hAnsi="Arial" w:cs="Arial"/>
        </w:rPr>
        <w:t>“0.50 Majority Choice”</w:t>
      </w:r>
      <w:r w:rsidRPr="00294978">
        <w:rPr>
          <w:rFonts w:ascii="Arial" w:hAnsi="Arial" w:cs="Arial"/>
        </w:rPr>
        <w:t xml:space="preserve"> and </w:t>
      </w:r>
      <w:r>
        <w:rPr>
          <w:rFonts w:ascii="Arial" w:hAnsi="Arial" w:cs="Arial"/>
        </w:rPr>
        <w:t>“LH”</w:t>
      </w:r>
      <w:r w:rsidRPr="00294978">
        <w:rPr>
          <w:rFonts w:ascii="Arial" w:hAnsi="Arial" w:cs="Arial"/>
        </w:rPr>
        <w:t xml:space="preserve"> in Table </w:t>
      </w:r>
      <w:r>
        <w:rPr>
          <w:rFonts w:ascii="Arial" w:hAnsi="Arial" w:cs="Arial"/>
        </w:rPr>
        <w:t>2</w:t>
      </w:r>
      <w:r w:rsidRPr="00294978">
        <w:rPr>
          <w:rFonts w:ascii="Arial" w:hAnsi="Arial" w:cs="Arial"/>
        </w:rPr>
        <w:t xml:space="preserve"> of QTBC2.  Notice the same holds true for the column “</w:t>
      </w:r>
      <w:r>
        <w:rPr>
          <w:rFonts w:ascii="Arial" w:hAnsi="Arial" w:cs="Arial"/>
        </w:rPr>
        <w:t>C</w:t>
      </w:r>
      <w:r w:rsidRPr="00294978">
        <w:rPr>
          <w:rFonts w:ascii="Arial" w:hAnsi="Arial" w:cs="Arial"/>
        </w:rPr>
        <w:t xml:space="preserve">” listed as “Set 2”, for participant 2, and so on.  From this file, column </w:t>
      </w:r>
      <w:r>
        <w:rPr>
          <w:rFonts w:ascii="Arial" w:hAnsi="Arial" w:cs="Arial"/>
        </w:rPr>
        <w:t>“LH”</w:t>
      </w:r>
      <w:r w:rsidRPr="00294978">
        <w:rPr>
          <w:rFonts w:ascii="Arial" w:hAnsi="Arial" w:cs="Arial"/>
        </w:rPr>
        <w:t xml:space="preserve"> under </w:t>
      </w:r>
      <w:r>
        <w:rPr>
          <w:rFonts w:ascii="Arial" w:hAnsi="Arial" w:cs="Arial"/>
        </w:rPr>
        <w:t>“0.50 Majority Choice” of Table 2</w:t>
      </w:r>
      <w:r w:rsidRPr="00294978">
        <w:rPr>
          <w:rFonts w:ascii="Arial" w:hAnsi="Arial" w:cs="Arial"/>
        </w:rPr>
        <w:t xml:space="preserve"> can be replicated.  Note, however, that the </w:t>
      </w:r>
      <w:r>
        <w:rPr>
          <w:rFonts w:ascii="Arial" w:hAnsi="Arial" w:cs="Arial"/>
        </w:rPr>
        <w:t>DIC</w:t>
      </w:r>
      <w:r w:rsidRPr="00294978">
        <w:rPr>
          <w:rFonts w:ascii="Arial" w:hAnsi="Arial" w:cs="Arial"/>
        </w:rPr>
        <w:t xml:space="preserve"> values vary slightly if the test is replicated with different random seeds for each replicate.  The </w:t>
      </w:r>
      <w:r>
        <w:rPr>
          <w:rFonts w:ascii="Arial" w:hAnsi="Arial" w:cs="Arial"/>
        </w:rPr>
        <w:t>DIC</w:t>
      </w:r>
      <w:r w:rsidRPr="00294978">
        <w:rPr>
          <w:rFonts w:ascii="Arial" w:hAnsi="Arial" w:cs="Arial"/>
        </w:rPr>
        <w:t xml:space="preserve"> values tend to </w:t>
      </w:r>
      <w:r w:rsidRPr="00417710">
        <w:rPr>
          <w:rFonts w:ascii="Arial" w:hAnsi="Arial" w:cs="Arial"/>
        </w:rPr>
        <w:t xml:space="preserve">vary by .2 </w:t>
      </w:r>
      <w:r w:rsidRPr="00294978">
        <w:rPr>
          <w:rFonts w:ascii="Arial" w:hAnsi="Arial" w:cs="Arial"/>
        </w:rPr>
        <w:t xml:space="preserve">when setting a new seed each time the analysis is run under “Hypothesis testing” and “Random number seed:”. </w:t>
      </w:r>
    </w:p>
    <w:bookmarkEnd w:id="7"/>
    <w:p w14:paraId="0C40DFBE" w14:textId="77777777" w:rsidR="00B949C6" w:rsidRDefault="00B949C6" w:rsidP="00B949C6">
      <w:pPr>
        <w:rPr>
          <w:rFonts w:ascii="Arial" w:hAnsi="Arial" w:cs="Arial"/>
        </w:rPr>
      </w:pPr>
    </w:p>
    <w:p w14:paraId="2FD43100" w14:textId="39D1B37C" w:rsidR="00B949C6" w:rsidRDefault="00B949C6" w:rsidP="00B949C6">
      <w:pPr>
        <w:rPr>
          <w:rFonts w:ascii="Arial" w:hAnsi="Arial" w:cs="Arial"/>
        </w:rPr>
      </w:pPr>
      <w:r>
        <w:rPr>
          <w:rFonts w:ascii="Arial" w:hAnsi="Arial" w:cs="Arial"/>
        </w:rPr>
        <w:t xml:space="preserve">This completes the analysis for Cash I data for the Bayes p &amp; DIC test of </w:t>
      </w:r>
      <w:r w:rsidR="0061155B">
        <w:rPr>
          <w:rFonts w:ascii="Lucida Handwriting" w:hAnsi="Lucida Handwriting" w:cs="Arial"/>
        </w:rPr>
        <w:t>LH</w:t>
      </w:r>
      <w:r w:rsidR="0085162E">
        <w:rPr>
          <w:rFonts w:ascii="Lucida Handwriting" w:hAnsi="Lucida Handwriting" w:cs="Arial"/>
        </w:rPr>
        <w:t xml:space="preserve"> </w:t>
      </w:r>
      <w:r>
        <w:rPr>
          <w:rFonts w:ascii="Arial" w:hAnsi="Arial" w:cs="Arial"/>
        </w:rPr>
        <w:t xml:space="preserve">.50-majority/modal choice probabilistic specification.  We will, again, demonstrate the analysis for the Cash I data for the Bayes p &amp; DIC test of </w:t>
      </w:r>
      <w:r w:rsidR="0061155B">
        <w:rPr>
          <w:rFonts w:ascii="Lucida Handwriting" w:hAnsi="Lucida Handwriting" w:cs="Arial"/>
        </w:rPr>
        <w:t>LH</w:t>
      </w:r>
      <w:r>
        <w:rPr>
          <w:rFonts w:ascii="Arial" w:hAnsi="Arial" w:cs="Arial"/>
        </w:rPr>
        <w:t>, but now with a .90-</w:t>
      </w:r>
      <w:r>
        <w:rPr>
          <w:rFonts w:ascii="Arial" w:hAnsi="Arial" w:cs="Arial"/>
        </w:rPr>
        <w:lastRenderedPageBreak/>
        <w:t>supermajority probabilistic specification in the following two sections, L.</w:t>
      </w:r>
      <w:r w:rsidR="0061155B">
        <w:rPr>
          <w:rFonts w:ascii="Arial" w:hAnsi="Arial" w:cs="Arial"/>
        </w:rPr>
        <w:t>4</w:t>
      </w:r>
      <w:r>
        <w:rPr>
          <w:rFonts w:ascii="Arial" w:hAnsi="Arial" w:cs="Arial"/>
        </w:rPr>
        <w:t>.5 and L.</w:t>
      </w:r>
      <w:r w:rsidR="0061155B">
        <w:rPr>
          <w:rFonts w:ascii="Arial" w:hAnsi="Arial" w:cs="Arial"/>
        </w:rPr>
        <w:t>4</w:t>
      </w:r>
      <w:r>
        <w:rPr>
          <w:rFonts w:ascii="Arial" w:hAnsi="Arial" w:cs="Arial"/>
        </w:rPr>
        <w:t>.6.</w:t>
      </w:r>
    </w:p>
    <w:p w14:paraId="7A689095" w14:textId="77777777" w:rsidR="00B949C6" w:rsidRDefault="00B949C6" w:rsidP="00B949C6">
      <w:pPr>
        <w:rPr>
          <w:rFonts w:ascii="Arial" w:hAnsi="Arial" w:cs="Arial"/>
        </w:rPr>
      </w:pPr>
    </w:p>
    <w:p w14:paraId="187F9E31" w14:textId="084C427C" w:rsidR="00B949C6" w:rsidRPr="00D80376" w:rsidRDefault="00B949C6" w:rsidP="00B949C6">
      <w:pPr>
        <w:pStyle w:val="Heading4"/>
      </w:pPr>
      <w:r>
        <w:t>L.</w:t>
      </w:r>
      <w:r w:rsidR="0061155B">
        <w:t>4</w:t>
      </w:r>
      <w:r>
        <w:t xml:space="preserve">.5 Probabilistic specification: Cash I, </w:t>
      </w:r>
      <w:r w:rsidR="0061155B">
        <w:rPr>
          <w:rFonts w:ascii="Lucida Handwriting" w:hAnsi="Lucida Handwriting" w:cs="Arial"/>
        </w:rPr>
        <w:t>LH</w:t>
      </w:r>
      <w:r>
        <w:rPr>
          <w:rFonts w:ascii="Lucida Handwriting" w:hAnsi="Lucida Handwriting" w:cs="Arial"/>
        </w:rPr>
        <w:t xml:space="preserve">, </w:t>
      </w:r>
      <w:r w:rsidRPr="0003378B">
        <w:rPr>
          <w:rFonts w:asciiTheme="minorHAnsi" w:hAnsiTheme="minorHAnsi" w:cstheme="minorHAnsi"/>
        </w:rPr>
        <w:t>0.</w:t>
      </w:r>
      <w:r>
        <w:rPr>
          <w:rFonts w:asciiTheme="minorHAnsi" w:hAnsiTheme="minorHAnsi" w:cstheme="minorHAnsi"/>
        </w:rPr>
        <w:t>9</w:t>
      </w:r>
      <w:r w:rsidRPr="0003378B">
        <w:rPr>
          <w:rFonts w:asciiTheme="minorHAnsi" w:hAnsiTheme="minorHAnsi" w:cstheme="minorHAnsi"/>
        </w:rPr>
        <w:t>0-</w:t>
      </w:r>
      <w:r>
        <w:rPr>
          <w:rFonts w:asciiTheme="minorHAnsi" w:hAnsiTheme="minorHAnsi" w:cstheme="minorHAnsi"/>
        </w:rPr>
        <w:t>Superm</w:t>
      </w:r>
      <w:r w:rsidRPr="0003378B">
        <w:rPr>
          <w:rFonts w:asciiTheme="minorHAnsi" w:hAnsiTheme="minorHAnsi" w:cstheme="minorHAnsi"/>
        </w:rPr>
        <w:t>ajority</w:t>
      </w:r>
    </w:p>
    <w:p w14:paraId="72E46D3A" w14:textId="48E55834" w:rsidR="00B949C6" w:rsidRPr="008311A8" w:rsidRDefault="00B949C6" w:rsidP="00B949C6">
      <w:pPr>
        <w:rPr>
          <w:rFonts w:ascii="Arial" w:hAnsi="Arial" w:cs="Arial"/>
        </w:rPr>
      </w:pPr>
      <w:r w:rsidRPr="008311A8">
        <w:rPr>
          <w:rFonts w:ascii="Arial" w:hAnsi="Arial" w:cs="Arial"/>
        </w:rPr>
        <w:t>If continuing from section L.</w:t>
      </w:r>
      <w:r w:rsidR="0061155B" w:rsidRPr="008311A8">
        <w:rPr>
          <w:rFonts w:ascii="Arial" w:hAnsi="Arial" w:cs="Arial"/>
        </w:rPr>
        <w:t>4</w:t>
      </w:r>
      <w:r w:rsidRPr="008311A8">
        <w:rPr>
          <w:rFonts w:ascii="Arial" w:hAnsi="Arial" w:cs="Arial"/>
        </w:rPr>
        <w:t xml:space="preserve">.4, select “Clear” under “Hypothesis testing” and “Results:”.  This step clears the results of the Bayes p &amp; DIC test of </w:t>
      </w:r>
      <w:r w:rsidR="005428DC" w:rsidRPr="008311A8">
        <w:rPr>
          <w:rFonts w:ascii="Lucida Handwriting" w:hAnsi="Lucida Handwriting" w:cs="Arial"/>
        </w:rPr>
        <w:t>LH</w:t>
      </w:r>
      <w:r w:rsidRPr="008311A8">
        <w:rPr>
          <w:rFonts w:ascii="Arial" w:hAnsi="Arial" w:cs="Arial"/>
        </w:rPr>
        <w:t xml:space="preserve"> .50-majority/modal choice probabilistic specification from the QT</w:t>
      </w:r>
      <w:r w:rsidRPr="008311A8">
        <w:rPr>
          <w:rFonts w:ascii="Arial" w:hAnsi="Arial" w:cs="Arial"/>
          <w:sz w:val="20"/>
          <w:szCs w:val="20"/>
        </w:rPr>
        <w:t>EST</w:t>
      </w:r>
      <w:r w:rsidRPr="008311A8">
        <w:rPr>
          <w:rFonts w:ascii="Arial" w:hAnsi="Arial" w:cs="Arial"/>
        </w:rPr>
        <w:t xml:space="preserve"> interface. </w:t>
      </w:r>
    </w:p>
    <w:p w14:paraId="403F4973" w14:textId="1A8CD9BD" w:rsidR="00B949C6" w:rsidRDefault="008311A8" w:rsidP="00B949C6">
      <w:pPr>
        <w:rPr>
          <w:rFonts w:ascii="Arial" w:hAnsi="Arial" w:cs="Arial"/>
        </w:rPr>
      </w:pPr>
      <w:r>
        <w:rPr>
          <w:noProof/>
          <w:lang w:eastAsia="en-US"/>
        </w:rPr>
        <w:drawing>
          <wp:inline distT="0" distB="0" distL="0" distR="0" wp14:anchorId="0E84603E" wp14:editId="49E711B9">
            <wp:extent cx="5486400" cy="2480256"/>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2480256"/>
                    </a:xfrm>
                    <a:prstGeom prst="rect">
                      <a:avLst/>
                    </a:prstGeom>
                    <a:noFill/>
                    <a:ln>
                      <a:noFill/>
                    </a:ln>
                  </pic:spPr>
                </pic:pic>
              </a:graphicData>
            </a:graphic>
          </wp:inline>
        </w:drawing>
      </w:r>
      <w:r w:rsidR="00B949C6">
        <w:rPr>
          <w:noProof/>
          <w:lang w:eastAsia="en-US"/>
        </w:rPr>
        <mc:AlternateContent>
          <mc:Choice Requires="wps">
            <w:drawing>
              <wp:anchor distT="0" distB="0" distL="114300" distR="114300" simplePos="0" relativeHeight="251766784" behindDoc="0" locked="0" layoutInCell="1" allowOverlap="1" wp14:anchorId="49340286" wp14:editId="6B51B69A">
                <wp:simplePos x="0" y="0"/>
                <wp:positionH relativeFrom="column">
                  <wp:posOffset>4792980</wp:posOffset>
                </wp:positionH>
                <wp:positionV relativeFrom="paragraph">
                  <wp:posOffset>2139315</wp:posOffset>
                </wp:positionV>
                <wp:extent cx="403860" cy="220980"/>
                <wp:effectExtent l="38100" t="19050" r="72390" b="102870"/>
                <wp:wrapNone/>
                <wp:docPr id="365" name="Straight Arrow Connector 365"/>
                <wp:cNvGraphicFramePr/>
                <a:graphic xmlns:a="http://schemas.openxmlformats.org/drawingml/2006/main">
                  <a:graphicData uri="http://schemas.microsoft.com/office/word/2010/wordprocessingShape">
                    <wps:wsp>
                      <wps:cNvCnPr/>
                      <wps:spPr>
                        <a:xfrm flipH="1">
                          <a:off x="0" y="0"/>
                          <a:ext cx="403860" cy="2209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82E801" id="Straight Arrow Connector 365" o:spid="_x0000_s1026" type="#_x0000_t32" style="position:absolute;margin-left:377.4pt;margin-top:168.45pt;width:31.8pt;height:17.4pt;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" strokecolor="black [3200]" strokeweight="2pt">
                <v:stroke endarrow="block"/>
                <v:shadow on="t" color="black" opacity="24903f" origin=",.5" offset="0,.55556mm"/>
              </v:shape>
            </w:pict>
          </mc:Fallback>
        </mc:AlternateContent>
      </w:r>
    </w:p>
    <w:p w14:paraId="56F19286" w14:textId="77777777" w:rsidR="00B949C6" w:rsidRDefault="00B949C6" w:rsidP="00B949C6">
      <w:pPr>
        <w:rPr>
          <w:rFonts w:ascii="Arial" w:hAnsi="Arial" w:cs="Arial"/>
        </w:rPr>
      </w:pPr>
    </w:p>
    <w:p w14:paraId="0C8EFF0A" w14:textId="6D987899" w:rsidR="00B949C6" w:rsidRPr="008311A8" w:rsidRDefault="00B949C6" w:rsidP="00B949C6">
      <w:pPr>
        <w:rPr>
          <w:rFonts w:ascii="Arial" w:hAnsi="Arial" w:cs="Arial"/>
        </w:rPr>
      </w:pPr>
      <w:r w:rsidRPr="008311A8">
        <w:rPr>
          <w:rFonts w:ascii="Arial" w:hAnsi="Arial" w:cs="Arial"/>
        </w:rPr>
        <w:t>Whether the user is continuing from section L.</w:t>
      </w:r>
      <w:r w:rsidR="005428DC" w:rsidRPr="008311A8">
        <w:rPr>
          <w:rFonts w:ascii="Arial" w:hAnsi="Arial" w:cs="Arial"/>
        </w:rPr>
        <w:t>4</w:t>
      </w:r>
      <w:r w:rsidRPr="008311A8">
        <w:rPr>
          <w:rFonts w:ascii="Arial" w:hAnsi="Arial" w:cs="Arial"/>
        </w:rPr>
        <w:t>.2 or L.</w:t>
      </w:r>
      <w:r w:rsidR="005428DC" w:rsidRPr="008311A8">
        <w:rPr>
          <w:rFonts w:ascii="Arial" w:hAnsi="Arial" w:cs="Arial"/>
        </w:rPr>
        <w:t>4</w:t>
      </w:r>
      <w:r w:rsidRPr="008311A8">
        <w:rPr>
          <w:rFonts w:ascii="Arial" w:hAnsi="Arial" w:cs="Arial"/>
        </w:rPr>
        <w:t>.4, the QT</w:t>
      </w:r>
      <w:r w:rsidRPr="008311A8">
        <w:rPr>
          <w:rFonts w:ascii="Arial" w:hAnsi="Arial" w:cs="Arial"/>
          <w:sz w:val="20"/>
          <w:szCs w:val="20"/>
        </w:rPr>
        <w:t>EST</w:t>
      </w:r>
      <w:r w:rsidRPr="008311A8">
        <w:rPr>
          <w:rFonts w:ascii="Arial" w:hAnsi="Arial" w:cs="Arial"/>
        </w:rPr>
        <w:t xml:space="preserve"> interface should match the screenshot below.</w:t>
      </w:r>
    </w:p>
    <w:p w14:paraId="64DAECBC" w14:textId="4FC506EA" w:rsidR="008311A8" w:rsidRDefault="008311A8" w:rsidP="00B949C6">
      <w:pPr>
        <w:rPr>
          <w:rFonts w:ascii="Arial" w:hAnsi="Arial" w:cs="Arial"/>
        </w:rPr>
      </w:pPr>
      <w:r>
        <w:rPr>
          <w:noProof/>
          <w:lang w:eastAsia="en-US"/>
        </w:rPr>
        <w:drawing>
          <wp:inline distT="0" distB="0" distL="0" distR="0" wp14:anchorId="44BEA917" wp14:editId="3663A136">
            <wp:extent cx="5486400" cy="2498725"/>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2498725"/>
                    </a:xfrm>
                    <a:prstGeom prst="rect">
                      <a:avLst/>
                    </a:prstGeom>
                    <a:noFill/>
                    <a:ln>
                      <a:noFill/>
                    </a:ln>
                  </pic:spPr>
                </pic:pic>
              </a:graphicData>
            </a:graphic>
          </wp:inline>
        </w:drawing>
      </w:r>
    </w:p>
    <w:p w14:paraId="54A72715" w14:textId="77777777" w:rsidR="008311A8" w:rsidRDefault="008311A8">
      <w:pPr>
        <w:rPr>
          <w:rFonts w:ascii="Arial" w:hAnsi="Arial" w:cs="Arial"/>
        </w:rPr>
      </w:pPr>
      <w:r>
        <w:rPr>
          <w:rFonts w:ascii="Arial" w:hAnsi="Arial" w:cs="Arial"/>
        </w:rPr>
        <w:br w:type="page"/>
      </w:r>
    </w:p>
    <w:p w14:paraId="77AE3FD6" w14:textId="77777777" w:rsidR="00B949C6" w:rsidRPr="009E0CA4" w:rsidRDefault="00B949C6" w:rsidP="00B949C6">
      <w:pPr>
        <w:rPr>
          <w:rFonts w:ascii="Arial" w:hAnsi="Arial" w:cs="Arial"/>
        </w:rPr>
      </w:pPr>
      <w:r w:rsidRPr="009E0CA4">
        <w:rPr>
          <w:rFonts w:ascii="Arial" w:hAnsi="Arial" w:cs="Arial"/>
        </w:rPr>
        <w:lastRenderedPageBreak/>
        <w:t>To set this specification, under “Probabilistic specifications”, make sure the radio button left of “Supermajority” is selected.  To set the “Supermajority level:” to “0.9”, select “Change…” and enter “0.9”, then select “OK.”</w:t>
      </w:r>
    </w:p>
    <w:p w14:paraId="72D3E761" w14:textId="77777777" w:rsidR="00B949C6" w:rsidRDefault="00B949C6" w:rsidP="00B949C6">
      <w:pPr>
        <w:jc w:val="center"/>
        <w:rPr>
          <w:rFonts w:ascii="Arial" w:hAnsi="Arial" w:cs="Arial"/>
          <w:color w:val="FF0000"/>
        </w:rPr>
      </w:pPr>
      <w:r>
        <w:rPr>
          <w:noProof/>
          <w:lang w:eastAsia="en-US"/>
        </w:rPr>
        <w:drawing>
          <wp:inline distT="0" distB="0" distL="0" distR="0" wp14:anchorId="30CE66F4" wp14:editId="79505902">
            <wp:extent cx="1623060" cy="906780"/>
            <wp:effectExtent l="0" t="0" r="0" b="762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23060" cy="906780"/>
                    </a:xfrm>
                    <a:prstGeom prst="rect">
                      <a:avLst/>
                    </a:prstGeom>
                    <a:noFill/>
                    <a:ln>
                      <a:noFill/>
                    </a:ln>
                  </pic:spPr>
                </pic:pic>
              </a:graphicData>
            </a:graphic>
          </wp:inline>
        </w:drawing>
      </w:r>
    </w:p>
    <w:p w14:paraId="46607125" w14:textId="77777777" w:rsidR="00B949C6" w:rsidRDefault="00B949C6" w:rsidP="00B949C6">
      <w:pPr>
        <w:rPr>
          <w:rFonts w:ascii="Arial" w:hAnsi="Arial" w:cs="Arial"/>
          <w:color w:val="FF0000"/>
        </w:rPr>
      </w:pPr>
    </w:p>
    <w:p w14:paraId="7CE16A7C" w14:textId="77777777" w:rsidR="00B949C6" w:rsidRPr="008311A8" w:rsidRDefault="00B949C6" w:rsidP="00B949C6">
      <w:pPr>
        <w:rPr>
          <w:rFonts w:ascii="Arial" w:hAnsi="Arial" w:cs="Arial"/>
        </w:rPr>
      </w:pPr>
      <w:r w:rsidRPr="008311A8">
        <w:rPr>
          <w:rFonts w:ascii="Arial" w:hAnsi="Arial" w:cs="Arial"/>
        </w:rPr>
        <w:t>The QT</w:t>
      </w:r>
      <w:r w:rsidRPr="008311A8">
        <w:rPr>
          <w:rFonts w:ascii="Arial" w:hAnsi="Arial" w:cs="Arial"/>
          <w:sz w:val="20"/>
          <w:szCs w:val="20"/>
        </w:rPr>
        <w:t>EST</w:t>
      </w:r>
      <w:r w:rsidRPr="008311A8">
        <w:rPr>
          <w:rFonts w:ascii="Arial" w:hAnsi="Arial" w:cs="Arial"/>
        </w:rPr>
        <w:t xml:space="preserve"> interface should now match the screenshot below.</w:t>
      </w:r>
    </w:p>
    <w:p w14:paraId="6EBF1347" w14:textId="7A71B803" w:rsidR="00B949C6" w:rsidRDefault="00D154A1" w:rsidP="00B949C6">
      <w:pPr>
        <w:rPr>
          <w:rFonts w:ascii="Arial" w:hAnsi="Arial" w:cs="Arial"/>
        </w:rPr>
      </w:pPr>
      <w:r>
        <w:rPr>
          <w:noProof/>
          <w:lang w:eastAsia="en-US"/>
        </w:rPr>
        <w:drawing>
          <wp:inline distT="0" distB="0" distL="0" distR="0" wp14:anchorId="349CC323" wp14:editId="04B6FD80">
            <wp:extent cx="5486400" cy="2490096"/>
            <wp:effectExtent l="0" t="0" r="0" b="571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2490096"/>
                    </a:xfrm>
                    <a:prstGeom prst="rect">
                      <a:avLst/>
                    </a:prstGeom>
                    <a:noFill/>
                    <a:ln>
                      <a:noFill/>
                    </a:ln>
                  </pic:spPr>
                </pic:pic>
              </a:graphicData>
            </a:graphic>
          </wp:inline>
        </w:drawing>
      </w:r>
    </w:p>
    <w:p w14:paraId="33536AED" w14:textId="77777777" w:rsidR="00B949C6" w:rsidRPr="00F37A93" w:rsidRDefault="00B949C6" w:rsidP="00B949C6">
      <w:pPr>
        <w:rPr>
          <w:rFonts w:ascii="Arial" w:hAnsi="Arial" w:cs="Arial"/>
        </w:rPr>
      </w:pPr>
    </w:p>
    <w:p w14:paraId="2239E1BD" w14:textId="64CDEDAD" w:rsidR="00B949C6" w:rsidRPr="00D80376" w:rsidRDefault="00B949C6" w:rsidP="00B949C6">
      <w:pPr>
        <w:pStyle w:val="Heading4"/>
      </w:pPr>
      <w:r>
        <w:t>L.</w:t>
      </w:r>
      <w:r w:rsidR="008311A8">
        <w:t>4</w:t>
      </w:r>
      <w:r>
        <w:t xml:space="preserve">.6 Hypothesis Testing: Cash I, </w:t>
      </w:r>
      <w:r w:rsidR="008311A8">
        <w:rPr>
          <w:rFonts w:ascii="Lucida Handwriting" w:hAnsi="Lucida Handwriting" w:cs="Arial"/>
        </w:rPr>
        <w:t>LH</w:t>
      </w:r>
      <w:r>
        <w:rPr>
          <w:rFonts w:ascii="Lucida Handwriting" w:hAnsi="Lucida Handwriting" w:cs="Arial"/>
        </w:rPr>
        <w:t xml:space="preserve">, </w:t>
      </w:r>
      <w:r w:rsidRPr="0003378B">
        <w:rPr>
          <w:rFonts w:asciiTheme="minorHAnsi" w:hAnsiTheme="minorHAnsi" w:cstheme="minorHAnsi"/>
        </w:rPr>
        <w:t>0.</w:t>
      </w:r>
      <w:r>
        <w:rPr>
          <w:rFonts w:asciiTheme="minorHAnsi" w:hAnsiTheme="minorHAnsi" w:cstheme="minorHAnsi"/>
        </w:rPr>
        <w:t>9</w:t>
      </w:r>
      <w:r w:rsidRPr="0003378B">
        <w:rPr>
          <w:rFonts w:asciiTheme="minorHAnsi" w:hAnsiTheme="minorHAnsi" w:cstheme="minorHAnsi"/>
        </w:rPr>
        <w:t>0-</w:t>
      </w:r>
      <w:r>
        <w:rPr>
          <w:rFonts w:asciiTheme="minorHAnsi" w:hAnsiTheme="minorHAnsi" w:cstheme="minorHAnsi"/>
        </w:rPr>
        <w:t>Supermajority</w:t>
      </w:r>
    </w:p>
    <w:p w14:paraId="2195C8C2" w14:textId="67E5D6B7" w:rsidR="00B949C6" w:rsidRDefault="00B949C6" w:rsidP="00B949C6">
      <w:pPr>
        <w:rPr>
          <w:rFonts w:ascii="Arial" w:hAnsi="Arial" w:cs="Arial"/>
        </w:rPr>
      </w:pPr>
      <w:r>
        <w:rPr>
          <w:rFonts w:ascii="Arial" w:hAnsi="Arial" w:cs="Arial"/>
        </w:rPr>
        <w:t xml:space="preserve">We are now ready for the Bayes p &amp; DIC test of </w:t>
      </w:r>
      <w:r w:rsidR="008311A8">
        <w:rPr>
          <w:rFonts w:ascii="Lucida Handwriting" w:hAnsi="Lucida Handwriting" w:cs="Arial"/>
        </w:rPr>
        <w:t>LH</w:t>
      </w:r>
      <w:r>
        <w:rPr>
          <w:rFonts w:ascii="Arial" w:hAnsi="Arial" w:cs="Arial"/>
        </w:rPr>
        <w:t xml:space="preserve"> .90-supermajority probabilistic specification for the Cash I data.  Before executing this test, we need to verify that the settings are correct.  </w:t>
      </w:r>
    </w:p>
    <w:p w14:paraId="0A437DB1" w14:textId="77777777" w:rsidR="00B949C6" w:rsidRDefault="00B949C6" w:rsidP="00B949C6">
      <w:pPr>
        <w:rPr>
          <w:rFonts w:ascii="Arial" w:hAnsi="Arial" w:cs="Arial"/>
        </w:rPr>
      </w:pPr>
      <w:r>
        <w:rPr>
          <w:rFonts w:ascii="Arial" w:hAnsi="Arial" w:cs="Arial"/>
        </w:rPr>
        <w:br w:type="page"/>
      </w:r>
    </w:p>
    <w:p w14:paraId="5A39A027" w14:textId="77777777" w:rsidR="00B949C6" w:rsidRPr="00D154A1" w:rsidRDefault="00B949C6" w:rsidP="00B949C6">
      <w:pPr>
        <w:rPr>
          <w:rFonts w:ascii="Arial" w:hAnsi="Arial" w:cs="Arial"/>
        </w:rPr>
      </w:pPr>
      <w:r w:rsidRPr="00D154A1">
        <w:rPr>
          <w:rFonts w:ascii="Arial" w:hAnsi="Arial" w:cs="Arial"/>
        </w:rPr>
        <w:lastRenderedPageBreak/>
        <w:t xml:space="preserve">Under “Hypothesis testing”, verify the radio button next to “Selected” is selected under “Theories”, the radio button next to “Selected” is selected for “Specifications”, and select the radio button next to “All” for “Data sets”. </w:t>
      </w:r>
    </w:p>
    <w:p w14:paraId="6FC1E27D" w14:textId="1AA7995C" w:rsidR="00B949C6" w:rsidRDefault="00D154A1" w:rsidP="00B949C6">
      <w:pPr>
        <w:rPr>
          <w:rFonts w:ascii="Arial" w:hAnsi="Arial" w:cs="Arial"/>
        </w:rPr>
      </w:pPr>
      <w:r>
        <w:rPr>
          <w:noProof/>
          <w:lang w:eastAsia="en-US"/>
        </w:rPr>
        <w:drawing>
          <wp:inline distT="0" distB="0" distL="0" distR="0" wp14:anchorId="47552799" wp14:editId="1ADA7D01">
            <wp:extent cx="5486400" cy="2490096"/>
            <wp:effectExtent l="0" t="0" r="0" b="571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2490096"/>
                    </a:xfrm>
                    <a:prstGeom prst="rect">
                      <a:avLst/>
                    </a:prstGeom>
                    <a:noFill/>
                    <a:ln>
                      <a:noFill/>
                    </a:ln>
                  </pic:spPr>
                </pic:pic>
              </a:graphicData>
            </a:graphic>
          </wp:inline>
        </w:drawing>
      </w:r>
      <w:r w:rsidR="00B949C6">
        <w:rPr>
          <w:noProof/>
          <w:lang w:eastAsia="en-US"/>
        </w:rPr>
        <mc:AlternateContent>
          <mc:Choice Requires="wps">
            <w:drawing>
              <wp:anchor distT="0" distB="0" distL="114300" distR="114300" simplePos="0" relativeHeight="251768832" behindDoc="0" locked="0" layoutInCell="1" allowOverlap="1" wp14:anchorId="3B12D895" wp14:editId="5D0BA4EB">
                <wp:simplePos x="0" y="0"/>
                <wp:positionH relativeFrom="column">
                  <wp:posOffset>4587240</wp:posOffset>
                </wp:positionH>
                <wp:positionV relativeFrom="paragraph">
                  <wp:posOffset>541020</wp:posOffset>
                </wp:positionV>
                <wp:extent cx="304800" cy="251460"/>
                <wp:effectExtent l="57150" t="38100" r="57150" b="91440"/>
                <wp:wrapNone/>
                <wp:docPr id="366" name="Straight Arrow Connector 366"/>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15A3F7" id="Straight Arrow Connector 366" o:spid="_x0000_s1026" type="#_x0000_t32" style="position:absolute;margin-left:361.2pt;margin-top:42.6pt;width:24pt;height:19.8pt;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" strokecolor="black [3200]" strokeweight="2pt">
                <v:stroke endarrow="block"/>
                <v:shadow on="t" color="black" opacity="24903f" origin=",.5" offset="0,.55556mm"/>
              </v:shape>
            </w:pict>
          </mc:Fallback>
        </mc:AlternateContent>
      </w:r>
      <w:r w:rsidR="00B949C6">
        <w:rPr>
          <w:noProof/>
          <w:lang w:eastAsia="en-US"/>
        </w:rPr>
        <mc:AlternateContent>
          <mc:Choice Requires="wps">
            <w:drawing>
              <wp:anchor distT="0" distB="0" distL="114300" distR="114300" simplePos="0" relativeHeight="251769856" behindDoc="0" locked="0" layoutInCell="1" allowOverlap="1" wp14:anchorId="22C2AE94" wp14:editId="21B02A20">
                <wp:simplePos x="0" y="0"/>
                <wp:positionH relativeFrom="column">
                  <wp:posOffset>5059680</wp:posOffset>
                </wp:positionH>
                <wp:positionV relativeFrom="paragraph">
                  <wp:posOffset>624840</wp:posOffset>
                </wp:positionV>
                <wp:extent cx="304800" cy="251460"/>
                <wp:effectExtent l="57150" t="38100" r="57150" b="91440"/>
                <wp:wrapNone/>
                <wp:docPr id="367" name="Straight Arrow Connector 367"/>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F8555E" id="Straight Arrow Connector 367" o:spid="_x0000_s1026" type="#_x0000_t32" style="position:absolute;margin-left:398.4pt;margin-top:49.2pt;width:24pt;height:19.8pt;flip:x 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" strokecolor="black [3200]" strokeweight="2pt">
                <v:stroke endarrow="block"/>
                <v:shadow on="t" color="black" opacity="24903f" origin=",.5" offset="0,.55556mm"/>
              </v:shape>
            </w:pict>
          </mc:Fallback>
        </mc:AlternateContent>
      </w:r>
      <w:r w:rsidR="00B949C6">
        <w:rPr>
          <w:noProof/>
          <w:lang w:eastAsia="en-US"/>
        </w:rPr>
        <mc:AlternateContent>
          <mc:Choice Requires="wps">
            <w:drawing>
              <wp:anchor distT="0" distB="0" distL="114300" distR="114300" simplePos="0" relativeHeight="251767808" behindDoc="0" locked="0" layoutInCell="1" allowOverlap="1" wp14:anchorId="7E4CD69A" wp14:editId="64D1CF00">
                <wp:simplePos x="0" y="0"/>
                <wp:positionH relativeFrom="column">
                  <wp:posOffset>4137660</wp:posOffset>
                </wp:positionH>
                <wp:positionV relativeFrom="paragraph">
                  <wp:posOffset>533400</wp:posOffset>
                </wp:positionV>
                <wp:extent cx="304800" cy="251460"/>
                <wp:effectExtent l="57150" t="38100" r="57150" b="91440"/>
                <wp:wrapNone/>
                <wp:docPr id="404" name="Straight Arrow Connector 404"/>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ECCEE4" id="Straight Arrow Connector 404" o:spid="_x0000_s1026" type="#_x0000_t32" style="position:absolute;margin-left:325.8pt;margin-top:42pt;width:24pt;height:19.8pt;flip:x 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" strokecolor="black [3200]" strokeweight="2pt">
                <v:stroke endarrow="block"/>
                <v:shadow on="t" color="black" opacity="24903f" origin=",.5" offset="0,.55556mm"/>
              </v:shape>
            </w:pict>
          </mc:Fallback>
        </mc:AlternateContent>
      </w:r>
    </w:p>
    <w:p w14:paraId="7C1ACBF2" w14:textId="77777777" w:rsidR="00B949C6" w:rsidRDefault="00B949C6" w:rsidP="00B949C6">
      <w:pPr>
        <w:rPr>
          <w:rFonts w:ascii="Arial" w:hAnsi="Arial" w:cs="Arial"/>
        </w:rPr>
      </w:pPr>
    </w:p>
    <w:p w14:paraId="2B0EEA8B" w14:textId="77777777" w:rsidR="00B949C6" w:rsidRPr="00D154A1" w:rsidRDefault="00B949C6" w:rsidP="00B949C6">
      <w:pPr>
        <w:rPr>
          <w:rFonts w:ascii="Arial" w:hAnsi="Arial" w:cs="Arial"/>
        </w:rPr>
      </w:pPr>
      <w:r w:rsidRPr="00D154A1">
        <w:rPr>
          <w:rFonts w:ascii="Arial" w:hAnsi="Arial" w:cs="Arial"/>
        </w:rPr>
        <w:t>Under “Hypothesis testing” and “Type of test”, select the radio button next to “Bayes p &amp; DIC”.</w:t>
      </w:r>
    </w:p>
    <w:p w14:paraId="76489210" w14:textId="2E3DE2ED" w:rsidR="00B949C6" w:rsidRDefault="00D154A1" w:rsidP="00B949C6">
      <w:pPr>
        <w:rPr>
          <w:rFonts w:ascii="Arial" w:hAnsi="Arial" w:cs="Arial"/>
        </w:rPr>
      </w:pPr>
      <w:r>
        <w:rPr>
          <w:noProof/>
          <w:lang w:eastAsia="en-US"/>
        </w:rPr>
        <w:drawing>
          <wp:inline distT="0" distB="0" distL="0" distR="0" wp14:anchorId="067A9ABC" wp14:editId="4EE665D5">
            <wp:extent cx="5486400" cy="2490096"/>
            <wp:effectExtent l="0" t="0" r="0" b="571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2490096"/>
                    </a:xfrm>
                    <a:prstGeom prst="rect">
                      <a:avLst/>
                    </a:prstGeom>
                    <a:noFill/>
                    <a:ln>
                      <a:noFill/>
                    </a:ln>
                  </pic:spPr>
                </pic:pic>
              </a:graphicData>
            </a:graphic>
          </wp:inline>
        </w:drawing>
      </w:r>
      <w:r w:rsidR="00B949C6">
        <w:rPr>
          <w:noProof/>
          <w:lang w:eastAsia="en-US"/>
        </w:rPr>
        <mc:AlternateContent>
          <mc:Choice Requires="wps">
            <w:drawing>
              <wp:anchor distT="0" distB="0" distL="114300" distR="114300" simplePos="0" relativeHeight="251770880" behindDoc="0" locked="0" layoutInCell="1" allowOverlap="1" wp14:anchorId="1B8747B8" wp14:editId="2FD7246D">
                <wp:simplePos x="0" y="0"/>
                <wp:positionH relativeFrom="column">
                  <wp:posOffset>4815840</wp:posOffset>
                </wp:positionH>
                <wp:positionV relativeFrom="paragraph">
                  <wp:posOffset>837565</wp:posOffset>
                </wp:positionV>
                <wp:extent cx="304800" cy="251460"/>
                <wp:effectExtent l="57150" t="38100" r="57150" b="91440"/>
                <wp:wrapNone/>
                <wp:docPr id="405" name="Straight Arrow Connector 405"/>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9EEEEF" id="Straight Arrow Connector 405" o:spid="_x0000_s1026" type="#_x0000_t32" style="position:absolute;margin-left:379.2pt;margin-top:65.95pt;width:24pt;height:19.8pt;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" strokecolor="black [3200]" strokeweight="2pt">
                <v:stroke endarrow="block"/>
                <v:shadow on="t" color="black" opacity="24903f" origin=",.5" offset="0,.55556mm"/>
              </v:shape>
            </w:pict>
          </mc:Fallback>
        </mc:AlternateContent>
      </w:r>
    </w:p>
    <w:p w14:paraId="59185929" w14:textId="77777777" w:rsidR="00B949C6" w:rsidRDefault="00B949C6" w:rsidP="00B949C6">
      <w:pPr>
        <w:rPr>
          <w:rFonts w:ascii="Arial" w:hAnsi="Arial" w:cs="Arial"/>
        </w:rPr>
      </w:pPr>
    </w:p>
    <w:p w14:paraId="162162B9" w14:textId="77777777" w:rsidR="00B949C6" w:rsidRDefault="00B949C6" w:rsidP="00B949C6">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19D50B1B" w14:textId="77777777" w:rsidR="00B949C6" w:rsidRDefault="00B949C6" w:rsidP="00B949C6">
      <w:pPr>
        <w:jc w:val="center"/>
        <w:rPr>
          <w:rFonts w:ascii="Arial" w:hAnsi="Arial" w:cs="Arial"/>
        </w:rPr>
      </w:pPr>
      <w:r>
        <w:rPr>
          <w:noProof/>
          <w:lang w:eastAsia="en-US"/>
        </w:rPr>
        <w:drawing>
          <wp:inline distT="0" distB="0" distL="0" distR="0" wp14:anchorId="328285E9" wp14:editId="5457F7BC">
            <wp:extent cx="3436620" cy="9144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1D17D19E" w14:textId="77777777" w:rsidR="00B949C6" w:rsidRDefault="00B949C6" w:rsidP="00B949C6">
      <w:pPr>
        <w:rPr>
          <w:rFonts w:ascii="Arial" w:hAnsi="Arial" w:cs="Arial"/>
        </w:rPr>
      </w:pPr>
    </w:p>
    <w:p w14:paraId="35D166D4" w14:textId="77777777" w:rsidR="00B949C6" w:rsidRPr="005B7598" w:rsidRDefault="00B949C6" w:rsidP="00B949C6">
      <w:pPr>
        <w:rPr>
          <w:rFonts w:ascii="Arial" w:hAnsi="Arial" w:cs="Arial"/>
        </w:rPr>
      </w:pPr>
      <w:r w:rsidRPr="005B7598">
        <w:rPr>
          <w:rFonts w:ascii="Arial" w:hAnsi="Arial" w:cs="Arial"/>
        </w:rPr>
        <w:lastRenderedPageBreak/>
        <w:t>Once the analysis is complete, QT</w:t>
      </w:r>
      <w:r w:rsidRPr="005B7598">
        <w:rPr>
          <w:rFonts w:ascii="Arial" w:hAnsi="Arial" w:cs="Arial"/>
          <w:sz w:val="20"/>
          <w:szCs w:val="20"/>
        </w:rPr>
        <w:t>EST</w:t>
      </w:r>
      <w:r w:rsidRPr="005B7598">
        <w:rPr>
          <w:rFonts w:ascii="Arial" w:hAnsi="Arial" w:cs="Arial"/>
        </w:rPr>
        <w:t xml:space="preserve"> will now look like the following screenshot.  Under “Hypothesis testing”, under “Results:”, you will see a list of completed analyses.</w:t>
      </w:r>
    </w:p>
    <w:p w14:paraId="3D6290FB" w14:textId="07097681" w:rsidR="00B949C6" w:rsidRDefault="008859D9" w:rsidP="00B949C6">
      <w:pPr>
        <w:rPr>
          <w:rFonts w:ascii="Arial" w:hAnsi="Arial" w:cs="Arial"/>
        </w:rPr>
      </w:pPr>
      <w:r>
        <w:rPr>
          <w:noProof/>
          <w:lang w:eastAsia="en-US"/>
        </w:rPr>
        <w:drawing>
          <wp:inline distT="0" distB="0" distL="0" distR="0" wp14:anchorId="1C8D4025" wp14:editId="668FBF72">
            <wp:extent cx="5486400" cy="2491787"/>
            <wp:effectExtent l="0" t="0" r="0" b="381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2491787"/>
                    </a:xfrm>
                    <a:prstGeom prst="rect">
                      <a:avLst/>
                    </a:prstGeom>
                    <a:noFill/>
                    <a:ln>
                      <a:noFill/>
                    </a:ln>
                  </pic:spPr>
                </pic:pic>
              </a:graphicData>
            </a:graphic>
          </wp:inline>
        </w:drawing>
      </w:r>
      <w:r w:rsidR="00B949C6">
        <w:rPr>
          <w:noProof/>
          <w:lang w:eastAsia="en-US"/>
        </w:rPr>
        <mc:AlternateContent>
          <mc:Choice Requires="wps">
            <w:drawing>
              <wp:anchor distT="0" distB="0" distL="114300" distR="114300" simplePos="0" relativeHeight="251772928" behindDoc="0" locked="0" layoutInCell="1" allowOverlap="1" wp14:anchorId="348A2686" wp14:editId="1019915F">
                <wp:simplePos x="0" y="0"/>
                <wp:positionH relativeFrom="column">
                  <wp:posOffset>3863340</wp:posOffset>
                </wp:positionH>
                <wp:positionV relativeFrom="paragraph">
                  <wp:posOffset>1447800</wp:posOffset>
                </wp:positionV>
                <wp:extent cx="1524000" cy="937260"/>
                <wp:effectExtent l="0" t="0" r="19050" b="15240"/>
                <wp:wrapNone/>
                <wp:docPr id="406" name="Oval 406"/>
                <wp:cNvGraphicFramePr/>
                <a:graphic xmlns:a="http://schemas.openxmlformats.org/drawingml/2006/main">
                  <a:graphicData uri="http://schemas.microsoft.com/office/word/2010/wordprocessingShape">
                    <wps:wsp>
                      <wps:cNvSpPr/>
                      <wps:spPr>
                        <a:xfrm>
                          <a:off x="0" y="0"/>
                          <a:ext cx="1524000" cy="9372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8C06596" id="Oval 406" o:spid="_x0000_s1026" style="position:absolute;margin-left:304.2pt;margin-top:114pt;width:120pt;height:73.8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" filled="f" strokecolor="black [3200]" strokeweight="1pt"/>
            </w:pict>
          </mc:Fallback>
        </mc:AlternateContent>
      </w:r>
    </w:p>
    <w:p w14:paraId="0960CF58" w14:textId="77777777" w:rsidR="00B949C6" w:rsidRDefault="00B949C6" w:rsidP="00B949C6">
      <w:pPr>
        <w:rPr>
          <w:rFonts w:ascii="Arial" w:hAnsi="Arial" w:cs="Arial"/>
        </w:rPr>
      </w:pPr>
    </w:p>
    <w:p w14:paraId="61FF147F" w14:textId="77777777" w:rsidR="00B949C6" w:rsidRPr="005B7598" w:rsidRDefault="00B949C6" w:rsidP="00B949C6">
      <w:pPr>
        <w:rPr>
          <w:rFonts w:ascii="Arial" w:hAnsi="Arial" w:cs="Arial"/>
        </w:rPr>
      </w:pPr>
      <w:r w:rsidRPr="005B7598">
        <w:rPr>
          <w:rFonts w:ascii="Arial" w:hAnsi="Arial" w:cs="Arial"/>
        </w:rPr>
        <w:t>Under “Hypothesis testing”, under “Results:”, select “Export…”.  An “Export Results As” window pops up.  Navigate to the location to save the file and save it as a .csv file.</w:t>
      </w:r>
    </w:p>
    <w:p w14:paraId="11C22874" w14:textId="1750AFAD" w:rsidR="00B949C6" w:rsidRDefault="005B7598" w:rsidP="00B949C6">
      <w:pPr>
        <w:rPr>
          <w:rFonts w:ascii="Arial" w:hAnsi="Arial" w:cs="Arial"/>
        </w:rPr>
      </w:pPr>
      <w:r>
        <w:rPr>
          <w:noProof/>
          <w:lang w:eastAsia="en-US"/>
        </w:rPr>
        <w:drawing>
          <wp:inline distT="0" distB="0" distL="0" distR="0" wp14:anchorId="0BEF7E26" wp14:editId="126F8DC6">
            <wp:extent cx="5486400" cy="2491787"/>
            <wp:effectExtent l="0" t="0" r="0" b="381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2491787"/>
                    </a:xfrm>
                    <a:prstGeom prst="rect">
                      <a:avLst/>
                    </a:prstGeom>
                    <a:noFill/>
                    <a:ln>
                      <a:noFill/>
                    </a:ln>
                  </pic:spPr>
                </pic:pic>
              </a:graphicData>
            </a:graphic>
          </wp:inline>
        </w:drawing>
      </w:r>
      <w:r w:rsidR="00B949C6">
        <w:rPr>
          <w:noProof/>
          <w:lang w:eastAsia="en-US"/>
        </w:rPr>
        <mc:AlternateContent>
          <mc:Choice Requires="wps">
            <w:drawing>
              <wp:anchor distT="0" distB="0" distL="114300" distR="114300" simplePos="0" relativeHeight="251773952" behindDoc="0" locked="0" layoutInCell="1" allowOverlap="1" wp14:anchorId="267C0A1C" wp14:editId="6E765083">
                <wp:simplePos x="0" y="0"/>
                <wp:positionH relativeFrom="column">
                  <wp:posOffset>5189220</wp:posOffset>
                </wp:positionH>
                <wp:positionV relativeFrom="paragraph">
                  <wp:posOffset>2240280</wp:posOffset>
                </wp:positionV>
                <wp:extent cx="251460" cy="220980"/>
                <wp:effectExtent l="57150" t="38100" r="72390" b="83820"/>
                <wp:wrapNone/>
                <wp:docPr id="407" name="Straight Arrow Connector 407"/>
                <wp:cNvGraphicFramePr/>
                <a:graphic xmlns:a="http://schemas.openxmlformats.org/drawingml/2006/main">
                  <a:graphicData uri="http://schemas.microsoft.com/office/word/2010/wordprocessingShape">
                    <wps:wsp>
                      <wps:cNvCnPr/>
                      <wps:spPr>
                        <a:xfrm flipH="1" flipV="1">
                          <a:off x="0" y="0"/>
                          <a:ext cx="251460" cy="2209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216628" id="Straight Arrow Connector 407" o:spid="_x0000_s1026" type="#_x0000_t32" style="position:absolute;margin-left:408.6pt;margin-top:176.4pt;width:19.8pt;height:17.4pt;flip:x y;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" strokecolor="black [3200]" strokeweight="2pt">
                <v:stroke endarrow="block"/>
                <v:shadow on="t" color="black" opacity="24903f" origin=",.5" offset="0,.55556mm"/>
              </v:shape>
            </w:pict>
          </mc:Fallback>
        </mc:AlternateContent>
      </w:r>
    </w:p>
    <w:p w14:paraId="60969539" w14:textId="77777777" w:rsidR="00B949C6" w:rsidRDefault="00B949C6" w:rsidP="00B949C6">
      <w:pPr>
        <w:rPr>
          <w:rFonts w:ascii="Arial" w:hAnsi="Arial" w:cs="Arial"/>
        </w:rPr>
      </w:pPr>
      <w:r>
        <w:rPr>
          <w:rFonts w:ascii="Arial" w:hAnsi="Arial" w:cs="Arial"/>
        </w:rPr>
        <w:br w:type="page"/>
      </w:r>
    </w:p>
    <w:p w14:paraId="0BE7968F" w14:textId="11F02256" w:rsidR="00B949C6" w:rsidRPr="005B7598" w:rsidRDefault="00B949C6" w:rsidP="00B949C6">
      <w:pPr>
        <w:rPr>
          <w:rFonts w:ascii="Arial" w:hAnsi="Arial" w:cs="Arial"/>
        </w:rPr>
      </w:pPr>
      <w:r w:rsidRPr="005B7598">
        <w:rPr>
          <w:rFonts w:ascii="Arial" w:hAnsi="Arial" w:cs="Arial"/>
        </w:rPr>
        <w:lastRenderedPageBreak/>
        <w:t>The following screenshot shows the .csv file that was just saved.  The columns are labeled “Set 1” through “Set 18” in columns “B” through “</w:t>
      </w:r>
      <w:r w:rsidR="00D154A1" w:rsidRPr="005B7598">
        <w:rPr>
          <w:rFonts w:ascii="Arial" w:hAnsi="Arial" w:cs="Arial"/>
        </w:rPr>
        <w:t>S</w:t>
      </w:r>
      <w:r w:rsidRPr="005B7598">
        <w:rPr>
          <w:rFonts w:ascii="Arial" w:hAnsi="Arial" w:cs="Arial"/>
        </w:rPr>
        <w:t>” of the spreadsheet.  The columns represent different participants; “Set 1” refers to participant 1, “Set 2” refers to participant 2, and so on.</w:t>
      </w:r>
    </w:p>
    <w:p w14:paraId="4E87A02C" w14:textId="78EB37E1" w:rsidR="00B949C6" w:rsidRDefault="005B7598" w:rsidP="00B949C6">
      <w:pPr>
        <w:rPr>
          <w:rFonts w:ascii="Arial" w:hAnsi="Arial" w:cs="Arial"/>
          <w:color w:val="FF0000"/>
        </w:rPr>
      </w:pPr>
      <w:r>
        <w:rPr>
          <w:noProof/>
          <w:lang w:eastAsia="en-US"/>
        </w:rPr>
        <w:drawing>
          <wp:inline distT="0" distB="0" distL="0" distR="0" wp14:anchorId="1A7A3980" wp14:editId="1A650156">
            <wp:extent cx="5486400" cy="2891202"/>
            <wp:effectExtent l="0" t="0" r="0" b="444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2891202"/>
                    </a:xfrm>
                    <a:prstGeom prst="rect">
                      <a:avLst/>
                    </a:prstGeom>
                    <a:noFill/>
                    <a:ln>
                      <a:noFill/>
                    </a:ln>
                  </pic:spPr>
                </pic:pic>
              </a:graphicData>
            </a:graphic>
          </wp:inline>
        </w:drawing>
      </w:r>
    </w:p>
    <w:p w14:paraId="4418A8FA" w14:textId="77777777" w:rsidR="00B949C6" w:rsidRDefault="00B949C6" w:rsidP="00B949C6">
      <w:pPr>
        <w:rPr>
          <w:rFonts w:ascii="Arial" w:hAnsi="Arial" w:cs="Arial"/>
          <w:color w:val="FF0000"/>
        </w:rPr>
      </w:pPr>
    </w:p>
    <w:p w14:paraId="5977E47B" w14:textId="7162A290" w:rsidR="00D154A1" w:rsidRDefault="00D154A1" w:rsidP="00D154A1">
      <w:pPr>
        <w:rPr>
          <w:rFonts w:ascii="Arial" w:hAnsi="Arial" w:cs="Arial"/>
        </w:rPr>
      </w:pPr>
      <w:r w:rsidRPr="00294978">
        <w:rPr>
          <w:rFonts w:ascii="Arial" w:hAnsi="Arial" w:cs="Arial"/>
        </w:rPr>
        <w:t xml:space="preserve">The p-values are in row </w:t>
      </w:r>
      <w:r>
        <w:rPr>
          <w:rFonts w:ascii="Arial" w:hAnsi="Arial" w:cs="Arial"/>
        </w:rPr>
        <w:t>16</w:t>
      </w:r>
      <w:r w:rsidRPr="00294978">
        <w:rPr>
          <w:rFonts w:ascii="Arial" w:hAnsi="Arial" w:cs="Arial"/>
        </w:rPr>
        <w:t xml:space="preserve"> of the spreadsheet.  </w:t>
      </w:r>
      <w:r>
        <w:rPr>
          <w:rFonts w:ascii="Arial" w:hAnsi="Arial" w:cs="Arial"/>
        </w:rPr>
        <w:t>T</w:t>
      </w:r>
      <w:r w:rsidRPr="00294978">
        <w:rPr>
          <w:rFonts w:ascii="Arial" w:hAnsi="Arial" w:cs="Arial"/>
        </w:rPr>
        <w:t xml:space="preserve">he </w:t>
      </w:r>
      <w:r>
        <w:rPr>
          <w:rFonts w:ascii="Arial" w:hAnsi="Arial" w:cs="Arial"/>
        </w:rPr>
        <w:t xml:space="preserve">p-value in </w:t>
      </w:r>
      <w:r w:rsidRPr="00294978">
        <w:rPr>
          <w:rFonts w:ascii="Arial" w:hAnsi="Arial" w:cs="Arial"/>
        </w:rPr>
        <w:t>column “B” listed as “Set 1</w:t>
      </w:r>
      <w:r>
        <w:rPr>
          <w:rFonts w:ascii="Arial" w:hAnsi="Arial" w:cs="Arial"/>
        </w:rPr>
        <w:t>”</w:t>
      </w:r>
      <w:r w:rsidRPr="00294978">
        <w:rPr>
          <w:rFonts w:ascii="Arial" w:hAnsi="Arial" w:cs="Arial"/>
        </w:rPr>
        <w:t xml:space="preserve"> is the Bayes p value for participant 1, listed under </w:t>
      </w:r>
      <w:r>
        <w:rPr>
          <w:rFonts w:ascii="Arial" w:hAnsi="Arial" w:cs="Arial"/>
        </w:rPr>
        <w:t>“0.90 Supermajority”</w:t>
      </w:r>
      <w:r w:rsidRPr="00294978">
        <w:rPr>
          <w:rFonts w:ascii="Arial" w:hAnsi="Arial" w:cs="Arial"/>
        </w:rPr>
        <w:t xml:space="preserve"> and </w:t>
      </w:r>
      <w:r>
        <w:rPr>
          <w:rFonts w:ascii="Arial" w:hAnsi="Arial" w:cs="Arial"/>
        </w:rPr>
        <w:t>“LH”</w:t>
      </w:r>
      <w:r w:rsidRPr="00294978">
        <w:rPr>
          <w:rFonts w:ascii="Arial" w:hAnsi="Arial" w:cs="Arial"/>
        </w:rPr>
        <w:t xml:space="preserve"> in Table 1 of QTBC2.  Notice the same holds true for the </w:t>
      </w:r>
      <w:r>
        <w:rPr>
          <w:rFonts w:ascii="Arial" w:hAnsi="Arial" w:cs="Arial"/>
        </w:rPr>
        <w:t xml:space="preserve">column </w:t>
      </w:r>
      <w:r w:rsidRPr="00294978">
        <w:rPr>
          <w:rFonts w:ascii="Arial" w:hAnsi="Arial" w:cs="Arial"/>
        </w:rPr>
        <w:t>“</w:t>
      </w:r>
      <w:r>
        <w:rPr>
          <w:rFonts w:ascii="Arial" w:hAnsi="Arial" w:cs="Arial"/>
        </w:rPr>
        <w:t>C</w:t>
      </w:r>
      <w:r w:rsidRPr="00294978">
        <w:rPr>
          <w:rFonts w:ascii="Arial" w:hAnsi="Arial" w:cs="Arial"/>
        </w:rPr>
        <w:t xml:space="preserve">” listed as “Set 2”, for participant 2, and so on.  From this file, column </w:t>
      </w:r>
      <w:r>
        <w:rPr>
          <w:rFonts w:ascii="Arial" w:hAnsi="Arial" w:cs="Arial"/>
        </w:rPr>
        <w:t>“0.90 Supermajority”</w:t>
      </w:r>
      <w:r w:rsidRPr="00294978">
        <w:rPr>
          <w:rFonts w:ascii="Arial" w:hAnsi="Arial" w:cs="Arial"/>
        </w:rPr>
        <w:t xml:space="preserve"> under </w:t>
      </w:r>
      <w:r>
        <w:rPr>
          <w:rFonts w:ascii="Arial" w:hAnsi="Arial" w:cs="Arial"/>
        </w:rPr>
        <w:t>“LH”</w:t>
      </w:r>
      <w:r w:rsidRPr="00294978">
        <w:rPr>
          <w:rFonts w:ascii="Arial" w:hAnsi="Arial" w:cs="Arial"/>
        </w:rPr>
        <w:t xml:space="preserve"> </w:t>
      </w:r>
      <w:r>
        <w:rPr>
          <w:rFonts w:ascii="Arial" w:hAnsi="Arial" w:cs="Arial"/>
        </w:rPr>
        <w:t xml:space="preserve">of Table 1 </w:t>
      </w:r>
      <w:r w:rsidRPr="00294978">
        <w:rPr>
          <w:rFonts w:ascii="Arial" w:hAnsi="Arial" w:cs="Arial"/>
        </w:rPr>
        <w:t xml:space="preserve">can be replicated.  Note, however, that the Bayes p values vary slightly if the test is replicated with different random seeds for each replicate.  The Bayes p values tend to vary by .03 when setting a new seed each time the analysis is run under “Hypothesis testing” and “Random number seed:”. </w:t>
      </w:r>
    </w:p>
    <w:p w14:paraId="678535FF" w14:textId="77777777" w:rsidR="00D154A1" w:rsidRDefault="00D154A1" w:rsidP="00D154A1">
      <w:pPr>
        <w:rPr>
          <w:rFonts w:ascii="Arial" w:hAnsi="Arial" w:cs="Arial"/>
        </w:rPr>
      </w:pPr>
    </w:p>
    <w:p w14:paraId="7C756661" w14:textId="19C0B26D" w:rsidR="00D154A1" w:rsidRPr="00294978" w:rsidRDefault="00D154A1" w:rsidP="00D154A1">
      <w:pPr>
        <w:rPr>
          <w:rFonts w:ascii="Arial" w:hAnsi="Arial" w:cs="Arial"/>
        </w:rPr>
      </w:pPr>
      <w:r w:rsidRPr="00294978">
        <w:rPr>
          <w:rFonts w:ascii="Arial" w:hAnsi="Arial" w:cs="Arial"/>
        </w:rPr>
        <w:t xml:space="preserve">The </w:t>
      </w:r>
      <w:r>
        <w:rPr>
          <w:rFonts w:ascii="Arial" w:hAnsi="Arial" w:cs="Arial"/>
        </w:rPr>
        <w:t>DIC values</w:t>
      </w:r>
      <w:r w:rsidRPr="00294978">
        <w:rPr>
          <w:rFonts w:ascii="Arial" w:hAnsi="Arial" w:cs="Arial"/>
        </w:rPr>
        <w:t xml:space="preserve"> are in row </w:t>
      </w:r>
      <w:r>
        <w:rPr>
          <w:rFonts w:ascii="Arial" w:hAnsi="Arial" w:cs="Arial"/>
        </w:rPr>
        <w:t>18</w:t>
      </w:r>
      <w:r w:rsidRPr="00294978">
        <w:rPr>
          <w:rFonts w:ascii="Arial" w:hAnsi="Arial" w:cs="Arial"/>
        </w:rPr>
        <w:t xml:space="preserve"> of the spreadsheet.  </w:t>
      </w:r>
      <w:r>
        <w:rPr>
          <w:rFonts w:ascii="Arial" w:hAnsi="Arial" w:cs="Arial"/>
        </w:rPr>
        <w:t>Again,</w:t>
      </w:r>
      <w:r w:rsidRPr="00294978">
        <w:rPr>
          <w:rFonts w:ascii="Arial" w:hAnsi="Arial" w:cs="Arial"/>
        </w:rPr>
        <w:t xml:space="preserve"> the</w:t>
      </w:r>
      <w:r>
        <w:rPr>
          <w:rFonts w:ascii="Arial" w:hAnsi="Arial" w:cs="Arial"/>
        </w:rPr>
        <w:t xml:space="preserve"> DIC </w:t>
      </w:r>
      <w:r w:rsidRPr="00294978">
        <w:rPr>
          <w:rFonts w:ascii="Arial" w:hAnsi="Arial" w:cs="Arial"/>
        </w:rPr>
        <w:t xml:space="preserve">value </w:t>
      </w:r>
      <w:r>
        <w:rPr>
          <w:rFonts w:ascii="Arial" w:hAnsi="Arial" w:cs="Arial"/>
        </w:rPr>
        <w:t xml:space="preserve">in </w:t>
      </w:r>
      <w:r w:rsidRPr="00294978">
        <w:rPr>
          <w:rFonts w:ascii="Arial" w:hAnsi="Arial" w:cs="Arial"/>
        </w:rPr>
        <w:t>column “B” listed as “Set 1</w:t>
      </w:r>
      <w:r>
        <w:rPr>
          <w:rFonts w:ascii="Arial" w:hAnsi="Arial" w:cs="Arial"/>
        </w:rPr>
        <w:t>”</w:t>
      </w:r>
      <w:r w:rsidRPr="00294978">
        <w:rPr>
          <w:rFonts w:ascii="Arial" w:hAnsi="Arial" w:cs="Arial"/>
        </w:rPr>
        <w:t xml:space="preserve"> is the </w:t>
      </w:r>
      <w:r>
        <w:rPr>
          <w:rFonts w:ascii="Arial" w:hAnsi="Arial" w:cs="Arial"/>
        </w:rPr>
        <w:t>DIC</w:t>
      </w:r>
      <w:r w:rsidRPr="00294978">
        <w:rPr>
          <w:rFonts w:ascii="Arial" w:hAnsi="Arial" w:cs="Arial"/>
        </w:rPr>
        <w:t xml:space="preserve"> value for participant 1, listed under </w:t>
      </w:r>
      <w:r>
        <w:rPr>
          <w:rFonts w:ascii="Arial" w:hAnsi="Arial" w:cs="Arial"/>
        </w:rPr>
        <w:t>“0.90 Supermajority”</w:t>
      </w:r>
      <w:r w:rsidRPr="00294978">
        <w:rPr>
          <w:rFonts w:ascii="Arial" w:hAnsi="Arial" w:cs="Arial"/>
        </w:rPr>
        <w:t xml:space="preserve"> and </w:t>
      </w:r>
      <w:r>
        <w:rPr>
          <w:rFonts w:ascii="Arial" w:hAnsi="Arial" w:cs="Arial"/>
        </w:rPr>
        <w:t>“LH”</w:t>
      </w:r>
      <w:r w:rsidRPr="00294978">
        <w:rPr>
          <w:rFonts w:ascii="Arial" w:hAnsi="Arial" w:cs="Arial"/>
        </w:rPr>
        <w:t xml:space="preserve"> in Table </w:t>
      </w:r>
      <w:r>
        <w:rPr>
          <w:rFonts w:ascii="Arial" w:hAnsi="Arial" w:cs="Arial"/>
        </w:rPr>
        <w:t>2</w:t>
      </w:r>
      <w:r w:rsidRPr="00294978">
        <w:rPr>
          <w:rFonts w:ascii="Arial" w:hAnsi="Arial" w:cs="Arial"/>
        </w:rPr>
        <w:t xml:space="preserve"> of QTBC2.  Notice the same holds true for the column “</w:t>
      </w:r>
      <w:r>
        <w:rPr>
          <w:rFonts w:ascii="Arial" w:hAnsi="Arial" w:cs="Arial"/>
        </w:rPr>
        <w:t>C</w:t>
      </w:r>
      <w:r w:rsidRPr="00294978">
        <w:rPr>
          <w:rFonts w:ascii="Arial" w:hAnsi="Arial" w:cs="Arial"/>
        </w:rPr>
        <w:t xml:space="preserve">” listed as “Set 2”, for participant 2, and so on.  From this file, column </w:t>
      </w:r>
      <w:r>
        <w:rPr>
          <w:rFonts w:ascii="Arial" w:hAnsi="Arial" w:cs="Arial"/>
        </w:rPr>
        <w:t>“LH”</w:t>
      </w:r>
      <w:r w:rsidRPr="00294978">
        <w:rPr>
          <w:rFonts w:ascii="Arial" w:hAnsi="Arial" w:cs="Arial"/>
        </w:rPr>
        <w:t xml:space="preserve"> under </w:t>
      </w:r>
      <w:r>
        <w:rPr>
          <w:rFonts w:ascii="Arial" w:hAnsi="Arial" w:cs="Arial"/>
        </w:rPr>
        <w:t>“0.90 Supermajority” of Table 2</w:t>
      </w:r>
      <w:r w:rsidRPr="00294978">
        <w:rPr>
          <w:rFonts w:ascii="Arial" w:hAnsi="Arial" w:cs="Arial"/>
        </w:rPr>
        <w:t xml:space="preserve"> can be replicated.  Note, however, that the </w:t>
      </w:r>
      <w:r>
        <w:rPr>
          <w:rFonts w:ascii="Arial" w:hAnsi="Arial" w:cs="Arial"/>
        </w:rPr>
        <w:t>DIC</w:t>
      </w:r>
      <w:r w:rsidRPr="00294978">
        <w:rPr>
          <w:rFonts w:ascii="Arial" w:hAnsi="Arial" w:cs="Arial"/>
        </w:rPr>
        <w:t xml:space="preserve"> values vary slightly if the test is replicated with different random seeds for each replicate.  The </w:t>
      </w:r>
      <w:r>
        <w:rPr>
          <w:rFonts w:ascii="Arial" w:hAnsi="Arial" w:cs="Arial"/>
        </w:rPr>
        <w:t>DIC</w:t>
      </w:r>
      <w:r w:rsidRPr="00294978">
        <w:rPr>
          <w:rFonts w:ascii="Arial" w:hAnsi="Arial" w:cs="Arial"/>
        </w:rPr>
        <w:t xml:space="preserve"> values tend to </w:t>
      </w:r>
      <w:r w:rsidRPr="00417710">
        <w:rPr>
          <w:rFonts w:ascii="Arial" w:hAnsi="Arial" w:cs="Arial"/>
        </w:rPr>
        <w:t xml:space="preserve">vary by .2 </w:t>
      </w:r>
      <w:r w:rsidRPr="00294978">
        <w:rPr>
          <w:rFonts w:ascii="Arial" w:hAnsi="Arial" w:cs="Arial"/>
        </w:rPr>
        <w:t xml:space="preserve">when setting a new seed each time the analysis is run under “Hypothesis testing” and “Random number seed:”. </w:t>
      </w:r>
    </w:p>
    <w:p w14:paraId="07134199" w14:textId="77777777" w:rsidR="00B949C6" w:rsidRDefault="00B949C6" w:rsidP="00B949C6">
      <w:pPr>
        <w:rPr>
          <w:rFonts w:ascii="Arial" w:hAnsi="Arial" w:cs="Arial"/>
        </w:rPr>
      </w:pPr>
    </w:p>
    <w:p w14:paraId="2FF2E0A2" w14:textId="3D63C437" w:rsidR="000D0072" w:rsidRDefault="00B949C6" w:rsidP="00DD4A43">
      <w:pPr>
        <w:rPr>
          <w:rFonts w:ascii="Arial" w:hAnsi="Arial" w:cs="Arial"/>
        </w:rPr>
      </w:pPr>
      <w:r>
        <w:rPr>
          <w:rFonts w:ascii="Arial" w:hAnsi="Arial" w:cs="Arial"/>
        </w:rPr>
        <w:t xml:space="preserve">This completes the analysis for Cash I data for the Bayes p &amp; DIC test of </w:t>
      </w:r>
      <w:r w:rsidR="00D154A1">
        <w:rPr>
          <w:rFonts w:ascii="Lucida Handwriting" w:hAnsi="Lucida Handwriting" w:cs="Arial"/>
        </w:rPr>
        <w:t>LH</w:t>
      </w:r>
      <w:r w:rsidR="00197EE2">
        <w:rPr>
          <w:rFonts w:ascii="Lucida Handwriting" w:hAnsi="Lucida Handwriting" w:cs="Arial"/>
        </w:rPr>
        <w:t xml:space="preserve"> </w:t>
      </w:r>
      <w:r>
        <w:rPr>
          <w:rFonts w:ascii="Arial" w:hAnsi="Arial" w:cs="Arial"/>
        </w:rPr>
        <w:t xml:space="preserve">.90-supermajority probabilistic specification. </w:t>
      </w:r>
    </w:p>
    <w:p w14:paraId="058770FA" w14:textId="6AA95B5D" w:rsidR="000920C0" w:rsidRDefault="000920C0" w:rsidP="00DD4A43">
      <w:pPr>
        <w:rPr>
          <w:rFonts w:ascii="Arial" w:hAnsi="Arial" w:cs="Arial"/>
        </w:rPr>
      </w:pPr>
    </w:p>
    <w:p w14:paraId="7E22F744" w14:textId="5055F462" w:rsidR="000920C0" w:rsidRDefault="000920C0" w:rsidP="00DD4A43">
      <w:pPr>
        <w:rPr>
          <w:rFonts w:ascii="Arial" w:hAnsi="Arial" w:cs="Arial"/>
        </w:rPr>
      </w:pPr>
    </w:p>
    <w:p w14:paraId="13F9930C" w14:textId="4E7BB075" w:rsidR="000920C0" w:rsidRPr="009F24D1" w:rsidRDefault="000920C0" w:rsidP="000920C0">
      <w:pPr>
        <w:pStyle w:val="Heading4"/>
        <w:rPr>
          <w:rFonts w:ascii="Arial" w:hAnsi="Arial" w:cs="Arial"/>
        </w:rPr>
      </w:pPr>
      <w:r>
        <w:lastRenderedPageBreak/>
        <w:t xml:space="preserve">L.5.1 Theory and Vertex: Cash I, </w:t>
      </w:r>
      <w:r>
        <w:rPr>
          <w:rFonts w:asciiTheme="minorHAnsi" w:hAnsiTheme="minorHAnsi" w:cstheme="minorHAnsi"/>
        </w:rPr>
        <w:t>Unconstrained</w:t>
      </w:r>
      <w:r w:rsidR="00417A4F">
        <w:rPr>
          <w:rFonts w:asciiTheme="minorHAnsi" w:hAnsiTheme="minorHAnsi" w:cstheme="minorHAnsi"/>
        </w:rPr>
        <w:t xml:space="preserve"> Model</w:t>
      </w:r>
      <w:r>
        <w:t xml:space="preserve"> </w:t>
      </w:r>
    </w:p>
    <w:p w14:paraId="688AFD29" w14:textId="0636CC56" w:rsidR="000920C0" w:rsidRDefault="000920C0" w:rsidP="000920C0">
      <w:pPr>
        <w:rPr>
          <w:rFonts w:ascii="Arial" w:hAnsi="Arial" w:cs="Arial"/>
          <w:szCs w:val="36"/>
        </w:rPr>
      </w:pPr>
      <w:r>
        <w:rPr>
          <w:rFonts w:ascii="Arial" w:hAnsi="Arial" w:cs="Arial"/>
          <w:szCs w:val="36"/>
        </w:rPr>
        <w:t>Under “Theories”, select “</w:t>
      </w:r>
      <w:r w:rsidR="00417A4F">
        <w:rPr>
          <w:rFonts w:ascii="Arial" w:hAnsi="Arial" w:cs="Arial"/>
          <w:szCs w:val="36"/>
        </w:rPr>
        <w:t>Add</w:t>
      </w:r>
      <w:r>
        <w:rPr>
          <w:rFonts w:ascii="Arial" w:hAnsi="Arial" w:cs="Arial"/>
          <w:szCs w:val="36"/>
        </w:rPr>
        <w:t xml:space="preserve">…”.  </w:t>
      </w:r>
    </w:p>
    <w:p w14:paraId="371F0AE0" w14:textId="39DA3EDC" w:rsidR="000920C0" w:rsidRDefault="000920C0" w:rsidP="000920C0">
      <w:pPr>
        <w:rPr>
          <w:rFonts w:ascii="Arial" w:hAnsi="Arial" w:cs="Arial"/>
          <w:szCs w:val="36"/>
        </w:rPr>
      </w:pPr>
      <w:r>
        <w:rPr>
          <w:noProof/>
          <w:lang w:eastAsia="en-US"/>
        </w:rPr>
        <mc:AlternateContent>
          <mc:Choice Requires="wps">
            <w:drawing>
              <wp:anchor distT="0" distB="0" distL="114300" distR="114300" simplePos="0" relativeHeight="251776000" behindDoc="0" locked="0" layoutInCell="1" allowOverlap="1" wp14:anchorId="5287E872" wp14:editId="69203D8E">
                <wp:simplePos x="0" y="0"/>
                <wp:positionH relativeFrom="column">
                  <wp:posOffset>1866900</wp:posOffset>
                </wp:positionH>
                <wp:positionV relativeFrom="paragraph">
                  <wp:posOffset>637540</wp:posOffset>
                </wp:positionV>
                <wp:extent cx="548640" cy="419100"/>
                <wp:effectExtent l="57150" t="38100" r="60960" b="95250"/>
                <wp:wrapNone/>
                <wp:docPr id="478" name="Straight Arrow Connector 478"/>
                <wp:cNvGraphicFramePr/>
                <a:graphic xmlns:a="http://schemas.openxmlformats.org/drawingml/2006/main">
                  <a:graphicData uri="http://schemas.microsoft.com/office/word/2010/wordprocessingShape">
                    <wps:wsp>
                      <wps:cNvCnPr/>
                      <wps:spPr>
                        <a:xfrm flipH="1" flipV="1">
                          <a:off x="0" y="0"/>
                          <a:ext cx="548640" cy="41910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0FC3AA" id="Straight Arrow Connector 478" o:spid="_x0000_s1026" type="#_x0000_t32" style="position:absolute;margin-left:147pt;margin-top:50.2pt;width:43.2pt;height:33pt;flip:x 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" strokecolor="windowText" strokeweight="2pt">
                <v:stroke endarrow="block"/>
                <v:shadow on="t" color="black" opacity="24903f" origin=",.5" offset="0,.55556mm"/>
              </v:shape>
            </w:pict>
          </mc:Fallback>
        </mc:AlternateContent>
      </w:r>
      <w:r>
        <w:rPr>
          <w:noProof/>
          <w:lang w:eastAsia="en-US"/>
        </w:rPr>
        <w:drawing>
          <wp:inline distT="0" distB="0" distL="0" distR="0" wp14:anchorId="2378B2C0" wp14:editId="686E3402">
            <wp:extent cx="5486400" cy="2499942"/>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2499942"/>
                    </a:xfrm>
                    <a:prstGeom prst="rect">
                      <a:avLst/>
                    </a:prstGeom>
                    <a:noFill/>
                    <a:ln>
                      <a:noFill/>
                    </a:ln>
                  </pic:spPr>
                </pic:pic>
              </a:graphicData>
            </a:graphic>
          </wp:inline>
        </w:drawing>
      </w:r>
    </w:p>
    <w:p w14:paraId="3CF10C51" w14:textId="2CFDD916" w:rsidR="000920C0" w:rsidRDefault="000920C0" w:rsidP="000920C0">
      <w:pPr>
        <w:rPr>
          <w:rFonts w:ascii="Arial" w:hAnsi="Arial" w:cs="Arial"/>
          <w:szCs w:val="36"/>
        </w:rPr>
      </w:pPr>
    </w:p>
    <w:p w14:paraId="6995915E" w14:textId="49EB83B5" w:rsidR="000920C0" w:rsidRDefault="000920C0" w:rsidP="00417A4F">
      <w:pPr>
        <w:rPr>
          <w:rFonts w:ascii="Arial" w:hAnsi="Arial" w:cs="Arial"/>
          <w:szCs w:val="36"/>
        </w:rPr>
      </w:pPr>
      <w:r w:rsidRPr="00563BAC">
        <w:rPr>
          <w:rFonts w:ascii="Arial" w:hAnsi="Arial" w:cs="Arial"/>
          <w:szCs w:val="36"/>
        </w:rPr>
        <w:t>In the dialog box, type “</w:t>
      </w:r>
      <w:r w:rsidR="00417A4F">
        <w:rPr>
          <w:rFonts w:ascii="Arial" w:hAnsi="Arial" w:cs="Arial"/>
          <w:szCs w:val="36"/>
        </w:rPr>
        <w:t>Unconstrained</w:t>
      </w:r>
      <w:r w:rsidRPr="00563BAC">
        <w:rPr>
          <w:rFonts w:ascii="Arial" w:hAnsi="Arial" w:cs="Arial"/>
          <w:szCs w:val="36"/>
        </w:rPr>
        <w:t>” and select “OK”.</w:t>
      </w:r>
    </w:p>
    <w:p w14:paraId="28CFD0C0" w14:textId="4C86E51A" w:rsidR="00417A4F" w:rsidRDefault="00417A4F" w:rsidP="000920C0">
      <w:pPr>
        <w:jc w:val="center"/>
        <w:rPr>
          <w:rFonts w:ascii="Arial" w:hAnsi="Arial" w:cs="Arial"/>
          <w:szCs w:val="36"/>
        </w:rPr>
      </w:pPr>
      <w:r>
        <w:rPr>
          <w:noProof/>
          <w:lang w:eastAsia="en-US"/>
        </w:rPr>
        <w:drawing>
          <wp:inline distT="0" distB="0" distL="0" distR="0" wp14:anchorId="4014EDF0" wp14:editId="729C280B">
            <wp:extent cx="1630680" cy="906780"/>
            <wp:effectExtent l="0" t="0" r="7620" b="762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630680" cy="906780"/>
                    </a:xfrm>
                    <a:prstGeom prst="rect">
                      <a:avLst/>
                    </a:prstGeom>
                    <a:noFill/>
                    <a:ln>
                      <a:noFill/>
                    </a:ln>
                  </pic:spPr>
                </pic:pic>
              </a:graphicData>
            </a:graphic>
          </wp:inline>
        </w:drawing>
      </w:r>
    </w:p>
    <w:p w14:paraId="78BA7E42" w14:textId="77777777" w:rsidR="00417A4F" w:rsidRDefault="00417A4F" w:rsidP="000920C0">
      <w:pPr>
        <w:jc w:val="center"/>
        <w:rPr>
          <w:rFonts w:ascii="Arial" w:hAnsi="Arial" w:cs="Arial"/>
          <w:szCs w:val="36"/>
        </w:rPr>
      </w:pPr>
    </w:p>
    <w:p w14:paraId="311E7EE2" w14:textId="16D67FD3" w:rsidR="00417A4F" w:rsidRDefault="00417A4F" w:rsidP="00417A4F">
      <w:pPr>
        <w:rPr>
          <w:rFonts w:ascii="Arial" w:hAnsi="Arial" w:cs="Arial"/>
          <w:szCs w:val="36"/>
        </w:rPr>
      </w:pPr>
      <w:r>
        <w:rPr>
          <w:rFonts w:ascii="Arial" w:hAnsi="Arial" w:cs="Arial"/>
          <w:szCs w:val="36"/>
        </w:rPr>
        <w:t>Under “Vertices:” under “Theories”, select “Add…”.</w:t>
      </w:r>
    </w:p>
    <w:p w14:paraId="3DF27594" w14:textId="04AA458F" w:rsidR="00417A4F" w:rsidRDefault="00417A4F" w:rsidP="00417A4F">
      <w:pPr>
        <w:rPr>
          <w:rFonts w:ascii="Arial" w:hAnsi="Arial" w:cs="Arial"/>
          <w:szCs w:val="36"/>
        </w:rPr>
      </w:pPr>
      <w:r>
        <w:rPr>
          <w:noProof/>
          <w:lang w:eastAsia="en-US"/>
        </w:rPr>
        <mc:AlternateContent>
          <mc:Choice Requires="wps">
            <w:drawing>
              <wp:anchor distT="0" distB="0" distL="114300" distR="114300" simplePos="0" relativeHeight="251789312" behindDoc="0" locked="0" layoutInCell="1" allowOverlap="1" wp14:anchorId="0342EC07" wp14:editId="72DF76E6">
                <wp:simplePos x="0" y="0"/>
                <wp:positionH relativeFrom="column">
                  <wp:posOffset>2926080</wp:posOffset>
                </wp:positionH>
                <wp:positionV relativeFrom="paragraph">
                  <wp:posOffset>338455</wp:posOffset>
                </wp:positionV>
                <wp:extent cx="548640" cy="419100"/>
                <wp:effectExtent l="57150" t="38100" r="60960" b="95250"/>
                <wp:wrapNone/>
                <wp:docPr id="537" name="Straight Arrow Connector 537"/>
                <wp:cNvGraphicFramePr/>
                <a:graphic xmlns:a="http://schemas.openxmlformats.org/drawingml/2006/main">
                  <a:graphicData uri="http://schemas.microsoft.com/office/word/2010/wordprocessingShape">
                    <wps:wsp>
                      <wps:cNvCnPr/>
                      <wps:spPr>
                        <a:xfrm flipH="1" flipV="1">
                          <a:off x="0" y="0"/>
                          <a:ext cx="548640" cy="41910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D6B6C3" id="Straight Arrow Connector 537" o:spid="_x0000_s1026" type="#_x0000_t32" style="position:absolute;margin-left:230.4pt;margin-top:26.65pt;width:43.2pt;height:33pt;flip:x 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" strokecolor="windowText" strokeweight="2pt">
                <v:stroke endarrow="block"/>
                <v:shadow on="t" color="black" opacity="24903f" origin=",.5" offset="0,.55556mm"/>
              </v:shape>
            </w:pict>
          </mc:Fallback>
        </mc:AlternateContent>
      </w:r>
      <w:r>
        <w:rPr>
          <w:noProof/>
          <w:lang w:eastAsia="en-US"/>
        </w:rPr>
        <w:drawing>
          <wp:inline distT="0" distB="0" distL="0" distR="0" wp14:anchorId="1DE72D22" wp14:editId="54D832A7">
            <wp:extent cx="5486400" cy="2503286"/>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2503286"/>
                    </a:xfrm>
                    <a:prstGeom prst="rect">
                      <a:avLst/>
                    </a:prstGeom>
                    <a:noFill/>
                    <a:ln>
                      <a:noFill/>
                    </a:ln>
                  </pic:spPr>
                </pic:pic>
              </a:graphicData>
            </a:graphic>
          </wp:inline>
        </w:drawing>
      </w:r>
    </w:p>
    <w:p w14:paraId="3793A393" w14:textId="62429C73" w:rsidR="00417A4F" w:rsidRDefault="00417A4F">
      <w:pPr>
        <w:rPr>
          <w:rFonts w:ascii="Arial" w:hAnsi="Arial" w:cs="Arial"/>
          <w:szCs w:val="36"/>
        </w:rPr>
      </w:pPr>
      <w:r>
        <w:rPr>
          <w:rFonts w:ascii="Arial" w:hAnsi="Arial" w:cs="Arial"/>
          <w:szCs w:val="36"/>
        </w:rPr>
        <w:br w:type="page"/>
      </w:r>
    </w:p>
    <w:p w14:paraId="77229E51" w14:textId="4A38082D" w:rsidR="00417A4F" w:rsidRDefault="00417A4F" w:rsidP="00417A4F">
      <w:pPr>
        <w:rPr>
          <w:rFonts w:ascii="Arial" w:hAnsi="Arial" w:cs="Arial"/>
          <w:szCs w:val="36"/>
        </w:rPr>
      </w:pPr>
      <w:r>
        <w:rPr>
          <w:rFonts w:ascii="Arial" w:hAnsi="Arial" w:cs="Arial"/>
          <w:szCs w:val="36"/>
        </w:rPr>
        <w:lastRenderedPageBreak/>
        <w:t>In the dialog box, type “V1” if not already entered and select “OK”.</w:t>
      </w:r>
    </w:p>
    <w:p w14:paraId="760B9CAA" w14:textId="5A4A8DFA" w:rsidR="00417A4F" w:rsidRDefault="00417A4F" w:rsidP="00417A4F">
      <w:pPr>
        <w:jc w:val="center"/>
        <w:rPr>
          <w:rFonts w:ascii="Arial" w:hAnsi="Arial" w:cs="Arial"/>
          <w:szCs w:val="36"/>
        </w:rPr>
      </w:pPr>
      <w:r>
        <w:rPr>
          <w:noProof/>
          <w:lang w:eastAsia="en-US"/>
        </w:rPr>
        <w:drawing>
          <wp:inline distT="0" distB="0" distL="0" distR="0" wp14:anchorId="2B0C53BA" wp14:editId="68DC7D62">
            <wp:extent cx="1607820" cy="937260"/>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607820" cy="937260"/>
                    </a:xfrm>
                    <a:prstGeom prst="rect">
                      <a:avLst/>
                    </a:prstGeom>
                    <a:noFill/>
                    <a:ln>
                      <a:noFill/>
                    </a:ln>
                  </pic:spPr>
                </pic:pic>
              </a:graphicData>
            </a:graphic>
          </wp:inline>
        </w:drawing>
      </w:r>
    </w:p>
    <w:p w14:paraId="79359C3D" w14:textId="77777777" w:rsidR="00417A4F" w:rsidRDefault="00417A4F" w:rsidP="00417A4F">
      <w:pPr>
        <w:jc w:val="center"/>
        <w:rPr>
          <w:rFonts w:ascii="Arial" w:hAnsi="Arial" w:cs="Arial"/>
          <w:szCs w:val="36"/>
        </w:rPr>
      </w:pPr>
    </w:p>
    <w:p w14:paraId="5BD0720B" w14:textId="46E90FB0" w:rsidR="000920C0" w:rsidRPr="00417A4F" w:rsidRDefault="000920C0" w:rsidP="000920C0">
      <w:pPr>
        <w:rPr>
          <w:rFonts w:ascii="Arial" w:hAnsi="Arial" w:cs="Arial"/>
          <w:szCs w:val="36"/>
        </w:rPr>
      </w:pPr>
      <w:r w:rsidRPr="00563BAC">
        <w:rPr>
          <w:rFonts w:ascii="Arial" w:hAnsi="Arial" w:cs="Arial"/>
          <w:szCs w:val="36"/>
        </w:rPr>
        <w:t xml:space="preserve">On the </w:t>
      </w:r>
      <w:r w:rsidRPr="00563BAC">
        <w:rPr>
          <w:rFonts w:ascii="Arial" w:hAnsi="Arial" w:cs="Arial"/>
        </w:rPr>
        <w:t>QT</w:t>
      </w:r>
      <w:r w:rsidRPr="00563BAC">
        <w:rPr>
          <w:rFonts w:ascii="Arial" w:hAnsi="Arial" w:cs="Arial"/>
          <w:sz w:val="20"/>
          <w:szCs w:val="20"/>
        </w:rPr>
        <w:t xml:space="preserve">EST </w:t>
      </w:r>
      <w:r w:rsidRPr="00563BAC">
        <w:rPr>
          <w:rFonts w:ascii="Arial" w:hAnsi="Arial" w:cs="Arial"/>
        </w:rPr>
        <w:t>interface there should now be a list of 1 vertex for</w:t>
      </w:r>
      <w:r w:rsidR="00417A4F">
        <w:rPr>
          <w:rFonts w:ascii="Arial" w:hAnsi="Arial" w:cs="Arial"/>
        </w:rPr>
        <w:t xml:space="preserve"> the unconstrained model</w:t>
      </w:r>
      <w:r w:rsidRPr="00563BAC">
        <w:rPr>
          <w:rFonts w:ascii="Lucida Handwriting" w:hAnsi="Lucida Handwriting" w:cs="Arial"/>
        </w:rPr>
        <w:t xml:space="preserve"> </w:t>
      </w:r>
      <w:r w:rsidRPr="00563BAC">
        <w:rPr>
          <w:rFonts w:ascii="Arial" w:hAnsi="Arial" w:cs="Arial"/>
        </w:rPr>
        <w:t>under “Theories”</w:t>
      </w:r>
      <w:r w:rsidRPr="00563BAC">
        <w:rPr>
          <w:rFonts w:ascii="Lucida Handwriting" w:hAnsi="Lucida Handwriting" w:cs="Arial"/>
        </w:rPr>
        <w:t xml:space="preserve">.  </w:t>
      </w:r>
      <w:r w:rsidRPr="00563BAC">
        <w:rPr>
          <w:rFonts w:ascii="Arial" w:hAnsi="Arial" w:cs="Arial"/>
        </w:rPr>
        <w:t>Verify your screen matches the screenshot below.</w:t>
      </w:r>
      <w:r w:rsidRPr="00563BAC">
        <w:t xml:space="preserve"> </w:t>
      </w:r>
    </w:p>
    <w:p w14:paraId="66B400E9" w14:textId="24A0B96F" w:rsidR="000920C0" w:rsidRDefault="00417A4F" w:rsidP="000920C0">
      <w:pPr>
        <w:rPr>
          <w:rFonts w:ascii="Arial" w:hAnsi="Arial" w:cs="Arial"/>
        </w:rPr>
      </w:pPr>
      <w:r>
        <w:rPr>
          <w:noProof/>
          <w:lang w:eastAsia="en-US"/>
        </w:rPr>
        <w:drawing>
          <wp:inline distT="0" distB="0" distL="0" distR="0" wp14:anchorId="1ED6093A" wp14:editId="4AC656B7">
            <wp:extent cx="5486400" cy="2510410"/>
            <wp:effectExtent l="0" t="0" r="0" b="444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86400" cy="2510410"/>
                    </a:xfrm>
                    <a:prstGeom prst="rect">
                      <a:avLst/>
                    </a:prstGeom>
                    <a:noFill/>
                    <a:ln>
                      <a:noFill/>
                    </a:ln>
                  </pic:spPr>
                </pic:pic>
              </a:graphicData>
            </a:graphic>
          </wp:inline>
        </w:drawing>
      </w:r>
    </w:p>
    <w:p w14:paraId="44F69EA8" w14:textId="77777777" w:rsidR="00417A4F" w:rsidRPr="007C73F2" w:rsidRDefault="00417A4F" w:rsidP="000920C0">
      <w:pPr>
        <w:rPr>
          <w:rFonts w:ascii="Arial" w:hAnsi="Arial" w:cs="Arial"/>
        </w:rPr>
      </w:pPr>
    </w:p>
    <w:p w14:paraId="2293E095" w14:textId="607223D2" w:rsidR="000920C0" w:rsidRPr="00F074CD" w:rsidRDefault="000920C0" w:rsidP="000920C0">
      <w:pPr>
        <w:pStyle w:val="Heading4"/>
        <w:rPr>
          <w:rFonts w:ascii="Arial" w:hAnsi="Arial" w:cs="Arial"/>
        </w:rPr>
      </w:pPr>
      <w:r>
        <w:t>L.</w:t>
      </w:r>
      <w:r w:rsidR="00417A4F">
        <w:t>5.</w:t>
      </w:r>
      <w:r>
        <w:t>2 Data: Cash I,</w:t>
      </w:r>
      <w:r w:rsidR="00417A4F">
        <w:t xml:space="preserve"> Unconstrained Model</w:t>
      </w:r>
      <w:r>
        <w:t xml:space="preserve"> </w:t>
      </w:r>
    </w:p>
    <w:p w14:paraId="1E1B8A39" w14:textId="77777777" w:rsidR="000920C0" w:rsidRPr="00563BAC" w:rsidRDefault="000920C0" w:rsidP="000920C0">
      <w:pPr>
        <w:rPr>
          <w:rFonts w:ascii="Arial" w:hAnsi="Arial" w:cs="Arial"/>
          <w:szCs w:val="36"/>
        </w:rPr>
      </w:pPr>
      <w:r w:rsidRPr="00563BAC">
        <w:rPr>
          <w:rFonts w:ascii="Arial" w:hAnsi="Arial" w:cs="Arial"/>
          <w:szCs w:val="36"/>
        </w:rPr>
        <w:t>Under “Data”, select “Load…”.</w:t>
      </w:r>
    </w:p>
    <w:p w14:paraId="21927B3C" w14:textId="07D8BAFD" w:rsidR="000920C0" w:rsidRDefault="000920C0" w:rsidP="000920C0">
      <w:pPr>
        <w:rPr>
          <w:rFonts w:ascii="Arial" w:hAnsi="Arial" w:cs="Arial"/>
          <w:szCs w:val="36"/>
        </w:rPr>
      </w:pPr>
      <w:r>
        <w:rPr>
          <w:noProof/>
          <w:lang w:eastAsia="en-US"/>
        </w:rPr>
        <mc:AlternateContent>
          <mc:Choice Requires="wps">
            <w:drawing>
              <wp:anchor distT="0" distB="0" distL="114300" distR="114300" simplePos="0" relativeHeight="251778048" behindDoc="0" locked="0" layoutInCell="1" allowOverlap="1" wp14:anchorId="7C9505C0" wp14:editId="7C0AA243">
                <wp:simplePos x="0" y="0"/>
                <wp:positionH relativeFrom="column">
                  <wp:posOffset>548640</wp:posOffset>
                </wp:positionH>
                <wp:positionV relativeFrom="paragraph">
                  <wp:posOffset>1762125</wp:posOffset>
                </wp:positionV>
                <wp:extent cx="655320" cy="647700"/>
                <wp:effectExtent l="57150" t="38100" r="68580" b="95250"/>
                <wp:wrapNone/>
                <wp:docPr id="512" name="Straight Arrow Connector 512"/>
                <wp:cNvGraphicFramePr/>
                <a:graphic xmlns:a="http://schemas.openxmlformats.org/drawingml/2006/main">
                  <a:graphicData uri="http://schemas.microsoft.com/office/word/2010/wordprocessingShape">
                    <wps:wsp>
                      <wps:cNvCnPr/>
                      <wps:spPr>
                        <a:xfrm flipH="1" flipV="1">
                          <a:off x="0" y="0"/>
                          <a:ext cx="655320" cy="64770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1D8F9B" id="Straight Arrow Connector 512" o:spid="_x0000_s1026" type="#_x0000_t32" style="position:absolute;margin-left:43.2pt;margin-top:138.75pt;width:51.6pt;height:51pt;flip:x y;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" strokecolor="windowText" strokeweight="2pt">
                <v:stroke endarrow="block"/>
                <v:shadow on="t" color="black" opacity="24903f" origin=",.5" offset="0,.55556mm"/>
              </v:shape>
            </w:pict>
          </mc:Fallback>
        </mc:AlternateContent>
      </w:r>
      <w:r w:rsidR="00417A4F">
        <w:rPr>
          <w:noProof/>
          <w:lang w:eastAsia="en-US"/>
        </w:rPr>
        <w:drawing>
          <wp:inline distT="0" distB="0" distL="0" distR="0" wp14:anchorId="5AE6CB00" wp14:editId="1DFDA0FB">
            <wp:extent cx="5486400" cy="2510410"/>
            <wp:effectExtent l="0" t="0" r="0" b="444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86400" cy="2510410"/>
                    </a:xfrm>
                    <a:prstGeom prst="rect">
                      <a:avLst/>
                    </a:prstGeom>
                    <a:noFill/>
                    <a:ln>
                      <a:noFill/>
                    </a:ln>
                  </pic:spPr>
                </pic:pic>
              </a:graphicData>
            </a:graphic>
          </wp:inline>
        </w:drawing>
      </w:r>
    </w:p>
    <w:p w14:paraId="0B8E6E10" w14:textId="77777777" w:rsidR="000920C0" w:rsidRDefault="000920C0" w:rsidP="000920C0">
      <w:pPr>
        <w:rPr>
          <w:rFonts w:ascii="Arial" w:hAnsi="Arial" w:cs="Arial"/>
          <w:szCs w:val="36"/>
        </w:rPr>
      </w:pPr>
    </w:p>
    <w:p w14:paraId="7221174E" w14:textId="77777777" w:rsidR="000920C0" w:rsidRDefault="000920C0" w:rsidP="000920C0">
      <w:pPr>
        <w:rPr>
          <w:rFonts w:ascii="Arial" w:hAnsi="Arial" w:cs="Arial"/>
          <w:szCs w:val="36"/>
        </w:rPr>
      </w:pPr>
      <w:r>
        <w:rPr>
          <w:rFonts w:ascii="Arial" w:hAnsi="Arial" w:cs="Arial"/>
          <w:szCs w:val="36"/>
        </w:rPr>
        <w:t>Navigate to the “SectionJ_Table5” folder of the tutorial files, and then to the “DataSets” folder and open “Cash1.txt”.</w:t>
      </w:r>
    </w:p>
    <w:p w14:paraId="57AABDB0" w14:textId="04DEC0B0" w:rsidR="000920C0" w:rsidRPr="009A3D05" w:rsidRDefault="000920C0" w:rsidP="000920C0">
      <w:pPr>
        <w:rPr>
          <w:rFonts w:ascii="Arial" w:hAnsi="Arial" w:cs="Arial"/>
          <w:szCs w:val="36"/>
        </w:rPr>
      </w:pPr>
      <w:r>
        <w:rPr>
          <w:rFonts w:ascii="Arial" w:hAnsi="Arial" w:cs="Arial"/>
          <w:szCs w:val="36"/>
        </w:rPr>
        <w:br w:type="page"/>
      </w:r>
      <w:r w:rsidRPr="00563BAC">
        <w:rPr>
          <w:rFonts w:ascii="Arial" w:hAnsi="Arial" w:cs="Arial"/>
        </w:rPr>
        <w:lastRenderedPageBreak/>
        <w:t>Under “Data” notice the “Observations:” list has now been populated:</w:t>
      </w:r>
    </w:p>
    <w:p w14:paraId="4C3BDE5B" w14:textId="61CD0501" w:rsidR="000920C0" w:rsidRDefault="009A3D05" w:rsidP="000920C0">
      <w:pPr>
        <w:rPr>
          <w:rFonts w:ascii="Arial" w:hAnsi="Arial" w:cs="Arial"/>
        </w:rPr>
      </w:pPr>
      <w:r>
        <w:rPr>
          <w:noProof/>
          <w:lang w:eastAsia="en-US"/>
        </w:rPr>
        <w:drawing>
          <wp:inline distT="0" distB="0" distL="0" distR="0" wp14:anchorId="5574A5DF" wp14:editId="09BAE7F6">
            <wp:extent cx="5486400" cy="2506685"/>
            <wp:effectExtent l="0" t="0" r="0" b="825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86400" cy="2506685"/>
                    </a:xfrm>
                    <a:prstGeom prst="rect">
                      <a:avLst/>
                    </a:prstGeom>
                    <a:noFill/>
                    <a:ln>
                      <a:noFill/>
                    </a:ln>
                  </pic:spPr>
                </pic:pic>
              </a:graphicData>
            </a:graphic>
          </wp:inline>
        </w:drawing>
      </w:r>
      <w:r w:rsidR="000920C0">
        <w:rPr>
          <w:noProof/>
          <w:lang w:eastAsia="en-US"/>
        </w:rPr>
        <mc:AlternateContent>
          <mc:Choice Requires="wps">
            <w:drawing>
              <wp:anchor distT="0" distB="0" distL="114300" distR="114300" simplePos="0" relativeHeight="251779072" behindDoc="0" locked="0" layoutInCell="1" allowOverlap="1" wp14:anchorId="31FFD0A3" wp14:editId="3DF3CB11">
                <wp:simplePos x="0" y="0"/>
                <wp:positionH relativeFrom="column">
                  <wp:posOffset>510540</wp:posOffset>
                </wp:positionH>
                <wp:positionV relativeFrom="paragraph">
                  <wp:posOffset>1118870</wp:posOffset>
                </wp:positionV>
                <wp:extent cx="922020" cy="1432560"/>
                <wp:effectExtent l="0" t="0" r="11430" b="15240"/>
                <wp:wrapNone/>
                <wp:docPr id="513" name="Oval 513"/>
                <wp:cNvGraphicFramePr/>
                <a:graphic xmlns:a="http://schemas.openxmlformats.org/drawingml/2006/main">
                  <a:graphicData uri="http://schemas.microsoft.com/office/word/2010/wordprocessingShape">
                    <wps:wsp>
                      <wps:cNvSpPr/>
                      <wps:spPr>
                        <a:xfrm>
                          <a:off x="0" y="0"/>
                          <a:ext cx="922020" cy="1432560"/>
                        </a:xfrm>
                        <a:prstGeom prst="ellipse">
                          <a:avLst/>
                        </a:prstGeom>
                        <a:noFill/>
                        <a:ln w="127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B449264" id="Oval 513" o:spid="_x0000_s1026" style="position:absolute;margin-left:40.2pt;margin-top:88.1pt;width:72.6pt;height:112.8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" filled="f" strokecolor="windowText" strokeweight="1pt"/>
            </w:pict>
          </mc:Fallback>
        </mc:AlternateContent>
      </w:r>
    </w:p>
    <w:p w14:paraId="2FCE2599" w14:textId="77777777" w:rsidR="000920C0" w:rsidRDefault="000920C0" w:rsidP="000920C0">
      <w:pPr>
        <w:rPr>
          <w:rFonts w:ascii="Arial" w:hAnsi="Arial" w:cs="Arial"/>
        </w:rPr>
      </w:pPr>
    </w:p>
    <w:p w14:paraId="12851E93" w14:textId="77777777" w:rsidR="000920C0" w:rsidRDefault="000920C0" w:rsidP="000920C0">
      <w:pPr>
        <w:rPr>
          <w:rFonts w:ascii="Arial" w:hAnsi="Arial" w:cs="Arial"/>
        </w:rPr>
      </w:pPr>
      <w:r>
        <w:rPr>
          <w:rFonts w:ascii="Arial" w:hAnsi="Arial" w:cs="Arial"/>
        </w:rPr>
        <w:t>Under “Data”, select the dropdown menu next to “Name…” to see all 18 data sets that have been loaded into the QT</w:t>
      </w:r>
      <w:r w:rsidRPr="007976E4">
        <w:rPr>
          <w:rFonts w:ascii="Arial" w:hAnsi="Arial" w:cs="Arial"/>
          <w:sz w:val="20"/>
          <w:szCs w:val="20"/>
        </w:rPr>
        <w:t>EST</w:t>
      </w:r>
      <w:r>
        <w:rPr>
          <w:rFonts w:ascii="Arial" w:hAnsi="Arial" w:cs="Arial"/>
        </w:rPr>
        <w:t xml:space="preserve"> interface.  We now have the Cash I data loaded into QT</w:t>
      </w:r>
      <w:r w:rsidRPr="007976E4">
        <w:rPr>
          <w:rFonts w:ascii="Arial" w:hAnsi="Arial" w:cs="Arial"/>
          <w:sz w:val="20"/>
          <w:szCs w:val="20"/>
        </w:rPr>
        <w:t>EST</w:t>
      </w:r>
      <w:r>
        <w:rPr>
          <w:rFonts w:ascii="Arial" w:hAnsi="Arial" w:cs="Arial"/>
        </w:rPr>
        <w:t>.  Next, we create the probabilistic specification.</w:t>
      </w:r>
    </w:p>
    <w:p w14:paraId="17F2A587" w14:textId="77777777" w:rsidR="000920C0" w:rsidRDefault="000920C0" w:rsidP="000920C0">
      <w:pPr>
        <w:rPr>
          <w:rFonts w:ascii="Arial" w:hAnsi="Arial" w:cs="Arial"/>
          <w:szCs w:val="36"/>
        </w:rPr>
      </w:pPr>
    </w:p>
    <w:p w14:paraId="52C4E164" w14:textId="5AD77706" w:rsidR="000920C0" w:rsidRPr="00D80376" w:rsidRDefault="000920C0" w:rsidP="000920C0">
      <w:pPr>
        <w:pStyle w:val="Heading4"/>
      </w:pPr>
      <w:r>
        <w:t>L.</w:t>
      </w:r>
      <w:r w:rsidR="009A3D05">
        <w:t>5</w:t>
      </w:r>
      <w:r>
        <w:t>.3 Probabilistic specification: Cash I,</w:t>
      </w:r>
      <w:r w:rsidR="009A3D05">
        <w:t xml:space="preserve"> Unconstrained Model,</w:t>
      </w:r>
      <w:r>
        <w:rPr>
          <w:rFonts w:ascii="Lucida Handwriting" w:hAnsi="Lucida Handwriting" w:cs="Arial"/>
        </w:rPr>
        <w:t xml:space="preserve"> </w:t>
      </w:r>
      <w:r w:rsidR="00C724AA">
        <w:rPr>
          <w:rFonts w:asciiTheme="minorHAnsi" w:hAnsiTheme="minorHAnsi" w:cstheme="minorHAnsi"/>
        </w:rPr>
        <w:t xml:space="preserve">Max-Distance </w:t>
      </w:r>
      <w:r w:rsidR="002A46BF">
        <w:rPr>
          <w:rFonts w:asciiTheme="minorHAnsi" w:hAnsiTheme="minorHAnsi" w:cstheme="minorHAnsi"/>
        </w:rPr>
        <w:t xml:space="preserve">(U) </w:t>
      </w:r>
      <w:r w:rsidR="00C724AA">
        <w:rPr>
          <w:rFonts w:asciiTheme="minorHAnsi" w:hAnsiTheme="minorHAnsi" w:cstheme="minorHAnsi"/>
        </w:rPr>
        <w:t>Supremum</w:t>
      </w:r>
      <w:r w:rsidR="002A46BF">
        <w:rPr>
          <w:rFonts w:asciiTheme="minorHAnsi" w:hAnsiTheme="minorHAnsi" w:cstheme="minorHAnsi"/>
        </w:rPr>
        <w:t xml:space="preserve"> of 1</w:t>
      </w:r>
    </w:p>
    <w:p w14:paraId="66079FC1" w14:textId="0A603280" w:rsidR="000920C0" w:rsidRPr="00563BAC" w:rsidRDefault="000920C0" w:rsidP="000920C0">
      <w:pPr>
        <w:rPr>
          <w:rFonts w:ascii="Arial" w:hAnsi="Arial" w:cs="Arial"/>
        </w:rPr>
      </w:pPr>
      <w:r w:rsidRPr="00563BAC">
        <w:rPr>
          <w:rFonts w:ascii="Arial" w:hAnsi="Arial" w:cs="Arial"/>
        </w:rPr>
        <w:t>To set this specification, under “Probabilistic specifications”, make sure the radio button left of “</w:t>
      </w:r>
      <w:r w:rsidR="00C724AA">
        <w:rPr>
          <w:rFonts w:ascii="Arial" w:hAnsi="Arial" w:cs="Arial"/>
        </w:rPr>
        <w:t>Supremum</w:t>
      </w:r>
      <w:r w:rsidRPr="00563BAC">
        <w:rPr>
          <w:rFonts w:ascii="Arial" w:hAnsi="Arial" w:cs="Arial"/>
        </w:rPr>
        <w:t>” is selected</w:t>
      </w:r>
      <w:r w:rsidR="00373B94">
        <w:rPr>
          <w:rFonts w:ascii="Arial" w:hAnsi="Arial" w:cs="Arial"/>
        </w:rPr>
        <w:t xml:space="preserve">.  </w:t>
      </w:r>
    </w:p>
    <w:p w14:paraId="0ADA2D62" w14:textId="3D906D03" w:rsidR="002A46BF" w:rsidRDefault="002A46BF" w:rsidP="000920C0">
      <w:pPr>
        <w:rPr>
          <w:rFonts w:ascii="Arial" w:hAnsi="Arial" w:cs="Arial"/>
          <w:szCs w:val="36"/>
        </w:rPr>
      </w:pPr>
      <w:r>
        <w:rPr>
          <w:noProof/>
          <w:lang w:eastAsia="en-US"/>
        </w:rPr>
        <mc:AlternateContent>
          <mc:Choice Requires="wps">
            <w:drawing>
              <wp:anchor distT="0" distB="0" distL="114300" distR="114300" simplePos="0" relativeHeight="251780096" behindDoc="0" locked="0" layoutInCell="1" allowOverlap="1" wp14:anchorId="64CB3E6E" wp14:editId="4F56E284">
                <wp:simplePos x="0" y="0"/>
                <wp:positionH relativeFrom="column">
                  <wp:posOffset>1638300</wp:posOffset>
                </wp:positionH>
                <wp:positionV relativeFrom="paragraph">
                  <wp:posOffset>1818005</wp:posOffset>
                </wp:positionV>
                <wp:extent cx="464820" cy="411480"/>
                <wp:effectExtent l="57150" t="38100" r="68580" b="83820"/>
                <wp:wrapNone/>
                <wp:docPr id="514" name="Straight Arrow Connector 514"/>
                <wp:cNvGraphicFramePr/>
                <a:graphic xmlns:a="http://schemas.openxmlformats.org/drawingml/2006/main">
                  <a:graphicData uri="http://schemas.microsoft.com/office/word/2010/wordprocessingShape">
                    <wps:wsp>
                      <wps:cNvCnPr/>
                      <wps:spPr>
                        <a:xfrm flipH="1" flipV="1">
                          <a:off x="0" y="0"/>
                          <a:ext cx="464820" cy="41148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670750" id="Straight Arrow Connector 514" o:spid="_x0000_s1026" type="#_x0000_t32" style="position:absolute;margin-left:129pt;margin-top:143.15pt;width:36.6pt;height:32.4pt;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" strokecolor="windowText" strokeweight="2pt">
                <v:stroke endarrow="block"/>
                <v:shadow on="t" color="black" opacity="24903f" origin=",.5" offset="0,.55556mm"/>
              </v:shape>
            </w:pict>
          </mc:Fallback>
        </mc:AlternateContent>
      </w:r>
      <w:r>
        <w:rPr>
          <w:noProof/>
          <w:lang w:eastAsia="en-US"/>
        </w:rPr>
        <w:drawing>
          <wp:inline distT="0" distB="0" distL="0" distR="0" wp14:anchorId="54453A1F" wp14:editId="075B0BE9">
            <wp:extent cx="5486400" cy="2504985"/>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486400" cy="2504985"/>
                    </a:xfrm>
                    <a:prstGeom prst="rect">
                      <a:avLst/>
                    </a:prstGeom>
                    <a:noFill/>
                    <a:ln>
                      <a:noFill/>
                    </a:ln>
                  </pic:spPr>
                </pic:pic>
              </a:graphicData>
            </a:graphic>
          </wp:inline>
        </w:drawing>
      </w:r>
    </w:p>
    <w:p w14:paraId="30CDB658" w14:textId="1772DCA8" w:rsidR="002A46BF" w:rsidRDefault="002A46BF">
      <w:pPr>
        <w:rPr>
          <w:rFonts w:ascii="Arial" w:hAnsi="Arial" w:cs="Arial"/>
          <w:szCs w:val="36"/>
        </w:rPr>
      </w:pPr>
      <w:r>
        <w:rPr>
          <w:rFonts w:ascii="Arial" w:hAnsi="Arial" w:cs="Arial"/>
          <w:szCs w:val="36"/>
        </w:rPr>
        <w:br w:type="page"/>
      </w:r>
    </w:p>
    <w:p w14:paraId="4D889491" w14:textId="4C8C4DC5" w:rsidR="000920C0" w:rsidRDefault="000920C0" w:rsidP="000920C0">
      <w:pPr>
        <w:rPr>
          <w:rFonts w:ascii="Arial" w:hAnsi="Arial" w:cs="Arial"/>
          <w:szCs w:val="36"/>
        </w:rPr>
      </w:pPr>
    </w:p>
    <w:p w14:paraId="5B4698E8" w14:textId="37A18E6E" w:rsidR="00373B94" w:rsidRDefault="00373B94" w:rsidP="000920C0">
      <w:pPr>
        <w:rPr>
          <w:rFonts w:ascii="Arial" w:hAnsi="Arial" w:cs="Arial"/>
        </w:rPr>
      </w:pPr>
      <w:r w:rsidRPr="009E0CA4">
        <w:rPr>
          <w:rFonts w:ascii="Arial" w:hAnsi="Arial" w:cs="Arial"/>
        </w:rPr>
        <w:t>To set the “</w:t>
      </w:r>
      <w:r>
        <w:rPr>
          <w:rFonts w:ascii="Arial" w:hAnsi="Arial" w:cs="Arial"/>
        </w:rPr>
        <w:t>Max-distance (U):</w:t>
      </w:r>
      <w:r w:rsidRPr="009E0CA4">
        <w:rPr>
          <w:rFonts w:ascii="Arial" w:hAnsi="Arial" w:cs="Arial"/>
        </w:rPr>
        <w:t>” to “</w:t>
      </w:r>
      <w:r>
        <w:rPr>
          <w:rFonts w:ascii="Arial" w:hAnsi="Arial" w:cs="Arial"/>
        </w:rPr>
        <w:t>1</w:t>
      </w:r>
      <w:r w:rsidRPr="009E0CA4">
        <w:rPr>
          <w:rFonts w:ascii="Arial" w:hAnsi="Arial" w:cs="Arial"/>
        </w:rPr>
        <w:t>”, select “Change…” and enter “</w:t>
      </w:r>
      <w:r>
        <w:rPr>
          <w:rFonts w:ascii="Arial" w:hAnsi="Arial" w:cs="Arial"/>
        </w:rPr>
        <w:t>1</w:t>
      </w:r>
      <w:r w:rsidRPr="009E0CA4">
        <w:rPr>
          <w:rFonts w:ascii="Arial" w:hAnsi="Arial" w:cs="Arial"/>
        </w:rPr>
        <w:t>”, then select “OK.”</w:t>
      </w:r>
    </w:p>
    <w:p w14:paraId="4BE1E13D" w14:textId="55D91096" w:rsidR="002A46BF" w:rsidRDefault="002A46BF" w:rsidP="002A46BF">
      <w:pPr>
        <w:jc w:val="center"/>
        <w:rPr>
          <w:rFonts w:ascii="Arial" w:hAnsi="Arial" w:cs="Arial"/>
          <w:szCs w:val="36"/>
        </w:rPr>
      </w:pPr>
      <w:r>
        <w:rPr>
          <w:noProof/>
          <w:lang w:eastAsia="en-US"/>
        </w:rPr>
        <w:drawing>
          <wp:inline distT="0" distB="0" distL="0" distR="0" wp14:anchorId="5F834762" wp14:editId="33E2ED00">
            <wp:extent cx="1623060" cy="952500"/>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623060" cy="952500"/>
                    </a:xfrm>
                    <a:prstGeom prst="rect">
                      <a:avLst/>
                    </a:prstGeom>
                    <a:noFill/>
                    <a:ln>
                      <a:noFill/>
                    </a:ln>
                  </pic:spPr>
                </pic:pic>
              </a:graphicData>
            </a:graphic>
          </wp:inline>
        </w:drawing>
      </w:r>
    </w:p>
    <w:p w14:paraId="6C4DF94B" w14:textId="5814ACDC" w:rsidR="002A46BF" w:rsidRDefault="002A46BF" w:rsidP="002A46BF">
      <w:pPr>
        <w:jc w:val="center"/>
        <w:rPr>
          <w:rFonts w:ascii="Arial" w:hAnsi="Arial" w:cs="Arial"/>
          <w:szCs w:val="36"/>
        </w:rPr>
      </w:pPr>
    </w:p>
    <w:p w14:paraId="2C384D76" w14:textId="5D732EA4" w:rsidR="002A46BF" w:rsidRDefault="002A46BF" w:rsidP="002A46BF">
      <w:pPr>
        <w:rPr>
          <w:rFonts w:ascii="Arial" w:hAnsi="Arial" w:cs="Arial"/>
          <w:szCs w:val="36"/>
        </w:rPr>
      </w:pPr>
      <w:r>
        <w:rPr>
          <w:rFonts w:ascii="Arial" w:hAnsi="Arial" w:cs="Arial"/>
          <w:szCs w:val="36"/>
        </w:rPr>
        <w:t>Next, a warning dialog box will pop up, matching the one in the screenshot below.  Select “OK”.</w:t>
      </w:r>
    </w:p>
    <w:p w14:paraId="510B793E" w14:textId="70A9AD70" w:rsidR="002A46BF" w:rsidRDefault="002A46BF" w:rsidP="002A46BF">
      <w:pPr>
        <w:jc w:val="center"/>
        <w:rPr>
          <w:rFonts w:ascii="Arial" w:hAnsi="Arial" w:cs="Arial"/>
          <w:szCs w:val="36"/>
        </w:rPr>
      </w:pPr>
      <w:r>
        <w:rPr>
          <w:noProof/>
          <w:lang w:eastAsia="en-US"/>
        </w:rPr>
        <w:drawing>
          <wp:inline distT="0" distB="0" distL="0" distR="0" wp14:anchorId="5DEB7AB5" wp14:editId="7AD19CF3">
            <wp:extent cx="2766060" cy="68580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766060" cy="685800"/>
                    </a:xfrm>
                    <a:prstGeom prst="rect">
                      <a:avLst/>
                    </a:prstGeom>
                    <a:noFill/>
                    <a:ln>
                      <a:noFill/>
                    </a:ln>
                  </pic:spPr>
                </pic:pic>
              </a:graphicData>
            </a:graphic>
          </wp:inline>
        </w:drawing>
      </w:r>
    </w:p>
    <w:p w14:paraId="386F8438" w14:textId="56844119" w:rsidR="002A46BF" w:rsidRDefault="002A46BF" w:rsidP="002A46BF">
      <w:pPr>
        <w:jc w:val="center"/>
        <w:rPr>
          <w:rFonts w:ascii="Arial" w:hAnsi="Arial" w:cs="Arial"/>
          <w:szCs w:val="36"/>
        </w:rPr>
      </w:pPr>
    </w:p>
    <w:p w14:paraId="00A7FB88" w14:textId="77777777" w:rsidR="002A46BF" w:rsidRPr="008311A8" w:rsidRDefault="002A46BF" w:rsidP="002A46BF">
      <w:pPr>
        <w:rPr>
          <w:rFonts w:ascii="Arial" w:hAnsi="Arial" w:cs="Arial"/>
        </w:rPr>
      </w:pPr>
      <w:r w:rsidRPr="008311A8">
        <w:rPr>
          <w:rFonts w:ascii="Arial" w:hAnsi="Arial" w:cs="Arial"/>
        </w:rPr>
        <w:t>The QT</w:t>
      </w:r>
      <w:r w:rsidRPr="008311A8">
        <w:rPr>
          <w:rFonts w:ascii="Arial" w:hAnsi="Arial" w:cs="Arial"/>
          <w:sz w:val="20"/>
          <w:szCs w:val="20"/>
        </w:rPr>
        <w:t>EST</w:t>
      </w:r>
      <w:r w:rsidRPr="008311A8">
        <w:rPr>
          <w:rFonts w:ascii="Arial" w:hAnsi="Arial" w:cs="Arial"/>
        </w:rPr>
        <w:t xml:space="preserve"> interface should now match the screenshot below.</w:t>
      </w:r>
    </w:p>
    <w:p w14:paraId="777E69CB" w14:textId="15AE7B2D" w:rsidR="002A46BF" w:rsidRDefault="00B66F71" w:rsidP="002A46BF">
      <w:pPr>
        <w:rPr>
          <w:rFonts w:ascii="Arial" w:hAnsi="Arial" w:cs="Arial"/>
          <w:szCs w:val="36"/>
        </w:rPr>
      </w:pPr>
      <w:r>
        <w:rPr>
          <w:noProof/>
          <w:lang w:eastAsia="en-US"/>
        </w:rPr>
        <w:drawing>
          <wp:inline distT="0" distB="0" distL="0" distR="0" wp14:anchorId="7558871C" wp14:editId="27D5C93F">
            <wp:extent cx="5486400" cy="2507006"/>
            <wp:effectExtent l="0" t="0" r="0" b="762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86400" cy="2507006"/>
                    </a:xfrm>
                    <a:prstGeom prst="rect">
                      <a:avLst/>
                    </a:prstGeom>
                    <a:noFill/>
                    <a:ln>
                      <a:noFill/>
                    </a:ln>
                  </pic:spPr>
                </pic:pic>
              </a:graphicData>
            </a:graphic>
          </wp:inline>
        </w:drawing>
      </w:r>
    </w:p>
    <w:p w14:paraId="572362A8" w14:textId="77777777" w:rsidR="002A46BF" w:rsidRDefault="002A46BF" w:rsidP="002A46BF">
      <w:pPr>
        <w:rPr>
          <w:rFonts w:ascii="Arial" w:hAnsi="Arial" w:cs="Arial"/>
          <w:szCs w:val="36"/>
        </w:rPr>
      </w:pPr>
    </w:p>
    <w:p w14:paraId="39D25581" w14:textId="052E4F22" w:rsidR="000920C0" w:rsidRPr="00D80376" w:rsidRDefault="000920C0" w:rsidP="000920C0">
      <w:pPr>
        <w:pStyle w:val="Heading4"/>
      </w:pPr>
      <w:r>
        <w:t>L.</w:t>
      </w:r>
      <w:r w:rsidR="00C834E3">
        <w:t>5</w:t>
      </w:r>
      <w:r>
        <w:t>.4 Hypothesis Testing: Cash I,</w:t>
      </w:r>
      <w:r w:rsidR="002A46BF">
        <w:t xml:space="preserve"> Unconstrained Model, </w:t>
      </w:r>
      <w:r w:rsidR="002A46BF">
        <w:rPr>
          <w:rFonts w:asciiTheme="minorHAnsi" w:hAnsiTheme="minorHAnsi" w:cstheme="minorHAnsi"/>
        </w:rPr>
        <w:t>Max-Distance (U) Supremum of 1</w:t>
      </w:r>
    </w:p>
    <w:p w14:paraId="552717CB" w14:textId="288EC6F7" w:rsidR="000920C0" w:rsidRDefault="000920C0" w:rsidP="000920C0">
      <w:pPr>
        <w:rPr>
          <w:rFonts w:ascii="Arial" w:hAnsi="Arial" w:cs="Arial"/>
        </w:rPr>
      </w:pPr>
      <w:r>
        <w:rPr>
          <w:rFonts w:ascii="Arial" w:hAnsi="Arial" w:cs="Arial"/>
        </w:rPr>
        <w:t>We are now ready for the Bayes p &amp; DIC test of</w:t>
      </w:r>
      <w:r w:rsidR="00C834E3">
        <w:rPr>
          <w:rFonts w:ascii="Arial" w:hAnsi="Arial" w:cs="Arial"/>
        </w:rPr>
        <w:t xml:space="preserve"> the unconstrained model max-distance (U) supremum of 1 </w:t>
      </w:r>
      <w:r>
        <w:rPr>
          <w:rFonts w:ascii="Arial" w:hAnsi="Arial" w:cs="Arial"/>
        </w:rPr>
        <w:t xml:space="preserve">probabilistic specification for the Cash I data.  Before executing this test, we need to verify that the settings are correct.  Under “Hypothesis testing”, under the “Run test” button, there are 3 columns: “Theories”, “Specifications” and “Data sets”.  For each of these, the user must choose the radio button next to either “Selected” or “All”.  For more information on these settings, as well as the inputs for “Chi-bar squared weights simulation sample size:” and “Random number seed:”, see section G.5.  </w:t>
      </w:r>
    </w:p>
    <w:p w14:paraId="57C8B018" w14:textId="77777777" w:rsidR="000920C0" w:rsidRDefault="000920C0" w:rsidP="000920C0">
      <w:pPr>
        <w:rPr>
          <w:rFonts w:ascii="Arial" w:hAnsi="Arial" w:cs="Arial"/>
        </w:rPr>
      </w:pPr>
    </w:p>
    <w:p w14:paraId="49187165" w14:textId="77777777" w:rsidR="000920C0" w:rsidRPr="008311A8" w:rsidRDefault="000920C0" w:rsidP="000920C0">
      <w:pPr>
        <w:rPr>
          <w:rFonts w:ascii="Arial" w:hAnsi="Arial" w:cs="Arial"/>
        </w:rPr>
      </w:pPr>
      <w:r w:rsidRPr="008311A8">
        <w:rPr>
          <w:rFonts w:ascii="Arial" w:hAnsi="Arial" w:cs="Arial"/>
        </w:rPr>
        <w:lastRenderedPageBreak/>
        <w:t xml:space="preserve">Under “Hypothesis testing”, verify the radio button next to “Selected” is selected under “Theories”, the radio button next to “Selected” is selected for “Specifications”, and select the radio button next to “All” for “Data sets”. </w:t>
      </w:r>
    </w:p>
    <w:p w14:paraId="49C30004" w14:textId="11460215" w:rsidR="000920C0" w:rsidRDefault="00C834E3" w:rsidP="000920C0">
      <w:pPr>
        <w:rPr>
          <w:rFonts w:ascii="Arial" w:hAnsi="Arial" w:cs="Arial"/>
        </w:rPr>
      </w:pPr>
      <w:r>
        <w:rPr>
          <w:noProof/>
          <w:lang w:eastAsia="en-US"/>
        </w:rPr>
        <w:drawing>
          <wp:inline distT="0" distB="0" distL="0" distR="0" wp14:anchorId="45CAA264" wp14:editId="5CF1E404">
            <wp:extent cx="5486400" cy="2493645"/>
            <wp:effectExtent l="0" t="0" r="0" b="190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86400" cy="2493645"/>
                    </a:xfrm>
                    <a:prstGeom prst="rect">
                      <a:avLst/>
                    </a:prstGeom>
                    <a:noFill/>
                    <a:ln>
                      <a:noFill/>
                    </a:ln>
                  </pic:spPr>
                </pic:pic>
              </a:graphicData>
            </a:graphic>
          </wp:inline>
        </w:drawing>
      </w:r>
      <w:r w:rsidR="000920C0">
        <w:rPr>
          <w:noProof/>
          <w:lang w:eastAsia="en-US"/>
        </w:rPr>
        <mc:AlternateContent>
          <mc:Choice Requires="wps">
            <w:drawing>
              <wp:anchor distT="0" distB="0" distL="114300" distR="114300" simplePos="0" relativeHeight="251783168" behindDoc="0" locked="0" layoutInCell="1" allowOverlap="1" wp14:anchorId="607F3FAF" wp14:editId="65F8AA6D">
                <wp:simplePos x="0" y="0"/>
                <wp:positionH relativeFrom="column">
                  <wp:posOffset>4587240</wp:posOffset>
                </wp:positionH>
                <wp:positionV relativeFrom="paragraph">
                  <wp:posOffset>533400</wp:posOffset>
                </wp:positionV>
                <wp:extent cx="289560" cy="259080"/>
                <wp:effectExtent l="57150" t="38100" r="72390" b="83820"/>
                <wp:wrapNone/>
                <wp:docPr id="517" name="Straight Arrow Connector 517"/>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39C4D" id="Straight Arrow Connector 517" o:spid="_x0000_s1026" type="#_x0000_t32" style="position:absolute;margin-left:361.2pt;margin-top:42pt;width:22.8pt;height:20.4pt;flip:x y;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" strokecolor="windowText" strokeweight="2pt">
                <v:stroke endarrow="block"/>
                <v:shadow on="t" color="black" opacity="24903f" origin=",.5" offset="0,.55556mm"/>
              </v:shape>
            </w:pict>
          </mc:Fallback>
        </mc:AlternateContent>
      </w:r>
      <w:r w:rsidR="000920C0">
        <w:rPr>
          <w:noProof/>
          <w:lang w:eastAsia="en-US"/>
        </w:rPr>
        <mc:AlternateContent>
          <mc:Choice Requires="wps">
            <w:drawing>
              <wp:anchor distT="0" distB="0" distL="114300" distR="114300" simplePos="0" relativeHeight="251784192" behindDoc="0" locked="0" layoutInCell="1" allowOverlap="1" wp14:anchorId="7F40A780" wp14:editId="6E66C804">
                <wp:simplePos x="0" y="0"/>
                <wp:positionH relativeFrom="column">
                  <wp:posOffset>5113020</wp:posOffset>
                </wp:positionH>
                <wp:positionV relativeFrom="paragraph">
                  <wp:posOffset>640080</wp:posOffset>
                </wp:positionV>
                <wp:extent cx="289560" cy="259080"/>
                <wp:effectExtent l="57150" t="38100" r="72390" b="83820"/>
                <wp:wrapNone/>
                <wp:docPr id="518" name="Straight Arrow Connector 518"/>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56C404" id="Straight Arrow Connector 518" o:spid="_x0000_s1026" type="#_x0000_t32" style="position:absolute;margin-left:402.6pt;margin-top:50.4pt;width:22.8pt;height:20.4pt;flip:x y;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" strokecolor="windowText" strokeweight="2pt">
                <v:stroke endarrow="block"/>
                <v:shadow on="t" color="black" opacity="24903f" origin=",.5" offset="0,.55556mm"/>
              </v:shape>
            </w:pict>
          </mc:Fallback>
        </mc:AlternateContent>
      </w:r>
      <w:r w:rsidR="000920C0">
        <w:rPr>
          <w:noProof/>
          <w:lang w:eastAsia="en-US"/>
        </w:rPr>
        <mc:AlternateContent>
          <mc:Choice Requires="wps">
            <w:drawing>
              <wp:anchor distT="0" distB="0" distL="114300" distR="114300" simplePos="0" relativeHeight="251782144" behindDoc="0" locked="0" layoutInCell="1" allowOverlap="1" wp14:anchorId="78143EA8" wp14:editId="3BB4A0F4">
                <wp:simplePos x="0" y="0"/>
                <wp:positionH relativeFrom="column">
                  <wp:posOffset>4145280</wp:posOffset>
                </wp:positionH>
                <wp:positionV relativeFrom="paragraph">
                  <wp:posOffset>533400</wp:posOffset>
                </wp:positionV>
                <wp:extent cx="289560" cy="259080"/>
                <wp:effectExtent l="57150" t="38100" r="72390" b="83820"/>
                <wp:wrapNone/>
                <wp:docPr id="519" name="Straight Arrow Connector 519"/>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2A9721" id="Straight Arrow Connector 519" o:spid="_x0000_s1026" type="#_x0000_t32" style="position:absolute;margin-left:326.4pt;margin-top:42pt;width:22.8pt;height:20.4pt;flip:x y;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" strokecolor="windowText" strokeweight="2pt">
                <v:stroke endarrow="block"/>
                <v:shadow on="t" color="black" opacity="24903f" origin=",.5" offset="0,.55556mm"/>
              </v:shape>
            </w:pict>
          </mc:Fallback>
        </mc:AlternateContent>
      </w:r>
    </w:p>
    <w:p w14:paraId="58E46880" w14:textId="77777777" w:rsidR="000920C0" w:rsidRDefault="000920C0" w:rsidP="000920C0">
      <w:pPr>
        <w:rPr>
          <w:rFonts w:ascii="Arial" w:hAnsi="Arial" w:cs="Arial"/>
        </w:rPr>
      </w:pPr>
    </w:p>
    <w:p w14:paraId="4D89E88A" w14:textId="77777777" w:rsidR="000920C0" w:rsidRPr="008311A8" w:rsidRDefault="000920C0" w:rsidP="000920C0">
      <w:pPr>
        <w:rPr>
          <w:rFonts w:ascii="Arial" w:hAnsi="Arial" w:cs="Arial"/>
        </w:rPr>
      </w:pPr>
      <w:r w:rsidRPr="008311A8">
        <w:rPr>
          <w:rFonts w:ascii="Arial" w:hAnsi="Arial" w:cs="Arial"/>
        </w:rPr>
        <w:t>Under “Hypothesis testing” and “Type of test”, select the radio button next to “Bayes p &amp; DIC”.</w:t>
      </w:r>
    </w:p>
    <w:p w14:paraId="1DDE8DEB" w14:textId="4ECC1FE0" w:rsidR="00C834E3" w:rsidRDefault="00C834E3" w:rsidP="000920C0">
      <w:pPr>
        <w:rPr>
          <w:rFonts w:ascii="Arial" w:hAnsi="Arial" w:cs="Arial"/>
        </w:rPr>
      </w:pPr>
      <w:r>
        <w:rPr>
          <w:noProof/>
          <w:lang w:eastAsia="en-US"/>
        </w:rPr>
        <mc:AlternateContent>
          <mc:Choice Requires="wps">
            <w:drawing>
              <wp:anchor distT="0" distB="0" distL="114300" distR="114300" simplePos="0" relativeHeight="251785216" behindDoc="0" locked="0" layoutInCell="1" allowOverlap="1" wp14:anchorId="00B99431" wp14:editId="4C27DC98">
                <wp:simplePos x="0" y="0"/>
                <wp:positionH relativeFrom="column">
                  <wp:posOffset>4815840</wp:posOffset>
                </wp:positionH>
                <wp:positionV relativeFrom="paragraph">
                  <wp:posOffset>857250</wp:posOffset>
                </wp:positionV>
                <wp:extent cx="487680" cy="411480"/>
                <wp:effectExtent l="57150" t="38100" r="64770" b="83820"/>
                <wp:wrapNone/>
                <wp:docPr id="520" name="Straight Arrow Connector 520"/>
                <wp:cNvGraphicFramePr/>
                <a:graphic xmlns:a="http://schemas.openxmlformats.org/drawingml/2006/main">
                  <a:graphicData uri="http://schemas.microsoft.com/office/word/2010/wordprocessingShape">
                    <wps:wsp>
                      <wps:cNvCnPr/>
                      <wps:spPr>
                        <a:xfrm flipH="1" flipV="1">
                          <a:off x="0" y="0"/>
                          <a:ext cx="487680" cy="41148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1A6E0E" id="Straight Arrow Connector 520" o:spid="_x0000_s1026" type="#_x0000_t32" style="position:absolute;margin-left:379.2pt;margin-top:67.5pt;width:38.4pt;height:32.4pt;flip:x 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" strokecolor="windowText" strokeweight="2pt">
                <v:stroke endarrow="block"/>
                <v:shadow on="t" color="black" opacity="24903f" origin=",.5" offset="0,.55556mm"/>
              </v:shape>
            </w:pict>
          </mc:Fallback>
        </mc:AlternateContent>
      </w:r>
      <w:r>
        <w:rPr>
          <w:noProof/>
          <w:lang w:eastAsia="en-US"/>
        </w:rPr>
        <w:drawing>
          <wp:inline distT="0" distB="0" distL="0" distR="0" wp14:anchorId="7016AB73" wp14:editId="5596D796">
            <wp:extent cx="5486400" cy="2495174"/>
            <wp:effectExtent l="0" t="0" r="0" b="63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86400" cy="2495174"/>
                    </a:xfrm>
                    <a:prstGeom prst="rect">
                      <a:avLst/>
                    </a:prstGeom>
                    <a:noFill/>
                    <a:ln>
                      <a:noFill/>
                    </a:ln>
                  </pic:spPr>
                </pic:pic>
              </a:graphicData>
            </a:graphic>
          </wp:inline>
        </w:drawing>
      </w:r>
    </w:p>
    <w:p w14:paraId="3EAAE181" w14:textId="282FDA08" w:rsidR="000920C0" w:rsidRDefault="000920C0" w:rsidP="000920C0">
      <w:pPr>
        <w:rPr>
          <w:rFonts w:ascii="Arial" w:hAnsi="Arial" w:cs="Arial"/>
        </w:rPr>
      </w:pPr>
    </w:p>
    <w:p w14:paraId="3C99F6DE" w14:textId="77449C8C" w:rsidR="000920C0" w:rsidRDefault="000920C0" w:rsidP="000920C0">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79A076CA" w14:textId="0CB521E8" w:rsidR="000920C0" w:rsidRDefault="000920C0" w:rsidP="000920C0">
      <w:pPr>
        <w:jc w:val="center"/>
        <w:rPr>
          <w:rFonts w:ascii="Arial" w:hAnsi="Arial" w:cs="Arial"/>
        </w:rPr>
      </w:pPr>
      <w:r>
        <w:rPr>
          <w:noProof/>
          <w:lang w:eastAsia="en-US"/>
        </w:rPr>
        <w:drawing>
          <wp:inline distT="0" distB="0" distL="0" distR="0" wp14:anchorId="6B3705BF" wp14:editId="38E471CA">
            <wp:extent cx="3436620" cy="91440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1BFA22EA" w14:textId="77777777" w:rsidR="000920C0" w:rsidRDefault="000920C0" w:rsidP="000920C0">
      <w:pPr>
        <w:rPr>
          <w:rFonts w:ascii="Arial" w:hAnsi="Arial" w:cs="Arial"/>
        </w:rPr>
      </w:pPr>
    </w:p>
    <w:p w14:paraId="661A247A" w14:textId="77777777" w:rsidR="000920C0" w:rsidRPr="008311A8" w:rsidRDefault="000920C0" w:rsidP="000920C0">
      <w:pPr>
        <w:rPr>
          <w:rFonts w:ascii="Arial" w:hAnsi="Arial" w:cs="Arial"/>
        </w:rPr>
      </w:pPr>
      <w:r w:rsidRPr="008311A8">
        <w:rPr>
          <w:rFonts w:ascii="Arial" w:hAnsi="Arial" w:cs="Arial"/>
        </w:rPr>
        <w:lastRenderedPageBreak/>
        <w:t>Once the analysis is complete, QT</w:t>
      </w:r>
      <w:r w:rsidRPr="008311A8">
        <w:rPr>
          <w:rFonts w:ascii="Arial" w:hAnsi="Arial" w:cs="Arial"/>
          <w:sz w:val="20"/>
          <w:szCs w:val="20"/>
        </w:rPr>
        <w:t>EST</w:t>
      </w:r>
      <w:r w:rsidRPr="008311A8">
        <w:rPr>
          <w:rFonts w:ascii="Arial" w:hAnsi="Arial" w:cs="Arial"/>
        </w:rPr>
        <w:t xml:space="preserve"> will now look like the following screenshot.  Under “Hypothesis testing”, under “Results:”, you will see a list of completed analyses.</w:t>
      </w:r>
    </w:p>
    <w:p w14:paraId="13F64260" w14:textId="22A71501" w:rsidR="000920C0" w:rsidRDefault="00B66F71" w:rsidP="000920C0">
      <w:pPr>
        <w:rPr>
          <w:rFonts w:ascii="Arial" w:hAnsi="Arial" w:cs="Arial"/>
        </w:rPr>
      </w:pPr>
      <w:r>
        <w:rPr>
          <w:noProof/>
          <w:lang w:eastAsia="en-US"/>
        </w:rPr>
        <w:drawing>
          <wp:inline distT="0" distB="0" distL="0" distR="0" wp14:anchorId="53EDBF4C" wp14:editId="28642978">
            <wp:extent cx="5486400" cy="2488062"/>
            <wp:effectExtent l="0" t="0" r="0" b="762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86400" cy="2488062"/>
                    </a:xfrm>
                    <a:prstGeom prst="rect">
                      <a:avLst/>
                    </a:prstGeom>
                    <a:noFill/>
                    <a:ln>
                      <a:noFill/>
                    </a:ln>
                  </pic:spPr>
                </pic:pic>
              </a:graphicData>
            </a:graphic>
          </wp:inline>
        </w:drawing>
      </w:r>
      <w:r w:rsidR="000920C0">
        <w:rPr>
          <w:noProof/>
          <w:lang w:eastAsia="en-US"/>
        </w:rPr>
        <mc:AlternateContent>
          <mc:Choice Requires="wps">
            <w:drawing>
              <wp:anchor distT="0" distB="0" distL="114300" distR="114300" simplePos="0" relativeHeight="251786240" behindDoc="0" locked="0" layoutInCell="1" allowOverlap="1" wp14:anchorId="6E19D3AF" wp14:editId="7E616EBE">
                <wp:simplePos x="0" y="0"/>
                <wp:positionH relativeFrom="margin">
                  <wp:posOffset>3794760</wp:posOffset>
                </wp:positionH>
                <wp:positionV relativeFrom="paragraph">
                  <wp:posOffset>1470660</wp:posOffset>
                </wp:positionV>
                <wp:extent cx="1668780" cy="914400"/>
                <wp:effectExtent l="0" t="0" r="26670" b="19050"/>
                <wp:wrapNone/>
                <wp:docPr id="521" name="Oval 521"/>
                <wp:cNvGraphicFramePr/>
                <a:graphic xmlns:a="http://schemas.openxmlformats.org/drawingml/2006/main">
                  <a:graphicData uri="http://schemas.microsoft.com/office/word/2010/wordprocessingShape">
                    <wps:wsp>
                      <wps:cNvSpPr/>
                      <wps:spPr>
                        <a:xfrm>
                          <a:off x="0" y="0"/>
                          <a:ext cx="1668780" cy="914400"/>
                        </a:xfrm>
                        <a:prstGeom prst="ellipse">
                          <a:avLst/>
                        </a:prstGeom>
                        <a:noFill/>
                        <a:ln w="127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9838EAC" id="Oval 521" o:spid="_x0000_s1026" style="position:absolute;margin-left:298.8pt;margin-top:115.8pt;width:131.4pt;height:1in;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" filled="f" strokecolor="windowText" strokeweight="1pt">
                <w10:wrap anchorx="margin"/>
              </v:oval>
            </w:pict>
          </mc:Fallback>
        </mc:AlternateContent>
      </w:r>
    </w:p>
    <w:p w14:paraId="695D1F7C" w14:textId="77777777" w:rsidR="000920C0" w:rsidRDefault="000920C0" w:rsidP="000920C0">
      <w:pPr>
        <w:rPr>
          <w:rFonts w:ascii="Arial" w:hAnsi="Arial" w:cs="Arial"/>
        </w:rPr>
      </w:pPr>
    </w:p>
    <w:p w14:paraId="348DC43F" w14:textId="77777777" w:rsidR="000920C0" w:rsidRPr="008311A8" w:rsidRDefault="000920C0" w:rsidP="000920C0">
      <w:pPr>
        <w:rPr>
          <w:rFonts w:ascii="Arial" w:hAnsi="Arial" w:cs="Arial"/>
        </w:rPr>
      </w:pPr>
      <w:r w:rsidRPr="008311A8">
        <w:rPr>
          <w:rFonts w:ascii="Arial" w:hAnsi="Arial" w:cs="Arial"/>
        </w:rPr>
        <w:t>Of course, it would be quite tedious to look at each individual result, for each data set, for each vertex for each theory. Therefore, under “Hypothesis testing”, under “Results:”, select “Export…”.  An “Export Results As” window pops up.  Navigate to the location to save the file and save it as a .csv file.  For more information on other ways a user can view the results, see section G.5.</w:t>
      </w:r>
    </w:p>
    <w:p w14:paraId="3DAE6374" w14:textId="3D3DE8E0" w:rsidR="000920C0" w:rsidRDefault="00B66F71" w:rsidP="000920C0">
      <w:pPr>
        <w:rPr>
          <w:rFonts w:ascii="Arial" w:hAnsi="Arial" w:cs="Arial"/>
        </w:rPr>
      </w:pPr>
      <w:r>
        <w:rPr>
          <w:noProof/>
          <w:lang w:eastAsia="en-US"/>
        </w:rPr>
        <w:drawing>
          <wp:inline distT="0" distB="0" distL="0" distR="0" wp14:anchorId="2334ECAE" wp14:editId="1210ADF2">
            <wp:extent cx="5486400" cy="2488062"/>
            <wp:effectExtent l="0" t="0" r="0" b="762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86400" cy="2488062"/>
                    </a:xfrm>
                    <a:prstGeom prst="rect">
                      <a:avLst/>
                    </a:prstGeom>
                    <a:noFill/>
                    <a:ln>
                      <a:noFill/>
                    </a:ln>
                  </pic:spPr>
                </pic:pic>
              </a:graphicData>
            </a:graphic>
          </wp:inline>
        </w:drawing>
      </w:r>
      <w:r w:rsidR="000920C0">
        <w:rPr>
          <w:noProof/>
          <w:lang w:eastAsia="en-US"/>
        </w:rPr>
        <mc:AlternateContent>
          <mc:Choice Requires="wps">
            <w:drawing>
              <wp:anchor distT="0" distB="0" distL="114300" distR="114300" simplePos="0" relativeHeight="251787264" behindDoc="0" locked="0" layoutInCell="1" allowOverlap="1" wp14:anchorId="5ECDDC98" wp14:editId="46E83305">
                <wp:simplePos x="0" y="0"/>
                <wp:positionH relativeFrom="column">
                  <wp:posOffset>5158740</wp:posOffset>
                </wp:positionH>
                <wp:positionV relativeFrom="paragraph">
                  <wp:posOffset>2236470</wp:posOffset>
                </wp:positionV>
                <wp:extent cx="335280" cy="228600"/>
                <wp:effectExtent l="57150" t="38100" r="64770" b="95250"/>
                <wp:wrapNone/>
                <wp:docPr id="522" name="Straight Arrow Connector 522"/>
                <wp:cNvGraphicFramePr/>
                <a:graphic xmlns:a="http://schemas.openxmlformats.org/drawingml/2006/main">
                  <a:graphicData uri="http://schemas.microsoft.com/office/word/2010/wordprocessingShape">
                    <wps:wsp>
                      <wps:cNvCnPr/>
                      <wps:spPr>
                        <a:xfrm flipH="1" flipV="1">
                          <a:off x="0" y="0"/>
                          <a:ext cx="335280" cy="22860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355252" id="Straight Arrow Connector 522" o:spid="_x0000_s1026" type="#_x0000_t32" style="position:absolute;margin-left:406.2pt;margin-top:176.1pt;width:26.4pt;height:18pt;flip:x 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" strokecolor="windowText" strokeweight="2pt">
                <v:stroke endarrow="block"/>
                <v:shadow on="t" color="black" opacity="24903f" origin=",.5" offset="0,.55556mm"/>
              </v:shape>
            </w:pict>
          </mc:Fallback>
        </mc:AlternateContent>
      </w:r>
    </w:p>
    <w:p w14:paraId="662A2651" w14:textId="77777777" w:rsidR="000920C0" w:rsidRPr="00E60E2F" w:rsidRDefault="000920C0" w:rsidP="000920C0">
      <w:pPr>
        <w:rPr>
          <w:rFonts w:ascii="Arial" w:hAnsi="Arial" w:cs="Arial"/>
        </w:rPr>
      </w:pPr>
      <w:r>
        <w:rPr>
          <w:rFonts w:ascii="Arial" w:hAnsi="Arial" w:cs="Arial"/>
        </w:rPr>
        <w:br w:type="page"/>
      </w:r>
      <w:r w:rsidRPr="008311A8">
        <w:rPr>
          <w:rFonts w:ascii="Arial" w:hAnsi="Arial" w:cs="Arial"/>
        </w:rPr>
        <w:lastRenderedPageBreak/>
        <w:t>The following screenshot shows the .csv file that was just saved.  The columns are labeled “Set 1” through “Set 18” in columns “B” through “S” of the spreadsheet.  The columns represent different participants; “Set 1” refers to participant 1, “Set 2” refers to participant 2, and so on.  All the information in this spreadsheet is identical to what one would see if they selected “Details…” for each participant.  The layout is a little different, however.</w:t>
      </w:r>
    </w:p>
    <w:p w14:paraId="7A0CCEB5" w14:textId="1E8662AC" w:rsidR="000920C0" w:rsidRDefault="00B66F71" w:rsidP="000920C0">
      <w:pPr>
        <w:rPr>
          <w:rFonts w:ascii="Arial" w:hAnsi="Arial" w:cs="Arial"/>
          <w:color w:val="FF0000"/>
        </w:rPr>
      </w:pPr>
      <w:r>
        <w:rPr>
          <w:noProof/>
          <w:lang w:eastAsia="en-US"/>
        </w:rPr>
        <w:drawing>
          <wp:inline distT="0" distB="0" distL="0" distR="0" wp14:anchorId="4500BDE1" wp14:editId="7AB24B5D">
            <wp:extent cx="5486400" cy="2859452"/>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86400" cy="2859452"/>
                    </a:xfrm>
                    <a:prstGeom prst="rect">
                      <a:avLst/>
                    </a:prstGeom>
                    <a:noFill/>
                    <a:ln>
                      <a:noFill/>
                    </a:ln>
                  </pic:spPr>
                </pic:pic>
              </a:graphicData>
            </a:graphic>
          </wp:inline>
        </w:drawing>
      </w:r>
    </w:p>
    <w:p w14:paraId="5862FB6D" w14:textId="77777777" w:rsidR="000920C0" w:rsidRDefault="000920C0" w:rsidP="000920C0">
      <w:pPr>
        <w:rPr>
          <w:rFonts w:ascii="Arial" w:hAnsi="Arial" w:cs="Arial"/>
          <w:color w:val="FF0000"/>
        </w:rPr>
      </w:pPr>
    </w:p>
    <w:p w14:paraId="3D87352B" w14:textId="77777777" w:rsidR="00B31DA8" w:rsidRDefault="000920C0" w:rsidP="000920C0">
      <w:pPr>
        <w:rPr>
          <w:rFonts w:ascii="Arial" w:hAnsi="Arial" w:cs="Arial"/>
        </w:rPr>
      </w:pPr>
      <w:r w:rsidRPr="00294978">
        <w:rPr>
          <w:rFonts w:ascii="Arial" w:hAnsi="Arial" w:cs="Arial"/>
        </w:rPr>
        <w:t xml:space="preserve">The </w:t>
      </w:r>
      <w:r>
        <w:rPr>
          <w:rFonts w:ascii="Arial" w:hAnsi="Arial" w:cs="Arial"/>
        </w:rPr>
        <w:t>DIC values</w:t>
      </w:r>
      <w:r w:rsidRPr="00294978">
        <w:rPr>
          <w:rFonts w:ascii="Arial" w:hAnsi="Arial" w:cs="Arial"/>
        </w:rPr>
        <w:t xml:space="preserve"> are in row </w:t>
      </w:r>
      <w:r>
        <w:rPr>
          <w:rFonts w:ascii="Arial" w:hAnsi="Arial" w:cs="Arial"/>
        </w:rPr>
        <w:t>18</w:t>
      </w:r>
      <w:r w:rsidRPr="00294978">
        <w:rPr>
          <w:rFonts w:ascii="Arial" w:hAnsi="Arial" w:cs="Arial"/>
        </w:rPr>
        <w:t xml:space="preserve"> of the spreadsheet.  </w:t>
      </w:r>
      <w:r w:rsidR="005B48FA">
        <w:rPr>
          <w:rFonts w:ascii="Arial" w:hAnsi="Arial" w:cs="Arial"/>
        </w:rPr>
        <w:t>T</w:t>
      </w:r>
      <w:r w:rsidRPr="00294978">
        <w:rPr>
          <w:rFonts w:ascii="Arial" w:hAnsi="Arial" w:cs="Arial"/>
        </w:rPr>
        <w:t>he</w:t>
      </w:r>
      <w:r>
        <w:rPr>
          <w:rFonts w:ascii="Arial" w:hAnsi="Arial" w:cs="Arial"/>
        </w:rPr>
        <w:t xml:space="preserve"> DIC </w:t>
      </w:r>
      <w:r w:rsidRPr="00294978">
        <w:rPr>
          <w:rFonts w:ascii="Arial" w:hAnsi="Arial" w:cs="Arial"/>
        </w:rPr>
        <w:t xml:space="preserve">value </w:t>
      </w:r>
      <w:r>
        <w:rPr>
          <w:rFonts w:ascii="Arial" w:hAnsi="Arial" w:cs="Arial"/>
        </w:rPr>
        <w:t xml:space="preserve">in </w:t>
      </w:r>
      <w:r w:rsidRPr="00294978">
        <w:rPr>
          <w:rFonts w:ascii="Arial" w:hAnsi="Arial" w:cs="Arial"/>
        </w:rPr>
        <w:t>column “B” listed as “Set 1</w:t>
      </w:r>
      <w:r>
        <w:rPr>
          <w:rFonts w:ascii="Arial" w:hAnsi="Arial" w:cs="Arial"/>
        </w:rPr>
        <w:t>”</w:t>
      </w:r>
      <w:r w:rsidRPr="00294978">
        <w:rPr>
          <w:rFonts w:ascii="Arial" w:hAnsi="Arial" w:cs="Arial"/>
        </w:rPr>
        <w:t xml:space="preserve"> is the </w:t>
      </w:r>
      <w:r>
        <w:rPr>
          <w:rFonts w:ascii="Arial" w:hAnsi="Arial" w:cs="Arial"/>
        </w:rPr>
        <w:t>DIC</w:t>
      </w:r>
      <w:r w:rsidRPr="00294978">
        <w:rPr>
          <w:rFonts w:ascii="Arial" w:hAnsi="Arial" w:cs="Arial"/>
        </w:rPr>
        <w:t xml:space="preserve"> value for participant 1, listed under </w:t>
      </w:r>
      <w:r>
        <w:rPr>
          <w:rFonts w:ascii="Arial" w:hAnsi="Arial" w:cs="Arial"/>
        </w:rPr>
        <w:t>“</w:t>
      </w:r>
      <w:r w:rsidR="005B48FA">
        <w:rPr>
          <w:rFonts w:ascii="Arial" w:hAnsi="Arial" w:cs="Arial"/>
        </w:rPr>
        <w:t>Unconstr.</w:t>
      </w:r>
      <w:r>
        <w:rPr>
          <w:rFonts w:ascii="Arial" w:hAnsi="Arial" w:cs="Arial"/>
        </w:rPr>
        <w:t>”</w:t>
      </w:r>
      <w:r w:rsidR="005B48FA">
        <w:rPr>
          <w:rFonts w:ascii="Arial" w:hAnsi="Arial" w:cs="Arial"/>
        </w:rPr>
        <w:t>—an abbreviation for the unconstrained model—</w:t>
      </w:r>
      <w:r w:rsidRPr="00294978">
        <w:rPr>
          <w:rFonts w:ascii="Arial" w:hAnsi="Arial" w:cs="Arial"/>
        </w:rPr>
        <w:t xml:space="preserve">in Table </w:t>
      </w:r>
      <w:r>
        <w:rPr>
          <w:rFonts w:ascii="Arial" w:hAnsi="Arial" w:cs="Arial"/>
        </w:rPr>
        <w:t>2</w:t>
      </w:r>
      <w:r w:rsidRPr="00294978">
        <w:rPr>
          <w:rFonts w:ascii="Arial" w:hAnsi="Arial" w:cs="Arial"/>
        </w:rPr>
        <w:t xml:space="preserve"> of QTBC2.  Notice the same holds true for the column “</w:t>
      </w:r>
      <w:r>
        <w:rPr>
          <w:rFonts w:ascii="Arial" w:hAnsi="Arial" w:cs="Arial"/>
        </w:rPr>
        <w:t>C</w:t>
      </w:r>
      <w:r w:rsidRPr="00294978">
        <w:rPr>
          <w:rFonts w:ascii="Arial" w:hAnsi="Arial" w:cs="Arial"/>
        </w:rPr>
        <w:t xml:space="preserve">” listed as “Set 2”, for participant 2, and so on.  From this file, column </w:t>
      </w:r>
      <w:r>
        <w:rPr>
          <w:rFonts w:ascii="Arial" w:hAnsi="Arial" w:cs="Arial"/>
        </w:rPr>
        <w:t>“</w:t>
      </w:r>
      <w:r w:rsidR="005B48FA">
        <w:rPr>
          <w:rFonts w:ascii="Arial" w:hAnsi="Arial" w:cs="Arial"/>
        </w:rPr>
        <w:t>Unconstr.</w:t>
      </w:r>
      <w:r>
        <w:rPr>
          <w:rFonts w:ascii="Arial" w:hAnsi="Arial" w:cs="Arial"/>
        </w:rPr>
        <w:t>” of Table 2</w:t>
      </w:r>
      <w:r w:rsidRPr="00294978">
        <w:rPr>
          <w:rFonts w:ascii="Arial" w:hAnsi="Arial" w:cs="Arial"/>
        </w:rPr>
        <w:t xml:space="preserve"> can be replicated.</w:t>
      </w:r>
      <w:r w:rsidR="00B31DA8">
        <w:rPr>
          <w:rFonts w:ascii="Arial" w:hAnsi="Arial" w:cs="Arial"/>
        </w:rPr>
        <w:t xml:space="preserve">  </w:t>
      </w:r>
    </w:p>
    <w:p w14:paraId="2F1218A8" w14:textId="77777777" w:rsidR="000920C0" w:rsidRDefault="000920C0" w:rsidP="000920C0">
      <w:pPr>
        <w:rPr>
          <w:rFonts w:ascii="Arial" w:hAnsi="Arial" w:cs="Arial"/>
        </w:rPr>
      </w:pPr>
    </w:p>
    <w:p w14:paraId="6448A8FD" w14:textId="30BE8A7B" w:rsidR="000920C0" w:rsidRDefault="000920C0" w:rsidP="000920C0">
      <w:pPr>
        <w:rPr>
          <w:rFonts w:ascii="Arial" w:hAnsi="Arial" w:cs="Arial"/>
        </w:rPr>
      </w:pPr>
      <w:r>
        <w:rPr>
          <w:rFonts w:ascii="Arial" w:hAnsi="Arial" w:cs="Arial"/>
        </w:rPr>
        <w:t xml:space="preserve">This completes the analysis for Cash I data for the Bayes p &amp; DIC test of </w:t>
      </w:r>
      <w:r w:rsidR="005B48FA">
        <w:rPr>
          <w:rFonts w:ascii="Arial" w:hAnsi="Arial" w:cs="Arial"/>
        </w:rPr>
        <w:t>the unconstrained model max-distance (U) supremum of 1 probabilistic specification.</w:t>
      </w:r>
    </w:p>
    <w:p w14:paraId="18D368E0" w14:textId="4CF04D18" w:rsidR="00C16E7D" w:rsidRDefault="00C16E7D" w:rsidP="000920C0">
      <w:pPr>
        <w:rPr>
          <w:rFonts w:ascii="Arial" w:hAnsi="Arial" w:cs="Arial"/>
        </w:rPr>
      </w:pPr>
    </w:p>
    <w:p w14:paraId="58368F3B" w14:textId="0AE74E56" w:rsidR="00C16E7D" w:rsidRPr="00B31DA8" w:rsidRDefault="00B31DA8" w:rsidP="00C16E7D">
      <w:pPr>
        <w:rPr>
          <w:rFonts w:ascii="Arial" w:hAnsi="Arial" w:cs="Arial"/>
        </w:rPr>
      </w:pPr>
      <w:r>
        <w:rPr>
          <w:rFonts w:ascii="Arial" w:hAnsi="Arial" w:cs="Arial"/>
        </w:rPr>
        <w:t>Now the</w:t>
      </w:r>
      <w:r w:rsidR="00C16E7D">
        <w:rPr>
          <w:rFonts w:ascii="Arial" w:hAnsi="Arial" w:cs="Arial"/>
        </w:rPr>
        <w:t xml:space="preserve"> user </w:t>
      </w:r>
      <w:r>
        <w:rPr>
          <w:rFonts w:ascii="Arial" w:hAnsi="Arial" w:cs="Arial"/>
        </w:rPr>
        <w:t>should have</w:t>
      </w:r>
      <w:r w:rsidR="00C16E7D">
        <w:rPr>
          <w:rFonts w:ascii="Arial" w:hAnsi="Arial" w:cs="Arial"/>
        </w:rPr>
        <w:t xml:space="preserve"> replicate</w:t>
      </w:r>
      <w:r>
        <w:rPr>
          <w:rFonts w:ascii="Arial" w:hAnsi="Arial" w:cs="Arial"/>
        </w:rPr>
        <w:t>d</w:t>
      </w:r>
      <w:r w:rsidR="00C16E7D">
        <w:rPr>
          <w:rFonts w:ascii="Arial" w:hAnsi="Arial" w:cs="Arial"/>
        </w:rPr>
        <w:t xml:space="preserve"> </w:t>
      </w:r>
      <w:r>
        <w:rPr>
          <w:rFonts w:ascii="Arial" w:hAnsi="Arial" w:cs="Arial"/>
        </w:rPr>
        <w:t>all the</w:t>
      </w:r>
      <w:r w:rsidR="00C16E7D">
        <w:rPr>
          <w:rFonts w:ascii="Arial" w:hAnsi="Arial" w:cs="Arial"/>
        </w:rPr>
        <w:t xml:space="preserve"> Cash 1 Bayes p and DIC values of Tables 1 and 2 in QTBC2.</w:t>
      </w:r>
      <w:r>
        <w:rPr>
          <w:rFonts w:ascii="Arial" w:hAnsi="Arial" w:cs="Arial"/>
        </w:rPr>
        <w:t xml:space="preserve">  To summarize, s</w:t>
      </w:r>
      <w:r w:rsidR="00C16E7D">
        <w:rPr>
          <w:rFonts w:ascii="Arial" w:hAnsi="Arial" w:cs="Arial"/>
        </w:rPr>
        <w:t>ection L.2 demonstrate</w:t>
      </w:r>
      <w:r>
        <w:rPr>
          <w:rFonts w:ascii="Arial" w:hAnsi="Arial" w:cs="Arial"/>
        </w:rPr>
        <w:t>d</w:t>
      </w:r>
      <w:r w:rsidR="00C16E7D">
        <w:rPr>
          <w:rFonts w:ascii="Arial" w:hAnsi="Arial" w:cs="Arial"/>
        </w:rPr>
        <w:t xml:space="preserve"> the steps in running the Bayes p &amp; DIC test of </w:t>
      </w:r>
      <w:r w:rsidR="00C16E7D">
        <w:rPr>
          <w:rFonts w:ascii="Lucida Handwriting" w:hAnsi="Lucida Handwriting" w:cs="Arial"/>
        </w:rPr>
        <w:t>CPT-KT</w:t>
      </w:r>
      <w:r w:rsidR="00C16E7D">
        <w:rPr>
          <w:rFonts w:ascii="Arial" w:hAnsi="Arial" w:cs="Arial"/>
        </w:rPr>
        <w:t xml:space="preserve"> for the .50-majority/modal choice, the .90-supermajority, and the random preference probabilistic specifications.</w:t>
      </w:r>
      <w:r>
        <w:rPr>
          <w:rFonts w:ascii="Arial" w:hAnsi="Arial" w:cs="Arial"/>
        </w:rPr>
        <w:t xml:space="preserve">  </w:t>
      </w:r>
      <w:r w:rsidR="00C16E7D">
        <w:rPr>
          <w:rFonts w:ascii="Arial" w:hAnsi="Arial" w:cs="Arial"/>
        </w:rPr>
        <w:t>Section L.3 demonstrate</w:t>
      </w:r>
      <w:r>
        <w:rPr>
          <w:rFonts w:ascii="Arial" w:hAnsi="Arial" w:cs="Arial"/>
        </w:rPr>
        <w:t>d</w:t>
      </w:r>
      <w:r w:rsidR="00C16E7D">
        <w:rPr>
          <w:rFonts w:ascii="Arial" w:hAnsi="Arial" w:cs="Arial"/>
        </w:rPr>
        <w:t xml:space="preserve"> the steps in running the Bayes p &amp; DIC test of </w:t>
      </w:r>
      <w:r w:rsidR="00C16E7D" w:rsidRPr="005C0F71">
        <w:rPr>
          <w:rFonts w:ascii="Lucida Handwriting" w:hAnsi="Lucida Handwriting" w:cs="Arial"/>
        </w:rPr>
        <w:t>CPT-</w:t>
      </w:r>
      <w:r w:rsidR="00C16E7D">
        <w:rPr>
          <w:rFonts w:ascii="Lucida Handwriting" w:hAnsi="Lucida Handwriting" w:cs="Arial"/>
        </w:rPr>
        <w:t>GE</w:t>
      </w:r>
      <w:r w:rsidR="00C16E7D">
        <w:rPr>
          <w:rFonts w:ascii="Arial" w:hAnsi="Arial" w:cs="Arial"/>
        </w:rPr>
        <w:t xml:space="preserve"> for the .50-majority/modal choice, the .90-supermajority, and the random preference probabilistic specifications.  Then, section L.4 demonstrate</w:t>
      </w:r>
      <w:r>
        <w:rPr>
          <w:rFonts w:ascii="Arial" w:hAnsi="Arial" w:cs="Arial"/>
        </w:rPr>
        <w:t>d</w:t>
      </w:r>
      <w:r w:rsidR="00C16E7D">
        <w:rPr>
          <w:rFonts w:ascii="Arial" w:hAnsi="Arial" w:cs="Arial"/>
        </w:rPr>
        <w:t xml:space="preserve"> the steps in running the Bayes p &amp; DIC test of </w:t>
      </w:r>
      <w:r w:rsidR="00C16E7D">
        <w:rPr>
          <w:rFonts w:ascii="Lucida Handwriting" w:hAnsi="Lucida Handwriting" w:cs="Arial"/>
        </w:rPr>
        <w:t>LH</w:t>
      </w:r>
      <w:r w:rsidR="00C16E7D">
        <w:rPr>
          <w:rFonts w:ascii="Arial" w:hAnsi="Arial" w:cs="Arial"/>
        </w:rPr>
        <w:t xml:space="preserve"> for the .50-majority/modal choice and the .90-supermajority probabilistic specifications.</w:t>
      </w:r>
      <w:r>
        <w:rPr>
          <w:rFonts w:ascii="Arial" w:hAnsi="Arial" w:cs="Arial"/>
        </w:rPr>
        <w:t xml:space="preserve">  Lastly</w:t>
      </w:r>
      <w:r w:rsidR="00C16E7D">
        <w:rPr>
          <w:rFonts w:ascii="Arial" w:hAnsi="Arial" w:cs="Arial"/>
        </w:rPr>
        <w:t>, section L.5 demonstrate</w:t>
      </w:r>
      <w:r>
        <w:rPr>
          <w:rFonts w:ascii="Arial" w:hAnsi="Arial" w:cs="Arial"/>
        </w:rPr>
        <w:t>d</w:t>
      </w:r>
      <w:r w:rsidR="00C16E7D">
        <w:rPr>
          <w:rFonts w:ascii="Arial" w:hAnsi="Arial" w:cs="Arial"/>
        </w:rPr>
        <w:t xml:space="preserve"> the steps in running the Bayes p &amp; DIC test for the unconstrained model.         </w:t>
      </w:r>
    </w:p>
    <w:p w14:paraId="39CA5D52" w14:textId="782D8E61" w:rsidR="00EC528D" w:rsidRDefault="00EC528D">
      <w:pPr>
        <w:rPr>
          <w:rFonts w:ascii="Arial" w:hAnsi="Arial" w:cs="Arial"/>
        </w:rPr>
      </w:pPr>
      <w:r>
        <w:rPr>
          <w:rFonts w:ascii="Arial" w:hAnsi="Arial" w:cs="Arial"/>
        </w:rPr>
        <w:br w:type="page"/>
      </w:r>
    </w:p>
    <w:p w14:paraId="2332E758" w14:textId="38B93CF8" w:rsidR="00EC528D" w:rsidRDefault="00EC528D" w:rsidP="00EC528D">
      <w:pPr>
        <w:pStyle w:val="Heading1"/>
      </w:pPr>
      <w:r>
        <w:lastRenderedPageBreak/>
        <w:t xml:space="preserve">M.  Table 3 of QTBC2 </w:t>
      </w:r>
    </w:p>
    <w:p w14:paraId="72E1D483" w14:textId="720DECD2" w:rsidR="00EC528D" w:rsidRDefault="00EC528D" w:rsidP="00EC528D">
      <w:pPr>
        <w:rPr>
          <w:rFonts w:ascii="Arial" w:hAnsi="Arial" w:cs="Arial"/>
        </w:rPr>
      </w:pPr>
      <w:r>
        <w:rPr>
          <w:rFonts w:ascii="Arial" w:hAnsi="Arial" w:cs="Arial"/>
        </w:rPr>
        <w:t>This section of the tutorial allows a user of QT</w:t>
      </w:r>
      <w:r w:rsidRPr="007976E4">
        <w:rPr>
          <w:rFonts w:ascii="Arial" w:hAnsi="Arial" w:cs="Arial"/>
          <w:sz w:val="20"/>
          <w:szCs w:val="20"/>
        </w:rPr>
        <w:t>EST</w:t>
      </w:r>
      <w:r>
        <w:rPr>
          <w:rFonts w:ascii="Arial" w:hAnsi="Arial" w:cs="Arial"/>
        </w:rPr>
        <w:t xml:space="preserve"> to replicate the Cash 1 Bayes </w:t>
      </w:r>
      <w:r w:rsidR="00787B39">
        <w:rPr>
          <w:rFonts w:ascii="Arial" w:hAnsi="Arial" w:cs="Arial"/>
        </w:rPr>
        <w:t>f</w:t>
      </w:r>
      <w:r>
        <w:rPr>
          <w:rFonts w:ascii="Arial" w:hAnsi="Arial" w:cs="Arial"/>
        </w:rPr>
        <w:t xml:space="preserve">actor values of Table 3 in QTBC2.  </w:t>
      </w:r>
    </w:p>
    <w:p w14:paraId="059E3244" w14:textId="634ECC22" w:rsidR="00997C48" w:rsidRDefault="00997C48" w:rsidP="00EC528D">
      <w:pPr>
        <w:rPr>
          <w:rFonts w:ascii="Arial" w:hAnsi="Arial" w:cs="Arial"/>
        </w:rPr>
      </w:pPr>
    </w:p>
    <w:p w14:paraId="69D9E94F" w14:textId="3D61A320" w:rsidR="00651B98" w:rsidRDefault="00651B98" w:rsidP="00651B98">
      <w:pPr>
        <w:rPr>
          <w:rFonts w:ascii="Arial" w:hAnsi="Arial" w:cs="Arial"/>
        </w:rPr>
      </w:pPr>
      <w:r>
        <w:rPr>
          <w:rFonts w:ascii="Arial" w:hAnsi="Arial" w:cs="Arial"/>
        </w:rPr>
        <w:t xml:space="preserve">Section M.2 demonstrates to a user the steps in running the Bayes Factor test of </w:t>
      </w:r>
      <w:r>
        <w:rPr>
          <w:rFonts w:ascii="Lucida Handwriting" w:hAnsi="Lucida Handwriting" w:cs="Arial"/>
        </w:rPr>
        <w:t>CPT-KT</w:t>
      </w:r>
      <w:r>
        <w:rPr>
          <w:rFonts w:ascii="Arial" w:hAnsi="Arial" w:cs="Arial"/>
        </w:rPr>
        <w:t xml:space="preserve"> for the .50-majority/modal choice, the .90-supermajority, and the random preference probabilistic specifications.  </w:t>
      </w:r>
    </w:p>
    <w:p w14:paraId="67D86C9D" w14:textId="77777777" w:rsidR="00651B98" w:rsidRDefault="00651B98" w:rsidP="00651B98">
      <w:pPr>
        <w:rPr>
          <w:rFonts w:ascii="Arial" w:hAnsi="Arial" w:cs="Arial"/>
        </w:rPr>
      </w:pPr>
    </w:p>
    <w:p w14:paraId="74CBB8F8" w14:textId="612C6B4B" w:rsidR="00651B98" w:rsidRDefault="00651B98" w:rsidP="00651B98">
      <w:pPr>
        <w:rPr>
          <w:rFonts w:ascii="Arial" w:hAnsi="Arial" w:cs="Arial"/>
        </w:rPr>
      </w:pPr>
      <w:r>
        <w:rPr>
          <w:rFonts w:ascii="Arial" w:hAnsi="Arial" w:cs="Arial"/>
        </w:rPr>
        <w:t xml:space="preserve">Section M.3 demonstrates to a user the steps in running the Bayes Factor test of </w:t>
      </w:r>
      <w:r w:rsidRPr="005C0F71">
        <w:rPr>
          <w:rFonts w:ascii="Lucida Handwriting" w:hAnsi="Lucida Handwriting" w:cs="Arial"/>
        </w:rPr>
        <w:t>CPT-</w:t>
      </w:r>
      <w:r>
        <w:rPr>
          <w:rFonts w:ascii="Lucida Handwriting" w:hAnsi="Lucida Handwriting" w:cs="Arial"/>
        </w:rPr>
        <w:t>GE</w:t>
      </w:r>
      <w:r>
        <w:rPr>
          <w:rFonts w:ascii="Arial" w:hAnsi="Arial" w:cs="Arial"/>
        </w:rPr>
        <w:t xml:space="preserve"> for the .50-majority/modal choice, the .90-supermajority, and the random preference probabilistic specifications.  </w:t>
      </w:r>
    </w:p>
    <w:p w14:paraId="4683FE8D" w14:textId="77777777" w:rsidR="00651B98" w:rsidRDefault="00651B98" w:rsidP="00651B98">
      <w:pPr>
        <w:rPr>
          <w:rFonts w:ascii="Arial" w:hAnsi="Arial" w:cs="Arial"/>
        </w:rPr>
      </w:pPr>
    </w:p>
    <w:p w14:paraId="50C935D2" w14:textId="520D7AC7" w:rsidR="00651B98" w:rsidRDefault="00651B98" w:rsidP="00651B98">
      <w:pPr>
        <w:rPr>
          <w:rFonts w:ascii="Arial" w:hAnsi="Arial" w:cs="Arial"/>
        </w:rPr>
      </w:pPr>
      <w:r>
        <w:rPr>
          <w:rFonts w:ascii="Arial" w:hAnsi="Arial" w:cs="Arial"/>
        </w:rPr>
        <w:t xml:space="preserve">Then, section M.4 demonstrates to a user the steps in running the Bayes Factor test of </w:t>
      </w:r>
      <w:r>
        <w:rPr>
          <w:rFonts w:ascii="Lucida Handwriting" w:hAnsi="Lucida Handwriting" w:cs="Arial"/>
        </w:rPr>
        <w:t>LH</w:t>
      </w:r>
      <w:r>
        <w:rPr>
          <w:rFonts w:ascii="Arial" w:hAnsi="Arial" w:cs="Arial"/>
        </w:rPr>
        <w:t xml:space="preserve"> for the .50-majority/modal choice and the .90-supermajority probabilistic specifications.  </w:t>
      </w:r>
    </w:p>
    <w:p w14:paraId="60FA300E" w14:textId="6E7C5882" w:rsidR="00997C48" w:rsidRDefault="00997C48" w:rsidP="00EC528D">
      <w:pPr>
        <w:rPr>
          <w:rFonts w:ascii="Arial" w:hAnsi="Arial" w:cs="Arial"/>
        </w:rPr>
      </w:pPr>
    </w:p>
    <w:p w14:paraId="014E2F75" w14:textId="047C7AB9" w:rsidR="00651B98" w:rsidRDefault="00651B98" w:rsidP="00651B98">
      <w:pPr>
        <w:pStyle w:val="Heading4"/>
        <w:rPr>
          <w:rFonts w:ascii="Arial" w:hAnsi="Arial" w:cs="Arial"/>
        </w:rPr>
      </w:pPr>
      <w:r>
        <w:t>M.1 Gamble pairs</w:t>
      </w:r>
    </w:p>
    <w:p w14:paraId="2F7F51D4" w14:textId="77777777" w:rsidR="00651B98" w:rsidRDefault="00651B98" w:rsidP="00651B98">
      <w:pPr>
        <w:rPr>
          <w:rFonts w:ascii="Arial" w:hAnsi="Arial" w:cs="Arial"/>
        </w:rPr>
      </w:pPr>
      <w:r>
        <w:rPr>
          <w:rFonts w:ascii="Arial" w:hAnsi="Arial" w:cs="Arial"/>
        </w:rPr>
        <w:t>Starting with a clear (or new) QT</w:t>
      </w:r>
      <w:r w:rsidRPr="007976E4">
        <w:rPr>
          <w:rFonts w:ascii="Arial" w:hAnsi="Arial" w:cs="Arial"/>
          <w:sz w:val="20"/>
          <w:szCs w:val="20"/>
        </w:rPr>
        <w:t>EST</w:t>
      </w:r>
      <w:r>
        <w:rPr>
          <w:rFonts w:ascii="Arial" w:hAnsi="Arial" w:cs="Arial"/>
          <w:sz w:val="20"/>
          <w:szCs w:val="20"/>
        </w:rPr>
        <w:t xml:space="preserve"> </w:t>
      </w:r>
      <w:r>
        <w:rPr>
          <w:rFonts w:ascii="Arial" w:hAnsi="Arial" w:cs="Arial"/>
        </w:rPr>
        <w:t>interface, under “Gamble pairs”, “Change” the “Number of gambles:” to “5” and then select “All”.  QT</w:t>
      </w:r>
      <w:r w:rsidRPr="007976E4">
        <w:rPr>
          <w:rFonts w:ascii="Arial" w:hAnsi="Arial" w:cs="Arial"/>
          <w:sz w:val="20"/>
          <w:szCs w:val="20"/>
        </w:rPr>
        <w:t>EST</w:t>
      </w:r>
      <w:r>
        <w:rPr>
          <w:rFonts w:ascii="Arial" w:hAnsi="Arial" w:cs="Arial"/>
        </w:rPr>
        <w:t xml:space="preserve"> should look like the following screenshot.</w:t>
      </w:r>
    </w:p>
    <w:p w14:paraId="335C6BCA" w14:textId="20C15B4D" w:rsidR="00651B98" w:rsidRDefault="00651B98" w:rsidP="00EC528D">
      <w:pPr>
        <w:rPr>
          <w:rFonts w:ascii="Arial" w:hAnsi="Arial" w:cs="Arial"/>
        </w:rPr>
      </w:pPr>
      <w:r>
        <w:rPr>
          <w:noProof/>
          <w:lang w:eastAsia="en-US"/>
        </w:rPr>
        <w:drawing>
          <wp:inline distT="0" distB="0" distL="0" distR="0" wp14:anchorId="34D8536B" wp14:editId="43FB3AE7">
            <wp:extent cx="5486400" cy="2510790"/>
            <wp:effectExtent l="0" t="0" r="0" b="3810"/>
            <wp:docPr id="627" name="Picture 627" descr="screenshots%20of%20Qtest2.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creenshots%20of%20Qtest2.2/73.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86400" cy="2510790"/>
                    </a:xfrm>
                    <a:prstGeom prst="rect">
                      <a:avLst/>
                    </a:prstGeom>
                    <a:noFill/>
                    <a:ln>
                      <a:noFill/>
                    </a:ln>
                  </pic:spPr>
                </pic:pic>
              </a:graphicData>
            </a:graphic>
          </wp:inline>
        </w:drawing>
      </w:r>
    </w:p>
    <w:p w14:paraId="4FA97E41" w14:textId="2FC01291" w:rsidR="00997C48" w:rsidRDefault="00997C48" w:rsidP="00EC528D">
      <w:pPr>
        <w:rPr>
          <w:rFonts w:ascii="Arial" w:hAnsi="Arial" w:cs="Arial"/>
        </w:rPr>
      </w:pPr>
    </w:p>
    <w:p w14:paraId="173FF20D" w14:textId="67D6FCC9" w:rsidR="00997C48" w:rsidRDefault="000F7D7D" w:rsidP="00EC528D">
      <w:pPr>
        <w:rPr>
          <w:rFonts w:ascii="Arial" w:hAnsi="Arial" w:cs="Arial"/>
        </w:rPr>
      </w:pPr>
      <w:r>
        <w:rPr>
          <w:rFonts w:ascii="Arial" w:hAnsi="Arial" w:cs="Arial"/>
        </w:rPr>
        <w:br w:type="page"/>
      </w:r>
    </w:p>
    <w:p w14:paraId="644DBB01" w14:textId="3CE2C199" w:rsidR="000B548A" w:rsidRPr="000B548A" w:rsidRDefault="000B548A" w:rsidP="000B548A">
      <w:pPr>
        <w:pStyle w:val="Heading4"/>
        <w:rPr>
          <w:rFonts w:ascii="Lucida Handwriting" w:hAnsi="Lucida Handwriting" w:cs="Arial"/>
        </w:rPr>
      </w:pPr>
      <w:r>
        <w:lastRenderedPageBreak/>
        <w:t xml:space="preserve">M.2.1 Theory and Vertex: Cash I, </w:t>
      </w:r>
      <w:r>
        <w:rPr>
          <w:rFonts w:ascii="Lucida Handwriting" w:hAnsi="Lucida Handwriting"/>
        </w:rPr>
        <w:t>CPT-KT</w:t>
      </w:r>
    </w:p>
    <w:p w14:paraId="283A8E11" w14:textId="77777777" w:rsidR="000F7D7D" w:rsidRPr="000F7D7D" w:rsidRDefault="000F7D7D" w:rsidP="000F7D7D">
      <w:pPr>
        <w:rPr>
          <w:rFonts w:ascii="Arial" w:hAnsi="Arial" w:cs="Arial"/>
        </w:rPr>
      </w:pPr>
      <w:r w:rsidRPr="000F7D7D">
        <w:rPr>
          <w:rFonts w:ascii="Arial" w:hAnsi="Arial" w:cs="Arial"/>
        </w:rPr>
        <w:t xml:space="preserve">Under “Theories”, select “Load…”.  </w:t>
      </w:r>
    </w:p>
    <w:p w14:paraId="6968E562" w14:textId="77777777" w:rsidR="000F7D7D" w:rsidRPr="000F7D7D" w:rsidRDefault="000F7D7D" w:rsidP="000F7D7D">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04672" behindDoc="0" locked="0" layoutInCell="1" allowOverlap="1" wp14:anchorId="6006D4BE" wp14:editId="011C621B">
                <wp:simplePos x="0" y="0"/>
                <wp:positionH relativeFrom="column">
                  <wp:posOffset>1882140</wp:posOffset>
                </wp:positionH>
                <wp:positionV relativeFrom="paragraph">
                  <wp:posOffset>934720</wp:posOffset>
                </wp:positionV>
                <wp:extent cx="548640" cy="419100"/>
                <wp:effectExtent l="57150" t="38100" r="60960" b="95250"/>
                <wp:wrapNone/>
                <wp:docPr id="673" name="Straight Arrow Connector 673"/>
                <wp:cNvGraphicFramePr/>
                <a:graphic xmlns:a="http://schemas.openxmlformats.org/drawingml/2006/main">
                  <a:graphicData uri="http://schemas.microsoft.com/office/word/2010/wordprocessingShape">
                    <wps:wsp>
                      <wps:cNvCnPr/>
                      <wps:spPr>
                        <a:xfrm flipH="1" flipV="1">
                          <a:off x="0" y="0"/>
                          <a:ext cx="548640" cy="419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85F3E6" id="Straight Arrow Connector 673" o:spid="_x0000_s1026" type="#_x0000_t32" style="position:absolute;margin-left:148.2pt;margin-top:73.6pt;width:43.2pt;height:33pt;flip:x 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" strokecolor="black [3200]" strokeweight="2pt">
                <v:stroke endarrow="block"/>
                <v:shadow on="t" color="black" opacity="24903f" origin=",.5" offset="0,.55556mm"/>
              </v:shape>
            </w:pict>
          </mc:Fallback>
        </mc:AlternateContent>
      </w:r>
      <w:r w:rsidRPr="000F7D7D">
        <w:rPr>
          <w:rFonts w:ascii="Arial" w:hAnsi="Arial" w:cs="Arial"/>
          <w:noProof/>
          <w:lang w:eastAsia="en-US"/>
        </w:rPr>
        <w:drawing>
          <wp:inline distT="0" distB="0" distL="0" distR="0" wp14:anchorId="38EC5A8F" wp14:editId="5E5AF4FE">
            <wp:extent cx="5486400" cy="2499942"/>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2499942"/>
                    </a:xfrm>
                    <a:prstGeom prst="rect">
                      <a:avLst/>
                    </a:prstGeom>
                    <a:noFill/>
                    <a:ln>
                      <a:noFill/>
                    </a:ln>
                  </pic:spPr>
                </pic:pic>
              </a:graphicData>
            </a:graphic>
          </wp:inline>
        </w:drawing>
      </w:r>
    </w:p>
    <w:p w14:paraId="7834DE2E" w14:textId="77777777" w:rsidR="000F7D7D" w:rsidRPr="000F7D7D" w:rsidRDefault="000F7D7D" w:rsidP="000F7D7D">
      <w:pPr>
        <w:rPr>
          <w:rFonts w:ascii="Arial" w:hAnsi="Arial" w:cs="Arial"/>
        </w:rPr>
      </w:pPr>
    </w:p>
    <w:p w14:paraId="1F3C7509" w14:textId="77777777" w:rsidR="000F7D7D" w:rsidRPr="000F7D7D" w:rsidRDefault="000F7D7D" w:rsidP="000F7D7D">
      <w:pPr>
        <w:rPr>
          <w:rFonts w:ascii="Arial" w:hAnsi="Arial" w:cs="Arial"/>
        </w:rPr>
      </w:pPr>
      <w:r w:rsidRPr="000F7D7D">
        <w:rPr>
          <w:rFonts w:ascii="Arial" w:hAnsi="Arial" w:cs="Arial"/>
        </w:rPr>
        <w:t>Navigate to the “SectionJ_Table5” folder of the tutorial files, and then to the “TheoriesVertices” folder and open “Vertices_CPT_KT_Cash1.csv”.  In the dialog box, type “CPT-KT” and select “OK”.</w:t>
      </w:r>
    </w:p>
    <w:p w14:paraId="6D62AA84" w14:textId="77777777" w:rsidR="000F7D7D" w:rsidRPr="000F7D7D" w:rsidRDefault="000F7D7D" w:rsidP="003E3E11">
      <w:pPr>
        <w:jc w:val="center"/>
        <w:rPr>
          <w:rFonts w:ascii="Arial" w:hAnsi="Arial" w:cs="Arial"/>
        </w:rPr>
      </w:pPr>
      <w:r w:rsidRPr="000F7D7D">
        <w:rPr>
          <w:rFonts w:ascii="Arial" w:hAnsi="Arial" w:cs="Arial"/>
          <w:noProof/>
          <w:lang w:eastAsia="en-US"/>
        </w:rPr>
        <w:drawing>
          <wp:inline distT="0" distB="0" distL="0" distR="0" wp14:anchorId="62759FCB" wp14:editId="558021AF">
            <wp:extent cx="1623060" cy="944880"/>
            <wp:effectExtent l="0" t="0" r="0" b="762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623060" cy="944880"/>
                    </a:xfrm>
                    <a:prstGeom prst="rect">
                      <a:avLst/>
                    </a:prstGeom>
                    <a:noFill/>
                    <a:ln>
                      <a:noFill/>
                    </a:ln>
                  </pic:spPr>
                </pic:pic>
              </a:graphicData>
            </a:graphic>
          </wp:inline>
        </w:drawing>
      </w:r>
    </w:p>
    <w:p w14:paraId="7D347865" w14:textId="77777777" w:rsidR="000F7D7D" w:rsidRPr="000F7D7D" w:rsidRDefault="000F7D7D" w:rsidP="000F7D7D">
      <w:pPr>
        <w:rPr>
          <w:rFonts w:ascii="Arial" w:hAnsi="Arial" w:cs="Arial"/>
        </w:rPr>
      </w:pPr>
    </w:p>
    <w:p w14:paraId="60FBB100" w14:textId="77777777" w:rsidR="000F7D7D" w:rsidRPr="000F7D7D" w:rsidRDefault="000F7D7D" w:rsidP="000F7D7D">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05696" behindDoc="0" locked="0" layoutInCell="1" allowOverlap="1" wp14:anchorId="2F9928D7" wp14:editId="21C09A06">
                <wp:simplePos x="0" y="0"/>
                <wp:positionH relativeFrom="column">
                  <wp:posOffset>1813560</wp:posOffset>
                </wp:positionH>
                <wp:positionV relativeFrom="paragraph">
                  <wp:posOffset>476250</wp:posOffset>
                </wp:positionV>
                <wp:extent cx="1043940" cy="1249680"/>
                <wp:effectExtent l="0" t="0" r="22860" b="26670"/>
                <wp:wrapNone/>
                <wp:docPr id="674" name="Oval 674"/>
                <wp:cNvGraphicFramePr/>
                <a:graphic xmlns:a="http://schemas.openxmlformats.org/drawingml/2006/main">
                  <a:graphicData uri="http://schemas.microsoft.com/office/word/2010/wordprocessingShape">
                    <wps:wsp>
                      <wps:cNvSpPr/>
                      <wps:spPr>
                        <a:xfrm>
                          <a:off x="0" y="0"/>
                          <a:ext cx="1043940" cy="124968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E108210" id="Oval 674" o:spid="_x0000_s1026" style="position:absolute;margin-left:142.8pt;margin-top:37.5pt;width:82.2pt;height:98.4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" filled="f" strokecolor="black [3200]" strokeweight="1pt"/>
            </w:pict>
          </mc:Fallback>
        </mc:AlternateContent>
      </w:r>
      <w:r w:rsidRPr="000F7D7D">
        <w:rPr>
          <w:rFonts w:ascii="Arial" w:hAnsi="Arial" w:cs="Arial"/>
        </w:rPr>
        <w:t xml:space="preserve">On the QTEST interface there should now be a list of 22 vertices for </w:t>
      </w:r>
      <w:r w:rsidRPr="000B548A">
        <w:rPr>
          <w:rFonts w:ascii="Lucida Handwriting" w:hAnsi="Lucida Handwriting" w:cs="Arial"/>
        </w:rPr>
        <w:t>CPT-KT</w:t>
      </w:r>
      <w:r w:rsidRPr="000F7D7D">
        <w:rPr>
          <w:rFonts w:ascii="Arial" w:hAnsi="Arial" w:cs="Arial"/>
        </w:rPr>
        <w:t xml:space="preserve"> under “Theories”.  Verify your screen matches the screenshot below. </w:t>
      </w:r>
    </w:p>
    <w:p w14:paraId="32C24603" w14:textId="3CB1A12B" w:rsidR="000F7D7D" w:rsidRDefault="000F7D7D" w:rsidP="000F7D7D">
      <w:pPr>
        <w:rPr>
          <w:rFonts w:ascii="Arial" w:hAnsi="Arial" w:cs="Arial"/>
        </w:rPr>
      </w:pPr>
      <w:r w:rsidRPr="000F7D7D">
        <w:rPr>
          <w:rFonts w:ascii="Arial" w:hAnsi="Arial" w:cs="Arial"/>
          <w:noProof/>
          <w:lang w:eastAsia="en-US"/>
        </w:rPr>
        <w:drawing>
          <wp:inline distT="0" distB="0" distL="0" distR="0" wp14:anchorId="74E18A74" wp14:editId="0B897FC7">
            <wp:extent cx="5486400" cy="2502634"/>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2502634"/>
                    </a:xfrm>
                    <a:prstGeom prst="rect">
                      <a:avLst/>
                    </a:prstGeom>
                    <a:noFill/>
                    <a:ln>
                      <a:noFill/>
                    </a:ln>
                  </pic:spPr>
                </pic:pic>
              </a:graphicData>
            </a:graphic>
          </wp:inline>
        </w:drawing>
      </w:r>
    </w:p>
    <w:p w14:paraId="0580CADD" w14:textId="2C1F6EC8" w:rsidR="003E3E11" w:rsidRDefault="003E3E11" w:rsidP="000F7D7D">
      <w:pPr>
        <w:rPr>
          <w:rFonts w:ascii="Arial" w:hAnsi="Arial" w:cs="Arial"/>
        </w:rPr>
      </w:pPr>
    </w:p>
    <w:p w14:paraId="0A1015A3" w14:textId="2A43E85B" w:rsidR="003E3E11" w:rsidRPr="000F7D7D" w:rsidRDefault="003E3E11" w:rsidP="000F7D7D">
      <w:pPr>
        <w:rPr>
          <w:rFonts w:ascii="Arial" w:hAnsi="Arial" w:cs="Arial"/>
        </w:rPr>
      </w:pPr>
      <w:r>
        <w:rPr>
          <w:rFonts w:ascii="Arial" w:hAnsi="Arial" w:cs="Arial"/>
        </w:rPr>
        <w:br w:type="page"/>
      </w:r>
    </w:p>
    <w:p w14:paraId="70AB94F5" w14:textId="19786F0D" w:rsidR="000B548A" w:rsidRPr="000B548A" w:rsidRDefault="000B548A" w:rsidP="000B548A">
      <w:pPr>
        <w:pStyle w:val="Heading4"/>
        <w:rPr>
          <w:rFonts w:ascii="Lucida Handwriting" w:hAnsi="Lucida Handwriting" w:cs="Arial"/>
        </w:rPr>
      </w:pPr>
      <w:r>
        <w:lastRenderedPageBreak/>
        <w:t xml:space="preserve">M.2.2 Data: Cash I, </w:t>
      </w:r>
      <w:r>
        <w:rPr>
          <w:rFonts w:ascii="Lucida Handwriting" w:hAnsi="Lucida Handwriting"/>
        </w:rPr>
        <w:t>CPT-KT</w:t>
      </w:r>
    </w:p>
    <w:p w14:paraId="66C6D932" w14:textId="77777777" w:rsidR="000F7D7D" w:rsidRPr="000F7D7D" w:rsidRDefault="000F7D7D" w:rsidP="000F7D7D">
      <w:pPr>
        <w:rPr>
          <w:rFonts w:ascii="Arial" w:hAnsi="Arial" w:cs="Arial"/>
        </w:rPr>
      </w:pPr>
      <w:r w:rsidRPr="000F7D7D">
        <w:rPr>
          <w:rFonts w:ascii="Arial" w:hAnsi="Arial" w:cs="Arial"/>
        </w:rPr>
        <w:t>Under “Data”, select “Load…”.</w:t>
      </w:r>
    </w:p>
    <w:p w14:paraId="75874A26" w14:textId="77777777" w:rsidR="000F7D7D" w:rsidRPr="000F7D7D" w:rsidRDefault="000F7D7D" w:rsidP="000F7D7D">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06720" behindDoc="0" locked="0" layoutInCell="1" allowOverlap="1" wp14:anchorId="34F79DAE" wp14:editId="1A68F262">
                <wp:simplePos x="0" y="0"/>
                <wp:positionH relativeFrom="column">
                  <wp:posOffset>548640</wp:posOffset>
                </wp:positionH>
                <wp:positionV relativeFrom="paragraph">
                  <wp:posOffset>1762125</wp:posOffset>
                </wp:positionV>
                <wp:extent cx="655320" cy="647700"/>
                <wp:effectExtent l="57150" t="38100" r="68580" b="95250"/>
                <wp:wrapNone/>
                <wp:docPr id="675" name="Straight Arrow Connector 675"/>
                <wp:cNvGraphicFramePr/>
                <a:graphic xmlns:a="http://schemas.openxmlformats.org/drawingml/2006/main">
                  <a:graphicData uri="http://schemas.microsoft.com/office/word/2010/wordprocessingShape">
                    <wps:wsp>
                      <wps:cNvCnPr/>
                      <wps:spPr>
                        <a:xfrm flipH="1" flipV="1">
                          <a:off x="0" y="0"/>
                          <a:ext cx="655320" cy="647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F2529E" id="Straight Arrow Connector 675" o:spid="_x0000_s1026" type="#_x0000_t32" style="position:absolute;margin-left:43.2pt;margin-top:138.75pt;width:51.6pt;height:51pt;flip:x y;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" strokecolor="black [3200]" strokeweight="2pt">
                <v:stroke endarrow="block"/>
                <v:shadow on="t" color="black" opacity="24903f" origin=",.5" offset="0,.55556mm"/>
              </v:shape>
            </w:pict>
          </mc:Fallback>
        </mc:AlternateContent>
      </w:r>
      <w:r w:rsidRPr="000F7D7D">
        <w:rPr>
          <w:rFonts w:ascii="Arial" w:hAnsi="Arial" w:cs="Arial"/>
          <w:noProof/>
          <w:lang w:eastAsia="en-US"/>
        </w:rPr>
        <w:drawing>
          <wp:inline distT="0" distB="0" distL="0" distR="0" wp14:anchorId="472748BB" wp14:editId="491E1170">
            <wp:extent cx="5486400" cy="250253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2502535"/>
                    </a:xfrm>
                    <a:prstGeom prst="rect">
                      <a:avLst/>
                    </a:prstGeom>
                    <a:noFill/>
                    <a:ln>
                      <a:noFill/>
                    </a:ln>
                  </pic:spPr>
                </pic:pic>
              </a:graphicData>
            </a:graphic>
          </wp:inline>
        </w:drawing>
      </w:r>
    </w:p>
    <w:p w14:paraId="62347EBA" w14:textId="77777777" w:rsidR="000F7D7D" w:rsidRPr="000F7D7D" w:rsidRDefault="000F7D7D" w:rsidP="000F7D7D">
      <w:pPr>
        <w:rPr>
          <w:rFonts w:ascii="Arial" w:hAnsi="Arial" w:cs="Arial"/>
        </w:rPr>
      </w:pPr>
    </w:p>
    <w:p w14:paraId="12EE8734" w14:textId="77777777" w:rsidR="000F7D7D" w:rsidRPr="000F7D7D" w:rsidRDefault="000F7D7D" w:rsidP="000F7D7D">
      <w:pPr>
        <w:rPr>
          <w:rFonts w:ascii="Arial" w:hAnsi="Arial" w:cs="Arial"/>
        </w:rPr>
      </w:pPr>
      <w:r w:rsidRPr="000F7D7D">
        <w:rPr>
          <w:rFonts w:ascii="Arial" w:hAnsi="Arial" w:cs="Arial"/>
        </w:rPr>
        <w:t>Navigate to the “SectionJ_Table5” folder of the tutorial files, and then to the “DataSets” folder and open “Cash1.txt”.</w:t>
      </w:r>
    </w:p>
    <w:p w14:paraId="63C5A35D" w14:textId="77777777" w:rsidR="000F7D7D" w:rsidRPr="000F7D7D" w:rsidRDefault="000F7D7D" w:rsidP="000F7D7D">
      <w:pPr>
        <w:rPr>
          <w:rFonts w:ascii="Arial" w:hAnsi="Arial" w:cs="Arial"/>
        </w:rPr>
      </w:pPr>
    </w:p>
    <w:p w14:paraId="30191FF2" w14:textId="77777777" w:rsidR="000F7D7D" w:rsidRPr="000F7D7D" w:rsidRDefault="000F7D7D" w:rsidP="000F7D7D">
      <w:pPr>
        <w:rPr>
          <w:rFonts w:ascii="Arial" w:hAnsi="Arial" w:cs="Arial"/>
        </w:rPr>
      </w:pPr>
      <w:r w:rsidRPr="000F7D7D">
        <w:rPr>
          <w:rFonts w:ascii="Arial" w:hAnsi="Arial" w:cs="Arial"/>
        </w:rPr>
        <w:t>Under “Data” notice the “Observations:” list has now been populated:</w:t>
      </w:r>
    </w:p>
    <w:p w14:paraId="4EEB55BD" w14:textId="77777777" w:rsidR="000F7D7D" w:rsidRPr="000F7D7D" w:rsidRDefault="000F7D7D" w:rsidP="000F7D7D">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07744" behindDoc="0" locked="0" layoutInCell="1" allowOverlap="1" wp14:anchorId="218FD7EC" wp14:editId="265B313B">
                <wp:simplePos x="0" y="0"/>
                <wp:positionH relativeFrom="column">
                  <wp:posOffset>510540</wp:posOffset>
                </wp:positionH>
                <wp:positionV relativeFrom="paragraph">
                  <wp:posOffset>1118870</wp:posOffset>
                </wp:positionV>
                <wp:extent cx="922020" cy="1432560"/>
                <wp:effectExtent l="0" t="0" r="11430" b="15240"/>
                <wp:wrapNone/>
                <wp:docPr id="676" name="Oval 676"/>
                <wp:cNvGraphicFramePr/>
                <a:graphic xmlns:a="http://schemas.openxmlformats.org/drawingml/2006/main">
                  <a:graphicData uri="http://schemas.microsoft.com/office/word/2010/wordprocessingShape">
                    <wps:wsp>
                      <wps:cNvSpPr/>
                      <wps:spPr>
                        <a:xfrm>
                          <a:off x="0" y="0"/>
                          <a:ext cx="922020" cy="14325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021F29F" id="Oval 676" o:spid="_x0000_s1026" style="position:absolute;margin-left:40.2pt;margin-top:88.1pt;width:72.6pt;height:112.8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" filled="f" strokecolor="black [3200]" strokeweight="1pt"/>
            </w:pict>
          </mc:Fallback>
        </mc:AlternateContent>
      </w:r>
      <w:r w:rsidRPr="000F7D7D">
        <w:rPr>
          <w:rFonts w:ascii="Arial" w:hAnsi="Arial" w:cs="Arial"/>
          <w:noProof/>
          <w:lang w:eastAsia="en-US"/>
        </w:rPr>
        <w:drawing>
          <wp:inline distT="0" distB="0" distL="0" distR="0" wp14:anchorId="137C7CA1" wp14:editId="29C5D7F3">
            <wp:extent cx="5486400" cy="2500604"/>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2500604"/>
                    </a:xfrm>
                    <a:prstGeom prst="rect">
                      <a:avLst/>
                    </a:prstGeom>
                    <a:noFill/>
                    <a:ln>
                      <a:noFill/>
                    </a:ln>
                  </pic:spPr>
                </pic:pic>
              </a:graphicData>
            </a:graphic>
          </wp:inline>
        </w:drawing>
      </w:r>
    </w:p>
    <w:p w14:paraId="354510CC" w14:textId="77777777" w:rsidR="000F7D7D" w:rsidRPr="000F7D7D" w:rsidRDefault="000F7D7D" w:rsidP="000F7D7D">
      <w:pPr>
        <w:rPr>
          <w:rFonts w:ascii="Arial" w:hAnsi="Arial" w:cs="Arial"/>
        </w:rPr>
      </w:pPr>
    </w:p>
    <w:p w14:paraId="35A2337C" w14:textId="0A888594" w:rsidR="000F7D7D" w:rsidRDefault="000F7D7D" w:rsidP="000F7D7D">
      <w:pPr>
        <w:rPr>
          <w:rFonts w:ascii="Arial" w:hAnsi="Arial" w:cs="Arial"/>
        </w:rPr>
      </w:pPr>
      <w:r w:rsidRPr="000F7D7D">
        <w:rPr>
          <w:rFonts w:ascii="Arial" w:hAnsi="Arial" w:cs="Arial"/>
        </w:rPr>
        <w:t>Under “Data”, select the dropdown menu next to “Name…” to see all 18 data sets that have been loaded into the QTEST interface.  We now have the Cash I data loaded into QTEST.  Next, we create the probabilistic specification.</w:t>
      </w:r>
    </w:p>
    <w:p w14:paraId="0F5F38B5" w14:textId="3F8E863E" w:rsidR="003E3E11" w:rsidRPr="000F7D7D" w:rsidRDefault="003E3E11" w:rsidP="000F7D7D">
      <w:pPr>
        <w:rPr>
          <w:rFonts w:ascii="Arial" w:hAnsi="Arial" w:cs="Arial"/>
        </w:rPr>
      </w:pPr>
      <w:r>
        <w:rPr>
          <w:rFonts w:ascii="Arial" w:hAnsi="Arial" w:cs="Arial"/>
        </w:rPr>
        <w:br w:type="page"/>
      </w:r>
    </w:p>
    <w:p w14:paraId="523F0438" w14:textId="5EB0D2A0" w:rsidR="000B548A" w:rsidRPr="000B548A" w:rsidRDefault="000B548A" w:rsidP="000B548A">
      <w:pPr>
        <w:pStyle w:val="Heading4"/>
        <w:rPr>
          <w:rFonts w:asciiTheme="minorHAnsi" w:hAnsiTheme="minorHAnsi" w:cstheme="minorHAnsi"/>
        </w:rPr>
      </w:pPr>
      <w:r>
        <w:lastRenderedPageBreak/>
        <w:t xml:space="preserve">M.2.3 Probabilistic Specification: Cash I, </w:t>
      </w:r>
      <w:r>
        <w:rPr>
          <w:rFonts w:ascii="Lucida Handwriting" w:hAnsi="Lucida Handwriting"/>
        </w:rPr>
        <w:t xml:space="preserve">CPT-KT, </w:t>
      </w:r>
      <w:r>
        <w:rPr>
          <w:rFonts w:asciiTheme="minorHAnsi" w:hAnsiTheme="minorHAnsi" w:cstheme="minorHAnsi"/>
        </w:rPr>
        <w:t>.50-Majority/modal choice</w:t>
      </w:r>
    </w:p>
    <w:p w14:paraId="79C7D86E" w14:textId="77777777" w:rsidR="000F7D7D" w:rsidRPr="000F7D7D" w:rsidRDefault="000F7D7D" w:rsidP="000F7D7D">
      <w:pPr>
        <w:rPr>
          <w:rFonts w:ascii="Arial" w:hAnsi="Arial" w:cs="Arial"/>
        </w:rPr>
      </w:pPr>
      <w:r w:rsidRPr="000F7D7D">
        <w:rPr>
          <w:rFonts w:ascii="Arial" w:hAnsi="Arial" w:cs="Arial"/>
        </w:rPr>
        <w:t>To set this specification, under “Probabilistic specifications”, make sure the radio button left of “Supermajority” is selected and that the “Supermajority level:” is set to “0.5”.</w:t>
      </w:r>
    </w:p>
    <w:p w14:paraId="02C6F464" w14:textId="6EBB9AC8" w:rsidR="000F7D7D" w:rsidRDefault="000F7D7D" w:rsidP="000F7D7D">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08768" behindDoc="0" locked="0" layoutInCell="1" allowOverlap="1" wp14:anchorId="25FA463E" wp14:editId="0D657E83">
                <wp:simplePos x="0" y="0"/>
                <wp:positionH relativeFrom="column">
                  <wp:posOffset>1653540</wp:posOffset>
                </wp:positionH>
                <wp:positionV relativeFrom="paragraph">
                  <wp:posOffset>1468120</wp:posOffset>
                </wp:positionV>
                <wp:extent cx="464820" cy="411480"/>
                <wp:effectExtent l="57150" t="38100" r="68580" b="83820"/>
                <wp:wrapNone/>
                <wp:docPr id="677" name="Straight Arrow Connector 677"/>
                <wp:cNvGraphicFramePr/>
                <a:graphic xmlns:a="http://schemas.openxmlformats.org/drawingml/2006/main">
                  <a:graphicData uri="http://schemas.microsoft.com/office/word/2010/wordprocessingShape">
                    <wps:wsp>
                      <wps:cNvCnPr/>
                      <wps:spPr>
                        <a:xfrm flipH="1" flipV="1">
                          <a:off x="0" y="0"/>
                          <a:ext cx="46482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1A3701" id="Straight Arrow Connector 677" o:spid="_x0000_s1026" type="#_x0000_t32" style="position:absolute;margin-left:130.2pt;margin-top:115.6pt;width:36.6pt;height:32.4pt;flip:x 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" strokecolor="black [3200]" strokeweight="2pt">
                <v:stroke endarrow="block"/>
                <v:shadow on="t" color="black" opacity="24903f" origin=",.5" offset="0,.55556mm"/>
              </v:shape>
            </w:pict>
          </mc:Fallback>
        </mc:AlternateContent>
      </w:r>
      <w:r w:rsidRPr="000F7D7D">
        <w:rPr>
          <w:rFonts w:ascii="Arial" w:hAnsi="Arial" w:cs="Arial"/>
          <w:noProof/>
          <w:lang w:eastAsia="en-US"/>
        </w:rPr>
        <mc:AlternateContent>
          <mc:Choice Requires="wps">
            <w:drawing>
              <wp:anchor distT="0" distB="0" distL="114300" distR="114300" simplePos="0" relativeHeight="251809792" behindDoc="0" locked="0" layoutInCell="1" allowOverlap="1" wp14:anchorId="09B30DBB" wp14:editId="352283DE">
                <wp:simplePos x="0" y="0"/>
                <wp:positionH relativeFrom="column">
                  <wp:posOffset>2346960</wp:posOffset>
                </wp:positionH>
                <wp:positionV relativeFrom="paragraph">
                  <wp:posOffset>1498600</wp:posOffset>
                </wp:positionV>
                <wp:extent cx="426720" cy="381000"/>
                <wp:effectExtent l="57150" t="38100" r="68580" b="95250"/>
                <wp:wrapNone/>
                <wp:docPr id="678" name="Straight Arrow Connector 678"/>
                <wp:cNvGraphicFramePr/>
                <a:graphic xmlns:a="http://schemas.openxmlformats.org/drawingml/2006/main">
                  <a:graphicData uri="http://schemas.microsoft.com/office/word/2010/wordprocessingShape">
                    <wps:wsp>
                      <wps:cNvCnPr/>
                      <wps:spPr>
                        <a:xfrm flipH="1" flipV="1">
                          <a:off x="0" y="0"/>
                          <a:ext cx="426720" cy="3810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77C9FD" id="Straight Arrow Connector 678" o:spid="_x0000_s1026" type="#_x0000_t32" style="position:absolute;margin-left:184.8pt;margin-top:118pt;width:33.6pt;height:30pt;flip:x y;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" strokecolor="black [3200]" strokeweight="2pt">
                <v:stroke endarrow="block"/>
                <v:shadow on="t" color="black" opacity="24903f" origin=",.5" offset="0,.55556mm"/>
              </v:shape>
            </w:pict>
          </mc:Fallback>
        </mc:AlternateContent>
      </w:r>
      <w:r w:rsidRPr="000F7D7D">
        <w:rPr>
          <w:rFonts w:ascii="Arial" w:hAnsi="Arial" w:cs="Arial"/>
          <w:noProof/>
          <w:lang w:eastAsia="en-US"/>
        </w:rPr>
        <w:drawing>
          <wp:inline distT="0" distB="0" distL="0" distR="0" wp14:anchorId="0829B9B0" wp14:editId="43C546D7">
            <wp:extent cx="5486400" cy="2500604"/>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2500604"/>
                    </a:xfrm>
                    <a:prstGeom prst="rect">
                      <a:avLst/>
                    </a:prstGeom>
                    <a:noFill/>
                    <a:ln>
                      <a:noFill/>
                    </a:ln>
                  </pic:spPr>
                </pic:pic>
              </a:graphicData>
            </a:graphic>
          </wp:inline>
        </w:drawing>
      </w:r>
    </w:p>
    <w:p w14:paraId="259A60B2" w14:textId="77777777" w:rsidR="000F7D7D" w:rsidRPr="000F7D7D" w:rsidRDefault="000F7D7D" w:rsidP="000F7D7D">
      <w:pPr>
        <w:rPr>
          <w:rFonts w:ascii="Arial" w:hAnsi="Arial" w:cs="Arial"/>
        </w:rPr>
      </w:pPr>
    </w:p>
    <w:p w14:paraId="6A98CB04" w14:textId="5D919DC7" w:rsidR="000B548A" w:rsidRPr="000B548A" w:rsidRDefault="000B548A" w:rsidP="000B548A">
      <w:pPr>
        <w:pStyle w:val="Heading4"/>
        <w:rPr>
          <w:rFonts w:asciiTheme="minorHAnsi" w:hAnsiTheme="minorHAnsi" w:cstheme="minorHAnsi"/>
        </w:rPr>
      </w:pPr>
      <w:r>
        <w:t xml:space="preserve">M.2.4 Hypothesis Testing: Cash I, </w:t>
      </w:r>
      <w:r>
        <w:rPr>
          <w:rFonts w:ascii="Lucida Handwriting" w:hAnsi="Lucida Handwriting"/>
        </w:rPr>
        <w:t xml:space="preserve">CPT-KT, </w:t>
      </w:r>
      <w:r>
        <w:rPr>
          <w:rFonts w:asciiTheme="minorHAnsi" w:hAnsiTheme="minorHAnsi" w:cstheme="minorHAnsi"/>
        </w:rPr>
        <w:t>.50-Majority/modal choice</w:t>
      </w:r>
    </w:p>
    <w:p w14:paraId="6FE0ABCF" w14:textId="5349813E" w:rsidR="000F7D7D" w:rsidRPr="000F7D7D" w:rsidRDefault="000F7D7D" w:rsidP="000F7D7D">
      <w:pPr>
        <w:rPr>
          <w:rFonts w:ascii="Arial" w:hAnsi="Arial" w:cs="Arial"/>
        </w:rPr>
      </w:pPr>
      <w:r w:rsidRPr="000F7D7D">
        <w:rPr>
          <w:rFonts w:ascii="Arial" w:hAnsi="Arial" w:cs="Arial"/>
        </w:rPr>
        <w:t xml:space="preserve">We are now ready for the Bayes </w:t>
      </w:r>
      <w:r w:rsidR="003E3E11">
        <w:rPr>
          <w:rFonts w:ascii="Arial" w:hAnsi="Arial" w:cs="Arial"/>
        </w:rPr>
        <w:t xml:space="preserve">Factor </w:t>
      </w:r>
      <w:r w:rsidRPr="000F7D7D">
        <w:rPr>
          <w:rFonts w:ascii="Arial" w:hAnsi="Arial" w:cs="Arial"/>
        </w:rPr>
        <w:t xml:space="preserve">test of </w:t>
      </w:r>
      <w:r w:rsidRPr="000B548A">
        <w:rPr>
          <w:rFonts w:ascii="Lucida Handwriting" w:hAnsi="Lucida Handwriting" w:cs="Arial"/>
        </w:rPr>
        <w:t xml:space="preserve">CPT-KT </w:t>
      </w:r>
      <w:r w:rsidRPr="000F7D7D">
        <w:rPr>
          <w:rFonts w:ascii="Arial" w:hAnsi="Arial" w:cs="Arial"/>
        </w:rPr>
        <w:t xml:space="preserve">.50-majority/modal choice probabilistic specification for the Cash I data.  Before executing this test, we need to verify that the settings are correct.  Under “Hypothesis testing”, under the “Run test” button, there are 3 columns: “Theories”, “Specifications” and “Data sets”.  For each of these, the user must choose the radio button next to either “Selected” or “All”.  For more information on these settings, as well as the inputs for “Chi-bar squared weights simulation sample size:” and “Random number seed:”, see section G.5.  </w:t>
      </w:r>
    </w:p>
    <w:p w14:paraId="42E1CC87" w14:textId="553B74AE" w:rsidR="000B548A" w:rsidRDefault="000B548A">
      <w:pPr>
        <w:rPr>
          <w:rFonts w:ascii="Arial" w:hAnsi="Arial" w:cs="Arial"/>
        </w:rPr>
      </w:pPr>
      <w:r>
        <w:rPr>
          <w:rFonts w:ascii="Arial" w:hAnsi="Arial" w:cs="Arial"/>
        </w:rPr>
        <w:br w:type="page"/>
      </w:r>
    </w:p>
    <w:p w14:paraId="4E4C4BDA" w14:textId="57F3E695" w:rsidR="000F7D7D" w:rsidRPr="000F7D7D" w:rsidRDefault="000F7D7D" w:rsidP="000F7D7D">
      <w:pPr>
        <w:rPr>
          <w:rFonts w:ascii="Arial" w:hAnsi="Arial" w:cs="Arial"/>
        </w:rPr>
      </w:pPr>
      <w:r w:rsidRPr="000F7D7D">
        <w:rPr>
          <w:rFonts w:ascii="Arial" w:hAnsi="Arial" w:cs="Arial"/>
        </w:rPr>
        <w:lastRenderedPageBreak/>
        <w:t xml:space="preserve">Under “Hypothesis testing”, verify the radio button next to “Selected” is selected under “Theories”, the radio button next to “Selected” is selected for “Specifications”, and select the radio button next to “All” for “Data sets”. </w:t>
      </w:r>
    </w:p>
    <w:p w14:paraId="3B6856C9" w14:textId="4427EBB4" w:rsidR="00997C48" w:rsidRDefault="000B548A" w:rsidP="00EC528D">
      <w:pPr>
        <w:rPr>
          <w:rFonts w:ascii="Arial" w:hAnsi="Arial" w:cs="Arial"/>
        </w:rPr>
      </w:pPr>
      <w:r>
        <w:rPr>
          <w:noProof/>
          <w:lang w:eastAsia="en-US"/>
        </w:rPr>
        <mc:AlternateContent>
          <mc:Choice Requires="wps">
            <w:drawing>
              <wp:anchor distT="0" distB="0" distL="114300" distR="114300" simplePos="0" relativeHeight="251812864" behindDoc="0" locked="0" layoutInCell="1" allowOverlap="1" wp14:anchorId="6052922D" wp14:editId="776E2B40">
                <wp:simplePos x="0" y="0"/>
                <wp:positionH relativeFrom="column">
                  <wp:posOffset>4602480</wp:posOffset>
                </wp:positionH>
                <wp:positionV relativeFrom="paragraph">
                  <wp:posOffset>510540</wp:posOffset>
                </wp:positionV>
                <wp:extent cx="297180" cy="243840"/>
                <wp:effectExtent l="57150" t="38100" r="64770" b="80010"/>
                <wp:wrapNone/>
                <wp:docPr id="687" name="Straight Arrow Connector 687"/>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00506B" id="Straight Arrow Connector 687" o:spid="_x0000_s1026" type="#_x0000_t32" style="position:absolute;margin-left:362.4pt;margin-top:40.2pt;width:23.4pt;height:19.2pt;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14912" behindDoc="0" locked="0" layoutInCell="1" allowOverlap="1" wp14:anchorId="6900F8EF" wp14:editId="09513B4A">
                <wp:simplePos x="0" y="0"/>
                <wp:positionH relativeFrom="column">
                  <wp:posOffset>5074920</wp:posOffset>
                </wp:positionH>
                <wp:positionV relativeFrom="paragraph">
                  <wp:posOffset>640080</wp:posOffset>
                </wp:positionV>
                <wp:extent cx="297180" cy="243840"/>
                <wp:effectExtent l="57150" t="38100" r="64770" b="80010"/>
                <wp:wrapNone/>
                <wp:docPr id="688" name="Straight Arrow Connector 688"/>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07D9D6" id="Straight Arrow Connector 688" o:spid="_x0000_s1026" type="#_x0000_t32" style="position:absolute;margin-left:399.6pt;margin-top:50.4pt;width:23.4pt;height:19.2pt;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10816" behindDoc="0" locked="0" layoutInCell="1" allowOverlap="1" wp14:anchorId="5076A02E" wp14:editId="611FE603">
                <wp:simplePos x="0" y="0"/>
                <wp:positionH relativeFrom="column">
                  <wp:posOffset>4145280</wp:posOffset>
                </wp:positionH>
                <wp:positionV relativeFrom="paragraph">
                  <wp:posOffset>518160</wp:posOffset>
                </wp:positionV>
                <wp:extent cx="297180" cy="243840"/>
                <wp:effectExtent l="57150" t="38100" r="64770" b="80010"/>
                <wp:wrapNone/>
                <wp:docPr id="686" name="Straight Arrow Connector 686"/>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C32289" id="Straight Arrow Connector 686" o:spid="_x0000_s1026" type="#_x0000_t32" style="position:absolute;margin-left:326.4pt;margin-top:40.8pt;width:23.4pt;height:19.2pt;flip:x 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" strokecolor="black [3200]" strokeweight="2pt">
                <v:stroke endarrow="block"/>
                <v:shadow on="t" color="black" opacity="24903f" origin=",.5" offset="0,.55556mm"/>
              </v:shape>
            </w:pict>
          </mc:Fallback>
        </mc:AlternateContent>
      </w:r>
      <w:r>
        <w:rPr>
          <w:noProof/>
          <w:lang w:eastAsia="en-US"/>
        </w:rPr>
        <w:drawing>
          <wp:inline distT="0" distB="0" distL="0" distR="0" wp14:anchorId="2391CF05" wp14:editId="4046E5DE">
            <wp:extent cx="5486400" cy="2506980"/>
            <wp:effectExtent l="0" t="0" r="0" b="762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2506980"/>
                    </a:xfrm>
                    <a:prstGeom prst="rect">
                      <a:avLst/>
                    </a:prstGeom>
                    <a:noFill/>
                    <a:ln>
                      <a:noFill/>
                    </a:ln>
                  </pic:spPr>
                </pic:pic>
              </a:graphicData>
            </a:graphic>
          </wp:inline>
        </w:drawing>
      </w:r>
    </w:p>
    <w:p w14:paraId="21B25DC4" w14:textId="62511C6E" w:rsidR="0097428E" w:rsidRDefault="0097428E" w:rsidP="00EC528D">
      <w:pPr>
        <w:rPr>
          <w:rFonts w:ascii="Arial" w:hAnsi="Arial" w:cs="Arial"/>
        </w:rPr>
      </w:pPr>
    </w:p>
    <w:p w14:paraId="44519626" w14:textId="7235769F" w:rsidR="0097428E" w:rsidRPr="00173A0A" w:rsidRDefault="0097428E" w:rsidP="0097428E">
      <w:pPr>
        <w:rPr>
          <w:rFonts w:ascii="Arial" w:hAnsi="Arial" w:cs="Arial"/>
        </w:rPr>
      </w:pPr>
      <w:r w:rsidRPr="00173A0A">
        <w:rPr>
          <w:rFonts w:ascii="Arial" w:hAnsi="Arial" w:cs="Arial"/>
        </w:rPr>
        <w:t>Under “Hypothesis testing” and “Type of test”, select the radio button next to “Bayes Factor”.</w:t>
      </w:r>
    </w:p>
    <w:p w14:paraId="4804A5AB" w14:textId="4A8A35AD" w:rsidR="001326DC" w:rsidRDefault="00173A0A" w:rsidP="0097428E">
      <w:pPr>
        <w:rPr>
          <w:rFonts w:ascii="Arial" w:hAnsi="Arial" w:cs="Arial"/>
        </w:rPr>
      </w:pPr>
      <w:r>
        <w:rPr>
          <w:noProof/>
          <w:lang w:eastAsia="en-US"/>
        </w:rPr>
        <mc:AlternateContent>
          <mc:Choice Requires="wps">
            <w:drawing>
              <wp:anchor distT="0" distB="0" distL="114300" distR="114300" simplePos="0" relativeHeight="251819008" behindDoc="0" locked="0" layoutInCell="1" allowOverlap="1" wp14:anchorId="3616F1C7" wp14:editId="0B250262">
                <wp:simplePos x="0" y="0"/>
                <wp:positionH relativeFrom="column">
                  <wp:posOffset>4282440</wp:posOffset>
                </wp:positionH>
                <wp:positionV relativeFrom="paragraph">
                  <wp:posOffset>838200</wp:posOffset>
                </wp:positionV>
                <wp:extent cx="297180" cy="243840"/>
                <wp:effectExtent l="57150" t="38100" r="64770" b="80010"/>
                <wp:wrapNone/>
                <wp:docPr id="696" name="Straight Arrow Connector 696"/>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3BBA46" id="Straight Arrow Connector 696" o:spid="_x0000_s1026" type="#_x0000_t32" style="position:absolute;margin-left:337.2pt;margin-top:66pt;width:23.4pt;height:19.2pt;flip:x 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" strokecolor="black [3200]" strokeweight="2pt">
                <v:stroke endarrow="block"/>
                <v:shadow on="t" color="black" opacity="24903f" origin=",.5" offset="0,.55556mm"/>
              </v:shape>
            </w:pict>
          </mc:Fallback>
        </mc:AlternateContent>
      </w:r>
      <w:r>
        <w:rPr>
          <w:noProof/>
          <w:lang w:eastAsia="en-US"/>
        </w:rPr>
        <w:drawing>
          <wp:inline distT="0" distB="0" distL="0" distR="0" wp14:anchorId="07303353" wp14:editId="2348D548">
            <wp:extent cx="5486400" cy="2490096"/>
            <wp:effectExtent l="0" t="0" r="0" b="571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86400" cy="2490096"/>
                    </a:xfrm>
                    <a:prstGeom prst="rect">
                      <a:avLst/>
                    </a:prstGeom>
                    <a:noFill/>
                    <a:ln>
                      <a:noFill/>
                    </a:ln>
                  </pic:spPr>
                </pic:pic>
              </a:graphicData>
            </a:graphic>
          </wp:inline>
        </w:drawing>
      </w:r>
    </w:p>
    <w:p w14:paraId="017DD768" w14:textId="77777777" w:rsidR="005D39A7" w:rsidRDefault="005D39A7" w:rsidP="0097428E">
      <w:pPr>
        <w:rPr>
          <w:rFonts w:ascii="Arial" w:hAnsi="Arial" w:cs="Arial"/>
        </w:rPr>
      </w:pPr>
    </w:p>
    <w:p w14:paraId="1D0BC3E6" w14:textId="77777777" w:rsidR="001326DC" w:rsidRDefault="001326DC" w:rsidP="001326DC">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6766FDE8" w14:textId="77777777" w:rsidR="001326DC" w:rsidRDefault="001326DC" w:rsidP="001326DC">
      <w:pPr>
        <w:jc w:val="center"/>
        <w:rPr>
          <w:rFonts w:ascii="Arial" w:hAnsi="Arial" w:cs="Arial"/>
        </w:rPr>
      </w:pPr>
      <w:r>
        <w:rPr>
          <w:noProof/>
          <w:lang w:eastAsia="en-US"/>
        </w:rPr>
        <w:drawing>
          <wp:inline distT="0" distB="0" distL="0" distR="0" wp14:anchorId="2BF94AC1" wp14:editId="15B5A9AE">
            <wp:extent cx="3436620" cy="914400"/>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7527A5B0" w14:textId="77777777" w:rsidR="001326DC" w:rsidRDefault="001326DC" w:rsidP="001326DC">
      <w:pPr>
        <w:rPr>
          <w:rFonts w:ascii="Arial" w:hAnsi="Arial" w:cs="Arial"/>
        </w:rPr>
      </w:pPr>
    </w:p>
    <w:p w14:paraId="0D0C4D2C" w14:textId="77777777" w:rsidR="001326DC" w:rsidRPr="00E5312A" w:rsidRDefault="001326DC" w:rsidP="001326DC">
      <w:pPr>
        <w:rPr>
          <w:rFonts w:ascii="Arial" w:hAnsi="Arial" w:cs="Arial"/>
        </w:rPr>
      </w:pPr>
      <w:r w:rsidRPr="00E5312A">
        <w:rPr>
          <w:rFonts w:ascii="Arial" w:hAnsi="Arial" w:cs="Arial"/>
        </w:rPr>
        <w:lastRenderedPageBreak/>
        <w:t>Once the analysis is complete, QT</w:t>
      </w:r>
      <w:r w:rsidRPr="00E5312A">
        <w:rPr>
          <w:rFonts w:ascii="Arial" w:hAnsi="Arial" w:cs="Arial"/>
          <w:sz w:val="20"/>
          <w:szCs w:val="20"/>
        </w:rPr>
        <w:t>EST</w:t>
      </w:r>
      <w:r w:rsidRPr="00E5312A">
        <w:rPr>
          <w:rFonts w:ascii="Arial" w:hAnsi="Arial" w:cs="Arial"/>
        </w:rPr>
        <w:t xml:space="preserve"> will now look like the following screenshot.  Under “Hypothesis testing”, under “Results:”, you will see a list of completed analyses.</w:t>
      </w:r>
    </w:p>
    <w:p w14:paraId="0A1FA723" w14:textId="590D55CA" w:rsidR="0097428E" w:rsidRDefault="00E5312A" w:rsidP="00EC528D">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21056" behindDoc="0" locked="0" layoutInCell="1" allowOverlap="1" wp14:anchorId="4411C8D3" wp14:editId="711454B9">
                <wp:simplePos x="0" y="0"/>
                <wp:positionH relativeFrom="margin">
                  <wp:align>right</wp:align>
                </wp:positionH>
                <wp:positionV relativeFrom="paragraph">
                  <wp:posOffset>1356360</wp:posOffset>
                </wp:positionV>
                <wp:extent cx="1722120" cy="1066800"/>
                <wp:effectExtent l="0" t="0" r="11430" b="19050"/>
                <wp:wrapNone/>
                <wp:docPr id="109" name="Oval 109"/>
                <wp:cNvGraphicFramePr/>
                <a:graphic xmlns:a="http://schemas.openxmlformats.org/drawingml/2006/main">
                  <a:graphicData uri="http://schemas.microsoft.com/office/word/2010/wordprocessingShape">
                    <wps:wsp>
                      <wps:cNvSpPr/>
                      <wps:spPr>
                        <a:xfrm>
                          <a:off x="0" y="0"/>
                          <a:ext cx="1722120" cy="1066800"/>
                        </a:xfrm>
                        <a:prstGeom prst="ellipse">
                          <a:avLst/>
                        </a:prstGeom>
                        <a:noFill/>
                        <a:ln w="127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DA5048F" id="Oval 109" o:spid="_x0000_s1026" style="position:absolute;margin-left:84.4pt;margin-top:106.8pt;width:135.6pt;height:84pt;z-index:251821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" filled="f" strokecolor="windowText" strokeweight="1pt">
                <w10:wrap anchorx="margin"/>
              </v:oval>
            </w:pict>
          </mc:Fallback>
        </mc:AlternateContent>
      </w:r>
      <w:r>
        <w:rPr>
          <w:noProof/>
          <w:lang w:eastAsia="en-US"/>
        </w:rPr>
        <w:drawing>
          <wp:inline distT="0" distB="0" distL="0" distR="0" wp14:anchorId="3AD3384F" wp14:editId="4470B555">
            <wp:extent cx="5486400" cy="2471854"/>
            <wp:effectExtent l="0" t="0" r="0"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86400" cy="2471854"/>
                    </a:xfrm>
                    <a:prstGeom prst="rect">
                      <a:avLst/>
                    </a:prstGeom>
                    <a:noFill/>
                    <a:ln>
                      <a:noFill/>
                    </a:ln>
                  </pic:spPr>
                </pic:pic>
              </a:graphicData>
            </a:graphic>
          </wp:inline>
        </w:drawing>
      </w:r>
    </w:p>
    <w:p w14:paraId="1F8A9AFF" w14:textId="77777777" w:rsidR="005D39A7" w:rsidRDefault="005D39A7" w:rsidP="00EC528D">
      <w:pPr>
        <w:rPr>
          <w:rFonts w:ascii="Arial" w:hAnsi="Arial" w:cs="Arial"/>
        </w:rPr>
      </w:pPr>
    </w:p>
    <w:p w14:paraId="1142E279" w14:textId="77777777" w:rsidR="005D39A7" w:rsidRPr="00E5312A" w:rsidRDefault="005D39A7" w:rsidP="005D39A7">
      <w:pPr>
        <w:rPr>
          <w:rFonts w:ascii="Arial" w:hAnsi="Arial" w:cs="Arial"/>
        </w:rPr>
      </w:pPr>
      <w:r w:rsidRPr="00E5312A">
        <w:rPr>
          <w:rFonts w:ascii="Arial" w:hAnsi="Arial" w:cs="Arial"/>
        </w:rPr>
        <w:t>Under “Hypothesis testing”, under “Results:”, select “Export…”.  An “Export Results As” window pops up.  Navigate to the location to save the file and save it as a .csv file.</w:t>
      </w:r>
    </w:p>
    <w:p w14:paraId="4DF6F7D3" w14:textId="5E068BB6" w:rsidR="005D39A7" w:rsidRDefault="00E5312A" w:rsidP="005D39A7">
      <w:pPr>
        <w:rPr>
          <w:rFonts w:ascii="Arial" w:hAnsi="Arial" w:cs="Arial"/>
        </w:rPr>
      </w:pPr>
      <w:r>
        <w:rPr>
          <w:noProof/>
          <w:lang w:eastAsia="en-US"/>
        </w:rPr>
        <mc:AlternateContent>
          <mc:Choice Requires="wps">
            <w:drawing>
              <wp:anchor distT="0" distB="0" distL="114300" distR="114300" simplePos="0" relativeHeight="251823104" behindDoc="0" locked="0" layoutInCell="1" allowOverlap="1" wp14:anchorId="0A8DE665" wp14:editId="49B0D155">
                <wp:simplePos x="0" y="0"/>
                <wp:positionH relativeFrom="column">
                  <wp:posOffset>5158740</wp:posOffset>
                </wp:positionH>
                <wp:positionV relativeFrom="paragraph">
                  <wp:posOffset>2209165</wp:posOffset>
                </wp:positionV>
                <wp:extent cx="297180" cy="243840"/>
                <wp:effectExtent l="57150" t="38100" r="64770" b="80010"/>
                <wp:wrapNone/>
                <wp:docPr id="112" name="Straight Arrow Connector 112"/>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D86BF62" id="_x0000_t32" coordsize="21600,21600" o:spt="32" o:oned="t" path="m,l21600,21600e" filled="f">
                <v:path arrowok="t" fillok="f" o:connecttype="none"/>
                <o:lock v:ext="edit" shapetype="t"/>
              </v:shapetype>
              <v:shape id="Straight Arrow Connector 112" o:spid="_x0000_s1026" type="#_x0000_t32" style="position:absolute;margin-left:406.2pt;margin-top:173.95pt;width:23.4pt;height:19.2pt;flip:x 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" strokecolor="windowText" strokeweight="2pt">
                <v:stroke endarrow="block"/>
                <v:shadow on="t" color="black" opacity="24903f" origin=",.5" offset="0,.55556mm"/>
              </v:shape>
            </w:pict>
          </mc:Fallback>
        </mc:AlternateContent>
      </w:r>
      <w:r>
        <w:rPr>
          <w:noProof/>
          <w:lang w:eastAsia="en-US"/>
        </w:rPr>
        <w:drawing>
          <wp:inline distT="0" distB="0" distL="0" distR="0" wp14:anchorId="16A8107F" wp14:editId="01678F0D">
            <wp:extent cx="5486400" cy="2471420"/>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86400" cy="2471420"/>
                    </a:xfrm>
                    <a:prstGeom prst="rect">
                      <a:avLst/>
                    </a:prstGeom>
                    <a:noFill/>
                    <a:ln>
                      <a:noFill/>
                    </a:ln>
                  </pic:spPr>
                </pic:pic>
              </a:graphicData>
            </a:graphic>
          </wp:inline>
        </w:drawing>
      </w:r>
    </w:p>
    <w:p w14:paraId="168E3884" w14:textId="06B50240" w:rsidR="0094216D" w:rsidRDefault="0094216D">
      <w:pPr>
        <w:rPr>
          <w:rFonts w:ascii="Arial" w:hAnsi="Arial" w:cs="Arial"/>
        </w:rPr>
      </w:pPr>
      <w:r>
        <w:rPr>
          <w:rFonts w:ascii="Arial" w:hAnsi="Arial" w:cs="Arial"/>
        </w:rPr>
        <w:br w:type="page"/>
      </w:r>
    </w:p>
    <w:p w14:paraId="691AD1C7" w14:textId="5221818F" w:rsidR="005D39A7" w:rsidRPr="0094216D" w:rsidRDefault="005D39A7" w:rsidP="005D39A7">
      <w:pPr>
        <w:rPr>
          <w:rFonts w:ascii="Arial" w:hAnsi="Arial" w:cs="Arial"/>
        </w:rPr>
      </w:pPr>
      <w:r w:rsidRPr="0094216D">
        <w:rPr>
          <w:rFonts w:ascii="Arial" w:hAnsi="Arial" w:cs="Arial"/>
        </w:rPr>
        <w:lastRenderedPageBreak/>
        <w:t>The following screenshot shows the .csv file that was just saved.  The columns are labeled “Set 1” through “Set 18” in columns “B” through “</w:t>
      </w:r>
      <w:r w:rsidR="0094216D" w:rsidRPr="0094216D">
        <w:rPr>
          <w:rFonts w:ascii="Arial" w:hAnsi="Arial" w:cs="Arial"/>
        </w:rPr>
        <w:t>OG</w:t>
      </w:r>
      <w:r w:rsidRPr="0094216D">
        <w:rPr>
          <w:rFonts w:ascii="Arial" w:hAnsi="Arial" w:cs="Arial"/>
        </w:rPr>
        <w:t>” of the spreadsheet.  The columns represent different participants; “Set 1” refers to participant 1, “Set 2” refers to participant 2, and so on.</w:t>
      </w:r>
    </w:p>
    <w:p w14:paraId="1E063417" w14:textId="087B24D9" w:rsidR="005D39A7" w:rsidRDefault="0094216D" w:rsidP="00EC528D">
      <w:pPr>
        <w:rPr>
          <w:rFonts w:ascii="Arial" w:hAnsi="Arial" w:cs="Arial"/>
        </w:rPr>
      </w:pPr>
      <w:r>
        <w:rPr>
          <w:noProof/>
          <w:lang w:eastAsia="en-US"/>
        </w:rPr>
        <w:drawing>
          <wp:inline distT="0" distB="0" distL="0" distR="0" wp14:anchorId="58500ED7" wp14:editId="1D667588">
            <wp:extent cx="5486400" cy="2887579"/>
            <wp:effectExtent l="0" t="0" r="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86400" cy="2887579"/>
                    </a:xfrm>
                    <a:prstGeom prst="rect">
                      <a:avLst/>
                    </a:prstGeom>
                    <a:noFill/>
                    <a:ln>
                      <a:noFill/>
                    </a:ln>
                  </pic:spPr>
                </pic:pic>
              </a:graphicData>
            </a:graphic>
          </wp:inline>
        </w:drawing>
      </w:r>
    </w:p>
    <w:p w14:paraId="47704D3F" w14:textId="77777777" w:rsidR="0094216D" w:rsidRDefault="0094216D" w:rsidP="00EC528D">
      <w:pPr>
        <w:rPr>
          <w:rFonts w:ascii="Arial" w:hAnsi="Arial" w:cs="Arial"/>
        </w:rPr>
      </w:pPr>
    </w:p>
    <w:p w14:paraId="55FCE08E" w14:textId="4460113A" w:rsidR="0094216D" w:rsidRDefault="00E5312A" w:rsidP="00E5312A">
      <w:pPr>
        <w:rPr>
          <w:rFonts w:ascii="Arial" w:hAnsi="Arial" w:cs="Arial"/>
        </w:rPr>
      </w:pPr>
      <w:r w:rsidRPr="00294978">
        <w:rPr>
          <w:rFonts w:ascii="Arial" w:hAnsi="Arial" w:cs="Arial"/>
        </w:rPr>
        <w:t xml:space="preserve">The </w:t>
      </w:r>
      <w:r w:rsidR="0094216D">
        <w:rPr>
          <w:rFonts w:ascii="Arial" w:hAnsi="Arial" w:cs="Arial"/>
        </w:rPr>
        <w:t xml:space="preserve">weighted </w:t>
      </w:r>
      <w:r>
        <w:rPr>
          <w:rFonts w:ascii="Arial" w:hAnsi="Arial" w:cs="Arial"/>
        </w:rPr>
        <w:t xml:space="preserve">Bayes </w:t>
      </w:r>
      <w:r w:rsidR="0094216D">
        <w:rPr>
          <w:rFonts w:ascii="Arial" w:hAnsi="Arial" w:cs="Arial"/>
        </w:rPr>
        <w:t>f</w:t>
      </w:r>
      <w:r>
        <w:rPr>
          <w:rFonts w:ascii="Arial" w:hAnsi="Arial" w:cs="Arial"/>
        </w:rPr>
        <w:t>actor</w:t>
      </w:r>
      <w:r w:rsidR="002F431F">
        <w:rPr>
          <w:rFonts w:ascii="Arial" w:hAnsi="Arial" w:cs="Arial"/>
        </w:rPr>
        <w:t xml:space="preserve"> values</w:t>
      </w:r>
      <w:r w:rsidRPr="00294978">
        <w:rPr>
          <w:rFonts w:ascii="Arial" w:hAnsi="Arial" w:cs="Arial"/>
        </w:rPr>
        <w:t xml:space="preserve"> are in row </w:t>
      </w:r>
      <w:r w:rsidRPr="0094216D">
        <w:rPr>
          <w:rFonts w:ascii="Arial" w:hAnsi="Arial" w:cs="Arial"/>
        </w:rPr>
        <w:t>2</w:t>
      </w:r>
      <w:r w:rsidR="0094216D" w:rsidRPr="0094216D">
        <w:rPr>
          <w:rFonts w:ascii="Arial" w:hAnsi="Arial" w:cs="Arial"/>
        </w:rPr>
        <w:t>6</w:t>
      </w:r>
      <w:r w:rsidRPr="00294978">
        <w:rPr>
          <w:rFonts w:ascii="Arial" w:hAnsi="Arial" w:cs="Arial"/>
        </w:rPr>
        <w:t xml:space="preserve"> of the spreadsheet</w:t>
      </w:r>
      <w:r w:rsidRPr="002F431F">
        <w:rPr>
          <w:rFonts w:ascii="Arial" w:hAnsi="Arial" w:cs="Arial"/>
        </w:rPr>
        <w:t xml:space="preserve">.  Notice the same </w:t>
      </w:r>
      <w:r w:rsidR="0094216D" w:rsidRPr="002F431F">
        <w:rPr>
          <w:rFonts w:ascii="Arial" w:hAnsi="Arial" w:cs="Arial"/>
        </w:rPr>
        <w:t>Bayes factor</w:t>
      </w:r>
      <w:r w:rsidRPr="002F431F">
        <w:rPr>
          <w:rFonts w:ascii="Arial" w:hAnsi="Arial" w:cs="Arial"/>
        </w:rPr>
        <w:t xml:space="preserve"> repeats for all the columns “B” through “W” listed as “Set 1</w:t>
      </w:r>
      <w:r w:rsidR="0094216D" w:rsidRPr="002F431F">
        <w:rPr>
          <w:rFonts w:ascii="Arial" w:hAnsi="Arial" w:cs="Arial"/>
        </w:rPr>
        <w:t>”</w:t>
      </w:r>
      <w:r w:rsidR="002F431F" w:rsidRPr="002F431F">
        <w:rPr>
          <w:rFonts w:ascii="Arial" w:hAnsi="Arial" w:cs="Arial"/>
        </w:rPr>
        <w:t>—this is where the Bayes factor for participant 1 can be found, listed under “0.50 Majority Choice” and “KT” in Table 3 of QTBC2</w:t>
      </w:r>
      <w:r w:rsidRPr="002F431F">
        <w:rPr>
          <w:rFonts w:ascii="Arial" w:hAnsi="Arial" w:cs="Arial"/>
        </w:rPr>
        <w:t xml:space="preserve">.  Notice the same holds true for all the columns “X” through “AS” listed as “Set 2”, for participant 2, and so on.  </w:t>
      </w:r>
    </w:p>
    <w:p w14:paraId="797B3769" w14:textId="18887B7F" w:rsidR="002F431F" w:rsidRDefault="002F431F" w:rsidP="00E5312A">
      <w:pPr>
        <w:rPr>
          <w:rFonts w:ascii="Arial" w:hAnsi="Arial" w:cs="Arial"/>
        </w:rPr>
      </w:pPr>
    </w:p>
    <w:p w14:paraId="46F67447" w14:textId="61205DD3" w:rsidR="002F431F" w:rsidRDefault="002F431F" w:rsidP="00E5312A">
      <w:pPr>
        <w:rPr>
          <w:rFonts w:ascii="Arial" w:hAnsi="Arial" w:cs="Arial"/>
        </w:rPr>
      </w:pPr>
      <w:r w:rsidRPr="00294978">
        <w:rPr>
          <w:rFonts w:ascii="Arial" w:hAnsi="Arial" w:cs="Arial"/>
        </w:rPr>
        <w:t xml:space="preserve">Note, however, that the </w:t>
      </w:r>
      <w:r>
        <w:rPr>
          <w:rFonts w:ascii="Arial" w:hAnsi="Arial" w:cs="Arial"/>
        </w:rPr>
        <w:t>weighted</w:t>
      </w:r>
      <w:r w:rsidRPr="00294978">
        <w:rPr>
          <w:rFonts w:ascii="Arial" w:hAnsi="Arial" w:cs="Arial"/>
        </w:rPr>
        <w:t xml:space="preserve"> </w:t>
      </w:r>
      <w:r>
        <w:rPr>
          <w:rFonts w:ascii="Arial" w:hAnsi="Arial" w:cs="Arial"/>
        </w:rPr>
        <w:t xml:space="preserve">Bayes factor </w:t>
      </w:r>
      <w:r w:rsidRPr="00294978">
        <w:rPr>
          <w:rFonts w:ascii="Arial" w:hAnsi="Arial" w:cs="Arial"/>
        </w:rPr>
        <w:t xml:space="preserve">values vary if the test is replicated with different random seeds for each replicate.  The </w:t>
      </w:r>
      <w:r>
        <w:rPr>
          <w:rFonts w:ascii="Arial" w:hAnsi="Arial" w:cs="Arial"/>
        </w:rPr>
        <w:t>Bayes factor</w:t>
      </w:r>
      <w:r w:rsidRPr="00294978">
        <w:rPr>
          <w:rFonts w:ascii="Arial" w:hAnsi="Arial" w:cs="Arial"/>
        </w:rPr>
        <w:t xml:space="preserve"> values </w:t>
      </w:r>
      <w:r w:rsidRPr="00417710">
        <w:rPr>
          <w:rFonts w:ascii="Arial" w:hAnsi="Arial" w:cs="Arial"/>
        </w:rPr>
        <w:t>vary</w:t>
      </w:r>
      <w:r>
        <w:rPr>
          <w:rFonts w:ascii="Arial" w:hAnsi="Arial" w:cs="Arial"/>
        </w:rPr>
        <w:t xml:space="preserve"> </w:t>
      </w:r>
      <w:r w:rsidRPr="00294978">
        <w:rPr>
          <w:rFonts w:ascii="Arial" w:hAnsi="Arial" w:cs="Arial"/>
        </w:rPr>
        <w:t>when setting a new seed each time the analysis is run under “Hypothesis testing” and “Random number seed:”.</w:t>
      </w:r>
    </w:p>
    <w:p w14:paraId="32248A84" w14:textId="4271F5F6" w:rsidR="0094216D" w:rsidRDefault="0094216D" w:rsidP="00E5312A">
      <w:pPr>
        <w:rPr>
          <w:rFonts w:ascii="Arial" w:hAnsi="Arial" w:cs="Arial"/>
        </w:rPr>
      </w:pPr>
    </w:p>
    <w:p w14:paraId="6A23788C" w14:textId="72E26F50" w:rsidR="0094216D" w:rsidRDefault="00D33D9A" w:rsidP="00E5312A">
      <w:pPr>
        <w:rPr>
          <w:rFonts w:ascii="Arial" w:hAnsi="Arial" w:cs="Arial"/>
        </w:rPr>
      </w:pPr>
      <w:r>
        <w:rPr>
          <w:rFonts w:ascii="Arial" w:hAnsi="Arial" w:cs="Arial"/>
        </w:rPr>
        <w:t>For tutorial demonstration, the default sample size of 5,000 was used.  However, i</w:t>
      </w:r>
      <w:r w:rsidR="0094216D">
        <w:rPr>
          <w:rFonts w:ascii="Arial" w:hAnsi="Arial" w:cs="Arial"/>
        </w:rPr>
        <w:t xml:space="preserve">t is important to note that </w:t>
      </w:r>
      <w:r>
        <w:rPr>
          <w:rFonts w:ascii="Arial" w:hAnsi="Arial" w:cs="Arial"/>
        </w:rPr>
        <w:t>sample sizes larger than 5,000 were used to achieve converging Bayes factor values, given these data sets.  To increase sample size, select “Change…” next to “Sample size:” under “Hypothesis testing” and “Gibbs sampling:”.</w:t>
      </w:r>
      <w:r w:rsidR="002F431F">
        <w:rPr>
          <w:rFonts w:ascii="Arial" w:hAnsi="Arial" w:cs="Arial"/>
        </w:rPr>
        <w:t xml:space="preserve">  Then, in the “Gibbs sampling” dialog box, type in the sample size you wish to test.  Once the Bayes factor values converge</w:t>
      </w:r>
      <w:r w:rsidR="00E5312A" w:rsidRPr="00294978">
        <w:rPr>
          <w:rFonts w:ascii="Arial" w:hAnsi="Arial" w:cs="Arial"/>
        </w:rPr>
        <w:t xml:space="preserve">, column </w:t>
      </w:r>
      <w:r w:rsidR="00E5312A">
        <w:rPr>
          <w:rFonts w:ascii="Arial" w:hAnsi="Arial" w:cs="Arial"/>
        </w:rPr>
        <w:t>“</w:t>
      </w:r>
      <w:r w:rsidR="00E5312A" w:rsidRPr="00294978">
        <w:rPr>
          <w:rFonts w:ascii="Arial" w:hAnsi="Arial" w:cs="Arial"/>
        </w:rPr>
        <w:t>KT</w:t>
      </w:r>
      <w:r w:rsidR="00E5312A">
        <w:rPr>
          <w:rFonts w:ascii="Arial" w:hAnsi="Arial" w:cs="Arial"/>
        </w:rPr>
        <w:t>”</w:t>
      </w:r>
      <w:r w:rsidR="00E5312A" w:rsidRPr="00294978">
        <w:rPr>
          <w:rFonts w:ascii="Arial" w:hAnsi="Arial" w:cs="Arial"/>
        </w:rPr>
        <w:t xml:space="preserve"> under </w:t>
      </w:r>
      <w:r w:rsidR="00E5312A">
        <w:rPr>
          <w:rFonts w:ascii="Arial" w:hAnsi="Arial" w:cs="Arial"/>
        </w:rPr>
        <w:t>“0</w:t>
      </w:r>
      <w:r w:rsidR="00E5312A" w:rsidRPr="00294978">
        <w:rPr>
          <w:rFonts w:ascii="Arial" w:hAnsi="Arial" w:cs="Arial"/>
        </w:rPr>
        <w:t>.</w:t>
      </w:r>
      <w:r w:rsidR="0094216D">
        <w:rPr>
          <w:rFonts w:ascii="Arial" w:hAnsi="Arial" w:cs="Arial"/>
        </w:rPr>
        <w:t>5</w:t>
      </w:r>
      <w:r w:rsidR="00E5312A" w:rsidRPr="00294978">
        <w:rPr>
          <w:rFonts w:ascii="Arial" w:hAnsi="Arial" w:cs="Arial"/>
        </w:rPr>
        <w:t xml:space="preserve">0 </w:t>
      </w:r>
      <w:r w:rsidR="0094216D">
        <w:rPr>
          <w:rFonts w:ascii="Arial" w:hAnsi="Arial" w:cs="Arial"/>
        </w:rPr>
        <w:t>Majority Choice</w:t>
      </w:r>
      <w:r w:rsidR="00E5312A">
        <w:rPr>
          <w:rFonts w:ascii="Arial" w:hAnsi="Arial" w:cs="Arial"/>
        </w:rPr>
        <w:t>”</w:t>
      </w:r>
      <w:r w:rsidR="00E5312A" w:rsidRPr="00294978">
        <w:rPr>
          <w:rFonts w:ascii="Arial" w:hAnsi="Arial" w:cs="Arial"/>
        </w:rPr>
        <w:t xml:space="preserve"> </w:t>
      </w:r>
      <w:r w:rsidR="00E5312A">
        <w:rPr>
          <w:rFonts w:ascii="Arial" w:hAnsi="Arial" w:cs="Arial"/>
        </w:rPr>
        <w:t xml:space="preserve">of Table </w:t>
      </w:r>
      <w:r w:rsidR="0094216D">
        <w:rPr>
          <w:rFonts w:ascii="Arial" w:hAnsi="Arial" w:cs="Arial"/>
        </w:rPr>
        <w:t>3</w:t>
      </w:r>
      <w:r w:rsidR="00E5312A">
        <w:rPr>
          <w:rFonts w:ascii="Arial" w:hAnsi="Arial" w:cs="Arial"/>
        </w:rPr>
        <w:t xml:space="preserve"> </w:t>
      </w:r>
      <w:r w:rsidR="00E5312A" w:rsidRPr="00294978">
        <w:rPr>
          <w:rFonts w:ascii="Arial" w:hAnsi="Arial" w:cs="Arial"/>
        </w:rPr>
        <w:t xml:space="preserve">can be replicated. </w:t>
      </w:r>
    </w:p>
    <w:p w14:paraId="398AA2A5" w14:textId="77777777" w:rsidR="00E5312A" w:rsidRDefault="00E5312A" w:rsidP="00E5312A">
      <w:pPr>
        <w:rPr>
          <w:rFonts w:ascii="Arial" w:hAnsi="Arial" w:cs="Arial"/>
        </w:rPr>
      </w:pPr>
    </w:p>
    <w:p w14:paraId="168E61F2" w14:textId="52F544A7" w:rsidR="0005333B" w:rsidRDefault="00E5312A" w:rsidP="00E5312A">
      <w:pPr>
        <w:rPr>
          <w:rFonts w:ascii="Arial" w:hAnsi="Arial" w:cs="Arial"/>
        </w:rPr>
      </w:pPr>
      <w:r>
        <w:rPr>
          <w:rFonts w:ascii="Arial" w:hAnsi="Arial" w:cs="Arial"/>
        </w:rPr>
        <w:t xml:space="preserve">This completes the analysis for Cash I data for the Bayes </w:t>
      </w:r>
      <w:r w:rsidR="002F431F">
        <w:rPr>
          <w:rFonts w:ascii="Arial" w:hAnsi="Arial" w:cs="Arial"/>
        </w:rPr>
        <w:t xml:space="preserve">Factor </w:t>
      </w:r>
      <w:r>
        <w:rPr>
          <w:rFonts w:ascii="Arial" w:hAnsi="Arial" w:cs="Arial"/>
        </w:rPr>
        <w:t xml:space="preserve">test of </w:t>
      </w:r>
      <w:r>
        <w:rPr>
          <w:rFonts w:ascii="Lucida Handwriting" w:hAnsi="Lucida Handwriting" w:cs="Arial"/>
        </w:rPr>
        <w:t>CPT-KT</w:t>
      </w:r>
      <w:r>
        <w:rPr>
          <w:rFonts w:ascii="Arial" w:hAnsi="Arial" w:cs="Arial"/>
        </w:rPr>
        <w:t xml:space="preserve"> .</w:t>
      </w:r>
      <w:r w:rsidR="002F431F">
        <w:rPr>
          <w:rFonts w:ascii="Arial" w:hAnsi="Arial" w:cs="Arial"/>
        </w:rPr>
        <w:t>5</w:t>
      </w:r>
      <w:r>
        <w:rPr>
          <w:rFonts w:ascii="Arial" w:hAnsi="Arial" w:cs="Arial"/>
        </w:rPr>
        <w:t>0</w:t>
      </w:r>
      <w:r w:rsidR="002F431F">
        <w:rPr>
          <w:rFonts w:ascii="Arial" w:hAnsi="Arial" w:cs="Arial"/>
        </w:rPr>
        <w:t>-majority</w:t>
      </w:r>
      <w:r w:rsidR="0085162E">
        <w:rPr>
          <w:rFonts w:ascii="Arial" w:hAnsi="Arial" w:cs="Arial"/>
        </w:rPr>
        <w:t>/modal</w:t>
      </w:r>
      <w:r w:rsidR="002F431F">
        <w:rPr>
          <w:rFonts w:ascii="Arial" w:hAnsi="Arial" w:cs="Arial"/>
        </w:rPr>
        <w:t xml:space="preserve"> choice</w:t>
      </w:r>
      <w:r>
        <w:rPr>
          <w:rFonts w:ascii="Arial" w:hAnsi="Arial" w:cs="Arial"/>
        </w:rPr>
        <w:t xml:space="preserve"> probabilistic specification.  We will next demonstrate the analysis for the Cash I data for the Bayes </w:t>
      </w:r>
      <w:r w:rsidR="002F431F">
        <w:rPr>
          <w:rFonts w:ascii="Arial" w:hAnsi="Arial" w:cs="Arial"/>
        </w:rPr>
        <w:t>Factor</w:t>
      </w:r>
      <w:r>
        <w:rPr>
          <w:rFonts w:ascii="Arial" w:hAnsi="Arial" w:cs="Arial"/>
        </w:rPr>
        <w:t xml:space="preserve"> test of </w:t>
      </w:r>
      <w:r>
        <w:rPr>
          <w:rFonts w:ascii="Lucida Handwriting" w:hAnsi="Lucida Handwriting" w:cs="Arial"/>
        </w:rPr>
        <w:t>CPT-KT</w:t>
      </w:r>
      <w:r>
        <w:rPr>
          <w:rFonts w:ascii="Arial" w:hAnsi="Arial" w:cs="Arial"/>
        </w:rPr>
        <w:t xml:space="preserve">, but now with a </w:t>
      </w:r>
      <w:r w:rsidR="002F431F">
        <w:rPr>
          <w:rFonts w:ascii="Arial" w:hAnsi="Arial" w:cs="Arial"/>
        </w:rPr>
        <w:t>.90-supermajority</w:t>
      </w:r>
      <w:r>
        <w:rPr>
          <w:rFonts w:ascii="Arial" w:hAnsi="Arial" w:cs="Arial"/>
        </w:rPr>
        <w:t xml:space="preserve"> probabilistic specification in the following two sections, </w:t>
      </w:r>
      <w:r w:rsidR="002F431F">
        <w:rPr>
          <w:rFonts w:ascii="Arial" w:hAnsi="Arial" w:cs="Arial"/>
        </w:rPr>
        <w:t>M</w:t>
      </w:r>
      <w:r>
        <w:rPr>
          <w:rFonts w:ascii="Arial" w:hAnsi="Arial" w:cs="Arial"/>
        </w:rPr>
        <w:t>.2.</w:t>
      </w:r>
      <w:r w:rsidR="002F431F">
        <w:rPr>
          <w:rFonts w:ascii="Arial" w:hAnsi="Arial" w:cs="Arial"/>
        </w:rPr>
        <w:t>5</w:t>
      </w:r>
      <w:r>
        <w:rPr>
          <w:rFonts w:ascii="Arial" w:hAnsi="Arial" w:cs="Arial"/>
        </w:rPr>
        <w:t xml:space="preserve"> and </w:t>
      </w:r>
      <w:r w:rsidR="002F431F">
        <w:rPr>
          <w:rFonts w:ascii="Arial" w:hAnsi="Arial" w:cs="Arial"/>
        </w:rPr>
        <w:t>M</w:t>
      </w:r>
      <w:r>
        <w:rPr>
          <w:rFonts w:ascii="Arial" w:hAnsi="Arial" w:cs="Arial"/>
        </w:rPr>
        <w:t>.2.</w:t>
      </w:r>
      <w:r w:rsidR="002F431F">
        <w:rPr>
          <w:rFonts w:ascii="Arial" w:hAnsi="Arial" w:cs="Arial"/>
        </w:rPr>
        <w:t>6</w:t>
      </w:r>
      <w:r>
        <w:rPr>
          <w:rFonts w:ascii="Arial" w:hAnsi="Arial" w:cs="Arial"/>
        </w:rPr>
        <w:t>.</w:t>
      </w:r>
    </w:p>
    <w:p w14:paraId="02B4DD73" w14:textId="1DD88550" w:rsidR="0005333B" w:rsidRPr="000B548A" w:rsidRDefault="0005333B" w:rsidP="0005333B">
      <w:pPr>
        <w:pStyle w:val="Heading4"/>
        <w:rPr>
          <w:rFonts w:asciiTheme="minorHAnsi" w:hAnsiTheme="minorHAnsi" w:cstheme="minorHAnsi"/>
        </w:rPr>
      </w:pPr>
      <w:r>
        <w:lastRenderedPageBreak/>
        <w:t xml:space="preserve">M.2.5 Probabilistic Specification: Cash I, </w:t>
      </w:r>
      <w:r>
        <w:rPr>
          <w:rFonts w:ascii="Lucida Handwriting" w:hAnsi="Lucida Handwriting"/>
        </w:rPr>
        <w:t xml:space="preserve">CPT-KT, </w:t>
      </w:r>
      <w:r>
        <w:rPr>
          <w:rFonts w:asciiTheme="minorHAnsi" w:hAnsiTheme="minorHAnsi" w:cstheme="minorHAnsi"/>
        </w:rPr>
        <w:t>.90-</w:t>
      </w:r>
      <w:r w:rsidR="0085162E">
        <w:rPr>
          <w:rFonts w:asciiTheme="minorHAnsi" w:hAnsiTheme="minorHAnsi" w:cstheme="minorHAnsi"/>
        </w:rPr>
        <w:t>Supermajority</w:t>
      </w:r>
    </w:p>
    <w:p w14:paraId="2005E4E2" w14:textId="64D482C6" w:rsidR="0085162E" w:rsidRPr="008311A8" w:rsidRDefault="0085162E" w:rsidP="0085162E">
      <w:pPr>
        <w:rPr>
          <w:rFonts w:ascii="Arial" w:hAnsi="Arial" w:cs="Arial"/>
        </w:rPr>
      </w:pPr>
      <w:r w:rsidRPr="008311A8">
        <w:rPr>
          <w:rFonts w:ascii="Arial" w:hAnsi="Arial" w:cs="Arial"/>
        </w:rPr>
        <w:t xml:space="preserve">If continuing from section </w:t>
      </w:r>
      <w:r>
        <w:rPr>
          <w:rFonts w:ascii="Arial" w:hAnsi="Arial" w:cs="Arial"/>
        </w:rPr>
        <w:t>M</w:t>
      </w:r>
      <w:r w:rsidRPr="008311A8">
        <w:rPr>
          <w:rFonts w:ascii="Arial" w:hAnsi="Arial" w:cs="Arial"/>
        </w:rPr>
        <w:t>.</w:t>
      </w:r>
      <w:r>
        <w:rPr>
          <w:rFonts w:ascii="Arial" w:hAnsi="Arial" w:cs="Arial"/>
        </w:rPr>
        <w:t>2</w:t>
      </w:r>
      <w:r w:rsidRPr="008311A8">
        <w:rPr>
          <w:rFonts w:ascii="Arial" w:hAnsi="Arial" w:cs="Arial"/>
        </w:rPr>
        <w:t xml:space="preserve">.4, select “Clear” under “Hypothesis testing” and “Results:”.  This step clears the results of the Bayes </w:t>
      </w:r>
      <w:r>
        <w:rPr>
          <w:rFonts w:ascii="Arial" w:hAnsi="Arial" w:cs="Arial"/>
        </w:rPr>
        <w:t>Factor</w:t>
      </w:r>
      <w:r w:rsidRPr="008311A8">
        <w:rPr>
          <w:rFonts w:ascii="Arial" w:hAnsi="Arial" w:cs="Arial"/>
        </w:rPr>
        <w:t xml:space="preserve"> test of </w:t>
      </w:r>
      <w:r>
        <w:rPr>
          <w:rFonts w:ascii="Lucida Handwriting" w:hAnsi="Lucida Handwriting" w:cs="Arial"/>
        </w:rPr>
        <w:t>CPT-KT</w:t>
      </w:r>
      <w:r w:rsidRPr="008311A8">
        <w:rPr>
          <w:rFonts w:ascii="Arial" w:hAnsi="Arial" w:cs="Arial"/>
        </w:rPr>
        <w:t xml:space="preserve"> .50-majority/modal choice probabilistic specification from the QT</w:t>
      </w:r>
      <w:r w:rsidRPr="008311A8">
        <w:rPr>
          <w:rFonts w:ascii="Arial" w:hAnsi="Arial" w:cs="Arial"/>
          <w:sz w:val="20"/>
          <w:szCs w:val="20"/>
        </w:rPr>
        <w:t>EST</w:t>
      </w:r>
      <w:r w:rsidRPr="008311A8">
        <w:rPr>
          <w:rFonts w:ascii="Arial" w:hAnsi="Arial" w:cs="Arial"/>
        </w:rPr>
        <w:t xml:space="preserve"> interface. </w:t>
      </w:r>
    </w:p>
    <w:p w14:paraId="1D2A6D72" w14:textId="371458A0" w:rsidR="0085162E" w:rsidRDefault="0085162E" w:rsidP="0085162E">
      <w:pPr>
        <w:rPr>
          <w:rFonts w:ascii="Arial" w:hAnsi="Arial" w:cs="Arial"/>
        </w:rPr>
      </w:pPr>
      <w:r>
        <w:rPr>
          <w:noProof/>
          <w:lang w:eastAsia="en-US"/>
        </w:rPr>
        <w:drawing>
          <wp:inline distT="0" distB="0" distL="0" distR="0" wp14:anchorId="2298BEB4" wp14:editId="664E4C09">
            <wp:extent cx="5486400" cy="2471420"/>
            <wp:effectExtent l="0" t="0" r="0" b="508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86400" cy="24714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834368" behindDoc="0" locked="0" layoutInCell="1" allowOverlap="1" wp14:anchorId="615E5092" wp14:editId="39796396">
                <wp:simplePos x="0" y="0"/>
                <wp:positionH relativeFrom="column">
                  <wp:posOffset>4792980</wp:posOffset>
                </wp:positionH>
                <wp:positionV relativeFrom="paragraph">
                  <wp:posOffset>2139315</wp:posOffset>
                </wp:positionV>
                <wp:extent cx="403860" cy="220980"/>
                <wp:effectExtent l="38100" t="19050" r="72390" b="102870"/>
                <wp:wrapNone/>
                <wp:docPr id="166" name="Straight Arrow Connector 166"/>
                <wp:cNvGraphicFramePr/>
                <a:graphic xmlns:a="http://schemas.openxmlformats.org/drawingml/2006/main">
                  <a:graphicData uri="http://schemas.microsoft.com/office/word/2010/wordprocessingShape">
                    <wps:wsp>
                      <wps:cNvCnPr/>
                      <wps:spPr>
                        <a:xfrm flipH="1">
                          <a:off x="0" y="0"/>
                          <a:ext cx="403860" cy="22098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DBEF35" id="Straight Arrow Connector 166" o:spid="_x0000_s1026" type="#_x0000_t32" style="position:absolute;margin-left:377.4pt;margin-top:168.45pt;width:31.8pt;height:17.4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" strokecolor="windowText" strokeweight="2pt">
                <v:stroke endarrow="block"/>
                <v:shadow on="t" color="black" opacity="24903f" origin=",.5" offset="0,.55556mm"/>
              </v:shape>
            </w:pict>
          </mc:Fallback>
        </mc:AlternateContent>
      </w:r>
    </w:p>
    <w:p w14:paraId="7FB582DB" w14:textId="77777777" w:rsidR="0085162E" w:rsidRDefault="0085162E" w:rsidP="0085162E">
      <w:pPr>
        <w:rPr>
          <w:rFonts w:ascii="Arial" w:hAnsi="Arial" w:cs="Arial"/>
        </w:rPr>
      </w:pPr>
    </w:p>
    <w:p w14:paraId="716A0098" w14:textId="6C2C6F12" w:rsidR="0085162E" w:rsidRPr="008311A8" w:rsidRDefault="0085162E" w:rsidP="0085162E">
      <w:pPr>
        <w:rPr>
          <w:rFonts w:ascii="Arial" w:hAnsi="Arial" w:cs="Arial"/>
        </w:rPr>
      </w:pPr>
      <w:r w:rsidRPr="008311A8">
        <w:rPr>
          <w:rFonts w:ascii="Arial" w:hAnsi="Arial" w:cs="Arial"/>
        </w:rPr>
        <w:t xml:space="preserve">Whether the user is continuing from section </w:t>
      </w:r>
      <w:r>
        <w:rPr>
          <w:rFonts w:ascii="Arial" w:hAnsi="Arial" w:cs="Arial"/>
        </w:rPr>
        <w:t>M</w:t>
      </w:r>
      <w:r w:rsidRPr="008311A8">
        <w:rPr>
          <w:rFonts w:ascii="Arial" w:hAnsi="Arial" w:cs="Arial"/>
        </w:rPr>
        <w:t>.</w:t>
      </w:r>
      <w:r>
        <w:rPr>
          <w:rFonts w:ascii="Arial" w:hAnsi="Arial" w:cs="Arial"/>
        </w:rPr>
        <w:t>2</w:t>
      </w:r>
      <w:r w:rsidRPr="008311A8">
        <w:rPr>
          <w:rFonts w:ascii="Arial" w:hAnsi="Arial" w:cs="Arial"/>
        </w:rPr>
        <w:t xml:space="preserve">.2 or </w:t>
      </w:r>
      <w:r>
        <w:rPr>
          <w:rFonts w:ascii="Arial" w:hAnsi="Arial" w:cs="Arial"/>
        </w:rPr>
        <w:t>M</w:t>
      </w:r>
      <w:r w:rsidRPr="008311A8">
        <w:rPr>
          <w:rFonts w:ascii="Arial" w:hAnsi="Arial" w:cs="Arial"/>
        </w:rPr>
        <w:t>.</w:t>
      </w:r>
      <w:r>
        <w:rPr>
          <w:rFonts w:ascii="Arial" w:hAnsi="Arial" w:cs="Arial"/>
        </w:rPr>
        <w:t>2</w:t>
      </w:r>
      <w:r w:rsidRPr="008311A8">
        <w:rPr>
          <w:rFonts w:ascii="Arial" w:hAnsi="Arial" w:cs="Arial"/>
        </w:rPr>
        <w:t>.4, the QT</w:t>
      </w:r>
      <w:r w:rsidRPr="008311A8">
        <w:rPr>
          <w:rFonts w:ascii="Arial" w:hAnsi="Arial" w:cs="Arial"/>
          <w:sz w:val="20"/>
          <w:szCs w:val="20"/>
        </w:rPr>
        <w:t>EST</w:t>
      </w:r>
      <w:r w:rsidRPr="008311A8">
        <w:rPr>
          <w:rFonts w:ascii="Arial" w:hAnsi="Arial" w:cs="Arial"/>
        </w:rPr>
        <w:t xml:space="preserve"> interface should match the screenshot below.</w:t>
      </w:r>
    </w:p>
    <w:p w14:paraId="0AA5BCEF" w14:textId="6B8796C6" w:rsidR="0085162E" w:rsidRDefault="0085162E" w:rsidP="0085162E">
      <w:pPr>
        <w:rPr>
          <w:rFonts w:ascii="Arial" w:hAnsi="Arial" w:cs="Arial"/>
        </w:rPr>
      </w:pPr>
      <w:r>
        <w:rPr>
          <w:noProof/>
          <w:lang w:eastAsia="en-US"/>
        </w:rPr>
        <w:drawing>
          <wp:inline distT="0" distB="0" distL="0" distR="0" wp14:anchorId="4BB026FC" wp14:editId="3E435D29">
            <wp:extent cx="5486400" cy="2489835"/>
            <wp:effectExtent l="0" t="0" r="0" b="571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86400" cy="2489835"/>
                    </a:xfrm>
                    <a:prstGeom prst="rect">
                      <a:avLst/>
                    </a:prstGeom>
                    <a:noFill/>
                    <a:ln>
                      <a:noFill/>
                    </a:ln>
                  </pic:spPr>
                </pic:pic>
              </a:graphicData>
            </a:graphic>
          </wp:inline>
        </w:drawing>
      </w:r>
    </w:p>
    <w:p w14:paraId="134DDE17" w14:textId="77777777" w:rsidR="0085162E" w:rsidRDefault="0085162E" w:rsidP="0085162E">
      <w:pPr>
        <w:rPr>
          <w:rFonts w:ascii="Arial" w:hAnsi="Arial" w:cs="Arial"/>
        </w:rPr>
      </w:pPr>
      <w:r>
        <w:rPr>
          <w:rFonts w:ascii="Arial" w:hAnsi="Arial" w:cs="Arial"/>
        </w:rPr>
        <w:br w:type="page"/>
      </w:r>
    </w:p>
    <w:p w14:paraId="2D4DD3DA" w14:textId="77777777" w:rsidR="0085162E" w:rsidRPr="009E0CA4" w:rsidRDefault="0085162E" w:rsidP="0085162E">
      <w:pPr>
        <w:rPr>
          <w:rFonts w:ascii="Arial" w:hAnsi="Arial" w:cs="Arial"/>
        </w:rPr>
      </w:pPr>
      <w:r w:rsidRPr="009E0CA4">
        <w:rPr>
          <w:rFonts w:ascii="Arial" w:hAnsi="Arial" w:cs="Arial"/>
        </w:rPr>
        <w:lastRenderedPageBreak/>
        <w:t>To set this specification, under “Probabilistic specifications”, make sure the radio button left of “Supermajority” is selected.  To set the “Supermajority level:” to “0.9”, select “Change…” and enter “0.9”, then select “OK.”</w:t>
      </w:r>
    </w:p>
    <w:p w14:paraId="1DC50E37" w14:textId="77777777" w:rsidR="0085162E" w:rsidRDefault="0085162E" w:rsidP="0085162E">
      <w:pPr>
        <w:jc w:val="center"/>
        <w:rPr>
          <w:rFonts w:ascii="Arial" w:hAnsi="Arial" w:cs="Arial"/>
          <w:color w:val="FF0000"/>
        </w:rPr>
      </w:pPr>
      <w:r>
        <w:rPr>
          <w:noProof/>
          <w:lang w:eastAsia="en-US"/>
        </w:rPr>
        <w:drawing>
          <wp:inline distT="0" distB="0" distL="0" distR="0" wp14:anchorId="75FB0798" wp14:editId="3A5F58DE">
            <wp:extent cx="1623060" cy="906780"/>
            <wp:effectExtent l="0" t="0" r="0" b="762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23060" cy="906780"/>
                    </a:xfrm>
                    <a:prstGeom prst="rect">
                      <a:avLst/>
                    </a:prstGeom>
                    <a:noFill/>
                    <a:ln>
                      <a:noFill/>
                    </a:ln>
                  </pic:spPr>
                </pic:pic>
              </a:graphicData>
            </a:graphic>
          </wp:inline>
        </w:drawing>
      </w:r>
    </w:p>
    <w:p w14:paraId="2BBF1A6A" w14:textId="77777777" w:rsidR="0085162E" w:rsidRDefault="0085162E" w:rsidP="0085162E">
      <w:pPr>
        <w:rPr>
          <w:rFonts w:ascii="Arial" w:hAnsi="Arial" w:cs="Arial"/>
          <w:color w:val="FF0000"/>
        </w:rPr>
      </w:pPr>
    </w:p>
    <w:p w14:paraId="5D652474" w14:textId="77777777" w:rsidR="0085162E" w:rsidRPr="008311A8" w:rsidRDefault="0085162E" w:rsidP="0085162E">
      <w:pPr>
        <w:rPr>
          <w:rFonts w:ascii="Arial" w:hAnsi="Arial" w:cs="Arial"/>
        </w:rPr>
      </w:pPr>
      <w:r w:rsidRPr="008311A8">
        <w:rPr>
          <w:rFonts w:ascii="Arial" w:hAnsi="Arial" w:cs="Arial"/>
        </w:rPr>
        <w:t>The QT</w:t>
      </w:r>
      <w:r w:rsidRPr="008311A8">
        <w:rPr>
          <w:rFonts w:ascii="Arial" w:hAnsi="Arial" w:cs="Arial"/>
          <w:sz w:val="20"/>
          <w:szCs w:val="20"/>
        </w:rPr>
        <w:t>EST</w:t>
      </w:r>
      <w:r w:rsidRPr="008311A8">
        <w:rPr>
          <w:rFonts w:ascii="Arial" w:hAnsi="Arial" w:cs="Arial"/>
        </w:rPr>
        <w:t xml:space="preserve"> interface should now match the screenshot below.</w:t>
      </w:r>
    </w:p>
    <w:p w14:paraId="3AE09095" w14:textId="2D1879F1" w:rsidR="0005333B" w:rsidRDefault="0085162E" w:rsidP="0005333B">
      <w:pPr>
        <w:rPr>
          <w:rFonts w:ascii="Arial" w:hAnsi="Arial" w:cs="Arial"/>
        </w:rPr>
      </w:pPr>
      <w:r>
        <w:rPr>
          <w:noProof/>
          <w:lang w:eastAsia="en-US"/>
        </w:rPr>
        <w:drawing>
          <wp:inline distT="0" distB="0" distL="0" distR="0" wp14:anchorId="33C6FC47" wp14:editId="3585AF89">
            <wp:extent cx="5486400" cy="250159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2501590"/>
                    </a:xfrm>
                    <a:prstGeom prst="rect">
                      <a:avLst/>
                    </a:prstGeom>
                    <a:noFill/>
                    <a:ln>
                      <a:noFill/>
                    </a:ln>
                  </pic:spPr>
                </pic:pic>
              </a:graphicData>
            </a:graphic>
          </wp:inline>
        </w:drawing>
      </w:r>
    </w:p>
    <w:p w14:paraId="1F0AE2BA" w14:textId="77777777" w:rsidR="0085162E" w:rsidRPr="000F7D7D" w:rsidRDefault="0085162E" w:rsidP="0005333B">
      <w:pPr>
        <w:rPr>
          <w:rFonts w:ascii="Arial" w:hAnsi="Arial" w:cs="Arial"/>
        </w:rPr>
      </w:pPr>
    </w:p>
    <w:p w14:paraId="541778DF" w14:textId="606859A1" w:rsidR="0005333B" w:rsidRPr="000B548A" w:rsidRDefault="0005333B" w:rsidP="0005333B">
      <w:pPr>
        <w:pStyle w:val="Heading4"/>
        <w:rPr>
          <w:rFonts w:asciiTheme="minorHAnsi" w:hAnsiTheme="minorHAnsi" w:cstheme="minorHAnsi"/>
        </w:rPr>
      </w:pPr>
      <w:r>
        <w:t>M.2.</w:t>
      </w:r>
      <w:r w:rsidR="0085162E">
        <w:t>6</w:t>
      </w:r>
      <w:r>
        <w:t xml:space="preserve"> Hypothesis Testing: Cash I, </w:t>
      </w:r>
      <w:r>
        <w:rPr>
          <w:rFonts w:ascii="Lucida Handwriting" w:hAnsi="Lucida Handwriting"/>
        </w:rPr>
        <w:t xml:space="preserve">CPT-KT, </w:t>
      </w:r>
      <w:r>
        <w:rPr>
          <w:rFonts w:asciiTheme="minorHAnsi" w:hAnsiTheme="minorHAnsi" w:cstheme="minorHAnsi"/>
        </w:rPr>
        <w:t>.</w:t>
      </w:r>
      <w:r w:rsidR="0085162E">
        <w:rPr>
          <w:rFonts w:asciiTheme="minorHAnsi" w:hAnsiTheme="minorHAnsi" w:cstheme="minorHAnsi"/>
        </w:rPr>
        <w:t>90-Supermajority</w:t>
      </w:r>
    </w:p>
    <w:p w14:paraId="2384ED90" w14:textId="6D88024B" w:rsidR="0005333B" w:rsidRPr="000F7D7D" w:rsidRDefault="0005333B" w:rsidP="0005333B">
      <w:pPr>
        <w:rPr>
          <w:rFonts w:ascii="Arial" w:hAnsi="Arial" w:cs="Arial"/>
        </w:rPr>
      </w:pPr>
      <w:r w:rsidRPr="000F7D7D">
        <w:rPr>
          <w:rFonts w:ascii="Arial" w:hAnsi="Arial" w:cs="Arial"/>
        </w:rPr>
        <w:t xml:space="preserve">We are now ready for the Bayes </w:t>
      </w:r>
      <w:r>
        <w:rPr>
          <w:rFonts w:ascii="Arial" w:hAnsi="Arial" w:cs="Arial"/>
        </w:rPr>
        <w:t xml:space="preserve">Factor </w:t>
      </w:r>
      <w:r w:rsidRPr="000F7D7D">
        <w:rPr>
          <w:rFonts w:ascii="Arial" w:hAnsi="Arial" w:cs="Arial"/>
        </w:rPr>
        <w:t xml:space="preserve">test of </w:t>
      </w:r>
      <w:r w:rsidRPr="000B548A">
        <w:rPr>
          <w:rFonts w:ascii="Lucida Handwriting" w:hAnsi="Lucida Handwriting" w:cs="Arial"/>
        </w:rPr>
        <w:t xml:space="preserve">CPT-KT </w:t>
      </w:r>
      <w:r w:rsidRPr="000F7D7D">
        <w:rPr>
          <w:rFonts w:ascii="Arial" w:hAnsi="Arial" w:cs="Arial"/>
        </w:rPr>
        <w:t>.</w:t>
      </w:r>
      <w:r w:rsidR="0085162E">
        <w:rPr>
          <w:rFonts w:ascii="Arial" w:hAnsi="Arial" w:cs="Arial"/>
        </w:rPr>
        <w:t>90-supermajority</w:t>
      </w:r>
      <w:r w:rsidRPr="000F7D7D">
        <w:rPr>
          <w:rFonts w:ascii="Arial" w:hAnsi="Arial" w:cs="Arial"/>
        </w:rPr>
        <w:t xml:space="preserve"> probabilistic specification for the Cash I data.  Before executing this test, we need to verify that the settings are correct. </w:t>
      </w:r>
    </w:p>
    <w:p w14:paraId="682F23A7" w14:textId="0A2D84D3" w:rsidR="0005333B" w:rsidRPr="000F7D7D" w:rsidRDefault="0005333B" w:rsidP="0005333B">
      <w:pPr>
        <w:rPr>
          <w:rFonts w:ascii="Arial" w:hAnsi="Arial" w:cs="Arial"/>
        </w:rPr>
      </w:pPr>
      <w:r>
        <w:rPr>
          <w:rFonts w:ascii="Arial" w:hAnsi="Arial" w:cs="Arial"/>
        </w:rPr>
        <w:br w:type="page"/>
      </w:r>
      <w:r w:rsidRPr="000F7D7D">
        <w:rPr>
          <w:rFonts w:ascii="Arial" w:hAnsi="Arial" w:cs="Arial"/>
        </w:rPr>
        <w:lastRenderedPageBreak/>
        <w:t xml:space="preserve">Under “Hypothesis testing”, verify the radio button next to “Selected” is selected under “Theories”, the radio button next to “Selected” is selected for “Specifications”, and select the radio button next to “All” for “Data sets”. </w:t>
      </w:r>
    </w:p>
    <w:p w14:paraId="7377B912" w14:textId="728F6795" w:rsidR="0005333B" w:rsidRDefault="0005333B" w:rsidP="0005333B">
      <w:pPr>
        <w:rPr>
          <w:rFonts w:ascii="Arial" w:hAnsi="Arial" w:cs="Arial"/>
        </w:rPr>
      </w:pPr>
      <w:r>
        <w:rPr>
          <w:noProof/>
          <w:lang w:eastAsia="en-US"/>
        </w:rPr>
        <mc:AlternateContent>
          <mc:Choice Requires="wps">
            <w:drawing>
              <wp:anchor distT="0" distB="0" distL="114300" distR="114300" simplePos="0" relativeHeight="251828224" behindDoc="0" locked="0" layoutInCell="1" allowOverlap="1" wp14:anchorId="05FE8B26" wp14:editId="112CD273">
                <wp:simplePos x="0" y="0"/>
                <wp:positionH relativeFrom="column">
                  <wp:posOffset>4602480</wp:posOffset>
                </wp:positionH>
                <wp:positionV relativeFrom="paragraph">
                  <wp:posOffset>510540</wp:posOffset>
                </wp:positionV>
                <wp:extent cx="297180" cy="243840"/>
                <wp:effectExtent l="57150" t="38100" r="64770" b="80010"/>
                <wp:wrapNone/>
                <wp:docPr id="116" name="Straight Arrow Connector 116"/>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7FC523" id="Straight Arrow Connector 116" o:spid="_x0000_s1026" type="#_x0000_t32" style="position:absolute;margin-left:362.4pt;margin-top:40.2pt;width:23.4pt;height:19.2pt;flip:x 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29248" behindDoc="0" locked="0" layoutInCell="1" allowOverlap="1" wp14:anchorId="7F924E9B" wp14:editId="2ADE7F6E">
                <wp:simplePos x="0" y="0"/>
                <wp:positionH relativeFrom="column">
                  <wp:posOffset>5074920</wp:posOffset>
                </wp:positionH>
                <wp:positionV relativeFrom="paragraph">
                  <wp:posOffset>640080</wp:posOffset>
                </wp:positionV>
                <wp:extent cx="297180" cy="243840"/>
                <wp:effectExtent l="57150" t="38100" r="64770" b="80010"/>
                <wp:wrapNone/>
                <wp:docPr id="124" name="Straight Arrow Connector 124"/>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BF0A65" id="Straight Arrow Connector 124" o:spid="_x0000_s1026" type="#_x0000_t32" style="position:absolute;margin-left:399.6pt;margin-top:50.4pt;width:23.4pt;height:19.2pt;flip:x 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27200" behindDoc="0" locked="0" layoutInCell="1" allowOverlap="1" wp14:anchorId="34CB60D3" wp14:editId="794E4B87">
                <wp:simplePos x="0" y="0"/>
                <wp:positionH relativeFrom="column">
                  <wp:posOffset>4145280</wp:posOffset>
                </wp:positionH>
                <wp:positionV relativeFrom="paragraph">
                  <wp:posOffset>518160</wp:posOffset>
                </wp:positionV>
                <wp:extent cx="297180" cy="243840"/>
                <wp:effectExtent l="57150" t="38100" r="64770" b="80010"/>
                <wp:wrapNone/>
                <wp:docPr id="125" name="Straight Arrow Connector 125"/>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78C382" id="Straight Arrow Connector 125" o:spid="_x0000_s1026" type="#_x0000_t32" style="position:absolute;margin-left:326.4pt;margin-top:40.8pt;width:23.4pt;height:19.2pt;flip:x 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" strokecolor="black [3200]" strokeweight="2pt">
                <v:stroke endarrow="block"/>
                <v:shadow on="t" color="black" opacity="24903f" origin=",.5" offset="0,.55556mm"/>
              </v:shape>
            </w:pict>
          </mc:Fallback>
        </mc:AlternateContent>
      </w:r>
      <w:r w:rsidR="00126D68">
        <w:rPr>
          <w:noProof/>
          <w:lang w:eastAsia="en-US"/>
        </w:rPr>
        <w:drawing>
          <wp:inline distT="0" distB="0" distL="0" distR="0" wp14:anchorId="0285C5DB" wp14:editId="5754FFE5">
            <wp:extent cx="5486400" cy="2501265"/>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2501265"/>
                    </a:xfrm>
                    <a:prstGeom prst="rect">
                      <a:avLst/>
                    </a:prstGeom>
                    <a:noFill/>
                    <a:ln>
                      <a:noFill/>
                    </a:ln>
                  </pic:spPr>
                </pic:pic>
              </a:graphicData>
            </a:graphic>
          </wp:inline>
        </w:drawing>
      </w:r>
    </w:p>
    <w:p w14:paraId="5303EDF6" w14:textId="77777777" w:rsidR="0005333B" w:rsidRDefault="0005333B" w:rsidP="0005333B">
      <w:pPr>
        <w:rPr>
          <w:rFonts w:ascii="Arial" w:hAnsi="Arial" w:cs="Arial"/>
        </w:rPr>
      </w:pPr>
    </w:p>
    <w:p w14:paraId="58CCCB1C" w14:textId="77777777" w:rsidR="0005333B" w:rsidRPr="00173A0A" w:rsidRDefault="0005333B" w:rsidP="0005333B">
      <w:pPr>
        <w:rPr>
          <w:rFonts w:ascii="Arial" w:hAnsi="Arial" w:cs="Arial"/>
        </w:rPr>
      </w:pPr>
      <w:r w:rsidRPr="00173A0A">
        <w:rPr>
          <w:rFonts w:ascii="Arial" w:hAnsi="Arial" w:cs="Arial"/>
        </w:rPr>
        <w:t>Under “Hypothesis testing” and “Type of test”, select the radio button next to “Bayes Factor”.</w:t>
      </w:r>
    </w:p>
    <w:p w14:paraId="4398DBB8" w14:textId="4FB18682" w:rsidR="0005333B" w:rsidRDefault="0005333B" w:rsidP="0005333B">
      <w:pPr>
        <w:rPr>
          <w:rFonts w:ascii="Arial" w:hAnsi="Arial" w:cs="Arial"/>
        </w:rPr>
      </w:pPr>
      <w:r>
        <w:rPr>
          <w:noProof/>
          <w:lang w:eastAsia="en-US"/>
        </w:rPr>
        <mc:AlternateContent>
          <mc:Choice Requires="wps">
            <w:drawing>
              <wp:anchor distT="0" distB="0" distL="114300" distR="114300" simplePos="0" relativeHeight="251830272" behindDoc="0" locked="0" layoutInCell="1" allowOverlap="1" wp14:anchorId="072212DB" wp14:editId="413A1E9F">
                <wp:simplePos x="0" y="0"/>
                <wp:positionH relativeFrom="column">
                  <wp:posOffset>4282440</wp:posOffset>
                </wp:positionH>
                <wp:positionV relativeFrom="paragraph">
                  <wp:posOffset>838200</wp:posOffset>
                </wp:positionV>
                <wp:extent cx="297180" cy="243840"/>
                <wp:effectExtent l="57150" t="38100" r="64770" b="80010"/>
                <wp:wrapNone/>
                <wp:docPr id="126" name="Straight Arrow Connector 126"/>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3D1322" id="Straight Arrow Connector 126" o:spid="_x0000_s1026" type="#_x0000_t32" style="position:absolute;margin-left:337.2pt;margin-top:66pt;width:23.4pt;height:19.2pt;flip:x 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" strokecolor="black [3200]" strokeweight="2pt">
                <v:stroke endarrow="block"/>
                <v:shadow on="t" color="black" opacity="24903f" origin=",.5" offset="0,.55556mm"/>
              </v:shape>
            </w:pict>
          </mc:Fallback>
        </mc:AlternateContent>
      </w:r>
      <w:r w:rsidR="00126D68">
        <w:rPr>
          <w:noProof/>
          <w:lang w:eastAsia="en-US"/>
        </w:rPr>
        <w:drawing>
          <wp:inline distT="0" distB="0" distL="0" distR="0" wp14:anchorId="688210A0" wp14:editId="740CEC70">
            <wp:extent cx="5486400" cy="250126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2501265"/>
                    </a:xfrm>
                    <a:prstGeom prst="rect">
                      <a:avLst/>
                    </a:prstGeom>
                    <a:noFill/>
                    <a:ln>
                      <a:noFill/>
                    </a:ln>
                  </pic:spPr>
                </pic:pic>
              </a:graphicData>
            </a:graphic>
          </wp:inline>
        </w:drawing>
      </w:r>
    </w:p>
    <w:p w14:paraId="5A3206EC" w14:textId="77777777" w:rsidR="0005333B" w:rsidRDefault="0005333B" w:rsidP="0005333B">
      <w:pPr>
        <w:rPr>
          <w:rFonts w:ascii="Arial" w:hAnsi="Arial" w:cs="Arial"/>
        </w:rPr>
      </w:pPr>
    </w:p>
    <w:p w14:paraId="4C4066D9" w14:textId="77777777" w:rsidR="0005333B" w:rsidRDefault="0005333B" w:rsidP="0005333B">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5DB667E0" w14:textId="77777777" w:rsidR="0005333B" w:rsidRDefault="0005333B" w:rsidP="0005333B">
      <w:pPr>
        <w:jc w:val="center"/>
        <w:rPr>
          <w:rFonts w:ascii="Arial" w:hAnsi="Arial" w:cs="Arial"/>
        </w:rPr>
      </w:pPr>
      <w:r>
        <w:rPr>
          <w:noProof/>
          <w:lang w:eastAsia="en-US"/>
        </w:rPr>
        <w:drawing>
          <wp:inline distT="0" distB="0" distL="0" distR="0" wp14:anchorId="767AB906" wp14:editId="5D1910AA">
            <wp:extent cx="3436620" cy="9144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39BBDC6F" w14:textId="77777777" w:rsidR="0005333B" w:rsidRDefault="0005333B" w:rsidP="0005333B">
      <w:pPr>
        <w:rPr>
          <w:rFonts w:ascii="Arial" w:hAnsi="Arial" w:cs="Arial"/>
        </w:rPr>
      </w:pPr>
    </w:p>
    <w:p w14:paraId="770462EA" w14:textId="77777777" w:rsidR="0005333B" w:rsidRPr="00E5312A" w:rsidRDefault="0005333B" w:rsidP="0005333B">
      <w:pPr>
        <w:rPr>
          <w:rFonts w:ascii="Arial" w:hAnsi="Arial" w:cs="Arial"/>
        </w:rPr>
      </w:pPr>
      <w:r w:rsidRPr="00E5312A">
        <w:rPr>
          <w:rFonts w:ascii="Arial" w:hAnsi="Arial" w:cs="Arial"/>
        </w:rPr>
        <w:lastRenderedPageBreak/>
        <w:t>Once the analysis is complete, QT</w:t>
      </w:r>
      <w:r w:rsidRPr="00E5312A">
        <w:rPr>
          <w:rFonts w:ascii="Arial" w:hAnsi="Arial" w:cs="Arial"/>
          <w:sz w:val="20"/>
          <w:szCs w:val="20"/>
        </w:rPr>
        <w:t>EST</w:t>
      </w:r>
      <w:r w:rsidRPr="00E5312A">
        <w:rPr>
          <w:rFonts w:ascii="Arial" w:hAnsi="Arial" w:cs="Arial"/>
        </w:rPr>
        <w:t xml:space="preserve"> will now look like the following screenshot.  Under “Hypothesis testing”, under “Results:”, you will see a list of completed analyses.</w:t>
      </w:r>
    </w:p>
    <w:p w14:paraId="7E53ADFB" w14:textId="63B6856E" w:rsidR="0005333B" w:rsidRDefault="0005333B" w:rsidP="0005333B">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31296" behindDoc="0" locked="0" layoutInCell="1" allowOverlap="1" wp14:anchorId="25A142C5" wp14:editId="368B4075">
                <wp:simplePos x="0" y="0"/>
                <wp:positionH relativeFrom="margin">
                  <wp:align>right</wp:align>
                </wp:positionH>
                <wp:positionV relativeFrom="paragraph">
                  <wp:posOffset>1356360</wp:posOffset>
                </wp:positionV>
                <wp:extent cx="1722120" cy="1066800"/>
                <wp:effectExtent l="0" t="0" r="11430" b="19050"/>
                <wp:wrapNone/>
                <wp:docPr id="128" name="Oval 128"/>
                <wp:cNvGraphicFramePr/>
                <a:graphic xmlns:a="http://schemas.openxmlformats.org/drawingml/2006/main">
                  <a:graphicData uri="http://schemas.microsoft.com/office/word/2010/wordprocessingShape">
                    <wps:wsp>
                      <wps:cNvSpPr/>
                      <wps:spPr>
                        <a:xfrm>
                          <a:off x="0" y="0"/>
                          <a:ext cx="1722120" cy="1066800"/>
                        </a:xfrm>
                        <a:prstGeom prst="ellipse">
                          <a:avLst/>
                        </a:prstGeom>
                        <a:noFill/>
                        <a:ln w="127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E2B1B48" id="Oval 128" o:spid="_x0000_s1026" style="position:absolute;margin-left:84.4pt;margin-top:106.8pt;width:135.6pt;height:84pt;z-index:251831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" filled="f" strokecolor="windowText" strokeweight="1pt">
                <w10:wrap anchorx="margin"/>
              </v:oval>
            </w:pict>
          </mc:Fallback>
        </mc:AlternateContent>
      </w:r>
      <w:r w:rsidR="0085162E">
        <w:rPr>
          <w:noProof/>
          <w:lang w:eastAsia="en-US"/>
        </w:rPr>
        <w:drawing>
          <wp:inline distT="0" distB="0" distL="0" distR="0" wp14:anchorId="229270A9" wp14:editId="0A415715">
            <wp:extent cx="5486400" cy="248567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486400" cy="2485675"/>
                    </a:xfrm>
                    <a:prstGeom prst="rect">
                      <a:avLst/>
                    </a:prstGeom>
                    <a:noFill/>
                    <a:ln>
                      <a:noFill/>
                    </a:ln>
                  </pic:spPr>
                </pic:pic>
              </a:graphicData>
            </a:graphic>
          </wp:inline>
        </w:drawing>
      </w:r>
    </w:p>
    <w:p w14:paraId="6B466380" w14:textId="77777777" w:rsidR="0005333B" w:rsidRDefault="0005333B" w:rsidP="0005333B">
      <w:pPr>
        <w:rPr>
          <w:rFonts w:ascii="Arial" w:hAnsi="Arial" w:cs="Arial"/>
        </w:rPr>
      </w:pPr>
    </w:p>
    <w:p w14:paraId="0664264E" w14:textId="77777777" w:rsidR="0005333B" w:rsidRPr="00E5312A" w:rsidRDefault="0005333B" w:rsidP="0005333B">
      <w:pPr>
        <w:rPr>
          <w:rFonts w:ascii="Arial" w:hAnsi="Arial" w:cs="Arial"/>
        </w:rPr>
      </w:pPr>
      <w:r w:rsidRPr="00E5312A">
        <w:rPr>
          <w:rFonts w:ascii="Arial" w:hAnsi="Arial" w:cs="Arial"/>
        </w:rPr>
        <w:t>Under “Hypothesis testing”, under “Results:”, select “Export…”.  An “Export Results As” window pops up.  Navigate to the location to save the file and save it as a .csv file.</w:t>
      </w:r>
    </w:p>
    <w:p w14:paraId="4B1E3B1A" w14:textId="005648F2" w:rsidR="0005333B" w:rsidRDefault="0005333B" w:rsidP="0005333B">
      <w:pPr>
        <w:rPr>
          <w:rFonts w:ascii="Arial" w:hAnsi="Arial" w:cs="Arial"/>
        </w:rPr>
      </w:pPr>
      <w:r>
        <w:rPr>
          <w:noProof/>
          <w:lang w:eastAsia="en-US"/>
        </w:rPr>
        <mc:AlternateContent>
          <mc:Choice Requires="wps">
            <w:drawing>
              <wp:anchor distT="0" distB="0" distL="114300" distR="114300" simplePos="0" relativeHeight="251832320" behindDoc="0" locked="0" layoutInCell="1" allowOverlap="1" wp14:anchorId="0B32E71D" wp14:editId="3AD8FEBB">
                <wp:simplePos x="0" y="0"/>
                <wp:positionH relativeFrom="column">
                  <wp:posOffset>5158740</wp:posOffset>
                </wp:positionH>
                <wp:positionV relativeFrom="paragraph">
                  <wp:posOffset>2209165</wp:posOffset>
                </wp:positionV>
                <wp:extent cx="297180" cy="243840"/>
                <wp:effectExtent l="57150" t="38100" r="64770" b="80010"/>
                <wp:wrapNone/>
                <wp:docPr id="134" name="Straight Arrow Connector 134"/>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E8BE15" id="Straight Arrow Connector 134" o:spid="_x0000_s1026" type="#_x0000_t32" style="position:absolute;margin-left:406.2pt;margin-top:173.95pt;width:23.4pt;height:19.2pt;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" strokecolor="windowText" strokeweight="2pt">
                <v:stroke endarrow="block"/>
                <v:shadow on="t" color="black" opacity="24903f" origin=",.5" offset="0,.55556mm"/>
              </v:shape>
            </w:pict>
          </mc:Fallback>
        </mc:AlternateContent>
      </w:r>
      <w:r w:rsidR="0085162E">
        <w:rPr>
          <w:noProof/>
          <w:lang w:eastAsia="en-US"/>
        </w:rPr>
        <w:drawing>
          <wp:inline distT="0" distB="0" distL="0" distR="0" wp14:anchorId="686B35C9" wp14:editId="7F937675">
            <wp:extent cx="5486400" cy="2485675"/>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486400" cy="2485675"/>
                    </a:xfrm>
                    <a:prstGeom prst="rect">
                      <a:avLst/>
                    </a:prstGeom>
                    <a:noFill/>
                    <a:ln>
                      <a:noFill/>
                    </a:ln>
                  </pic:spPr>
                </pic:pic>
              </a:graphicData>
            </a:graphic>
          </wp:inline>
        </w:drawing>
      </w:r>
    </w:p>
    <w:p w14:paraId="61CE3A32" w14:textId="77777777" w:rsidR="0005333B" w:rsidRDefault="0005333B" w:rsidP="0005333B">
      <w:pPr>
        <w:rPr>
          <w:rFonts w:ascii="Arial" w:hAnsi="Arial" w:cs="Arial"/>
        </w:rPr>
      </w:pPr>
      <w:r>
        <w:rPr>
          <w:rFonts w:ascii="Arial" w:hAnsi="Arial" w:cs="Arial"/>
        </w:rPr>
        <w:br w:type="page"/>
      </w:r>
    </w:p>
    <w:p w14:paraId="3F9B83A1" w14:textId="77777777" w:rsidR="0005333B" w:rsidRPr="0094216D" w:rsidRDefault="0005333B" w:rsidP="0005333B">
      <w:pPr>
        <w:rPr>
          <w:rFonts w:ascii="Arial" w:hAnsi="Arial" w:cs="Arial"/>
        </w:rPr>
      </w:pPr>
      <w:r w:rsidRPr="0094216D">
        <w:rPr>
          <w:rFonts w:ascii="Arial" w:hAnsi="Arial" w:cs="Arial"/>
        </w:rPr>
        <w:lastRenderedPageBreak/>
        <w:t>The following screenshot shows the .csv file that was just saved.  The columns are labeled “Set 1” through “Set 18” in columns “B” through “OG” of the spreadsheet.  The columns represent different participants; “Set 1” refers to participant 1, “Set 2” refers to participant 2, and so on.</w:t>
      </w:r>
    </w:p>
    <w:p w14:paraId="4C158DCE" w14:textId="613CDCE6" w:rsidR="0005333B" w:rsidRDefault="002F26E8" w:rsidP="0005333B">
      <w:pPr>
        <w:rPr>
          <w:rFonts w:ascii="Arial" w:hAnsi="Arial" w:cs="Arial"/>
        </w:rPr>
      </w:pPr>
      <w:r>
        <w:rPr>
          <w:noProof/>
          <w:lang w:eastAsia="en-US"/>
        </w:rPr>
        <w:drawing>
          <wp:inline distT="0" distB="0" distL="0" distR="0" wp14:anchorId="437CC792" wp14:editId="5ECF1A66">
            <wp:extent cx="5486400" cy="2896654"/>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486400" cy="2896654"/>
                    </a:xfrm>
                    <a:prstGeom prst="rect">
                      <a:avLst/>
                    </a:prstGeom>
                    <a:noFill/>
                    <a:ln>
                      <a:noFill/>
                    </a:ln>
                  </pic:spPr>
                </pic:pic>
              </a:graphicData>
            </a:graphic>
          </wp:inline>
        </w:drawing>
      </w:r>
    </w:p>
    <w:p w14:paraId="71EDFB43" w14:textId="77777777" w:rsidR="0005333B" w:rsidRDefault="0005333B" w:rsidP="0005333B">
      <w:pPr>
        <w:rPr>
          <w:rFonts w:ascii="Arial" w:hAnsi="Arial" w:cs="Arial"/>
        </w:rPr>
      </w:pPr>
    </w:p>
    <w:p w14:paraId="51CD3AF7" w14:textId="7A1EA6C8" w:rsidR="0005333B" w:rsidRDefault="0005333B" w:rsidP="0005333B">
      <w:pPr>
        <w:rPr>
          <w:rFonts w:ascii="Arial" w:hAnsi="Arial" w:cs="Arial"/>
        </w:rPr>
      </w:pPr>
      <w:r w:rsidRPr="00294978">
        <w:rPr>
          <w:rFonts w:ascii="Arial" w:hAnsi="Arial" w:cs="Arial"/>
        </w:rPr>
        <w:t xml:space="preserve">The </w:t>
      </w:r>
      <w:r>
        <w:rPr>
          <w:rFonts w:ascii="Arial" w:hAnsi="Arial" w:cs="Arial"/>
        </w:rPr>
        <w:t>weighted Bayes factor values</w:t>
      </w:r>
      <w:r w:rsidRPr="00294978">
        <w:rPr>
          <w:rFonts w:ascii="Arial" w:hAnsi="Arial" w:cs="Arial"/>
        </w:rPr>
        <w:t xml:space="preserve"> are in row </w:t>
      </w:r>
      <w:r w:rsidRPr="0094216D">
        <w:rPr>
          <w:rFonts w:ascii="Arial" w:hAnsi="Arial" w:cs="Arial"/>
        </w:rPr>
        <w:t>26</w:t>
      </w:r>
      <w:r w:rsidRPr="00294978">
        <w:rPr>
          <w:rFonts w:ascii="Arial" w:hAnsi="Arial" w:cs="Arial"/>
        </w:rPr>
        <w:t xml:space="preserve"> of the spreadsheet</w:t>
      </w:r>
      <w:r w:rsidRPr="002F431F">
        <w:rPr>
          <w:rFonts w:ascii="Arial" w:hAnsi="Arial" w:cs="Arial"/>
        </w:rPr>
        <w:t>.  Notice the same Bayes factor repeats for all the columns “B” through “W” listed as “Set 1”—this is where the Bayes factor for participant 1 can be found, listed under “0.</w:t>
      </w:r>
      <w:r w:rsidR="00BB3DA3">
        <w:rPr>
          <w:rFonts w:ascii="Arial" w:hAnsi="Arial" w:cs="Arial"/>
        </w:rPr>
        <w:t>9</w:t>
      </w:r>
      <w:r w:rsidRPr="002F431F">
        <w:rPr>
          <w:rFonts w:ascii="Arial" w:hAnsi="Arial" w:cs="Arial"/>
        </w:rPr>
        <w:t xml:space="preserve">0 </w:t>
      </w:r>
      <w:r w:rsidR="00BB3DA3">
        <w:rPr>
          <w:rFonts w:ascii="Arial" w:hAnsi="Arial" w:cs="Arial"/>
        </w:rPr>
        <w:t>Supermajority</w:t>
      </w:r>
      <w:r w:rsidRPr="002F431F">
        <w:rPr>
          <w:rFonts w:ascii="Arial" w:hAnsi="Arial" w:cs="Arial"/>
        </w:rPr>
        <w:t xml:space="preserve">” and “KT” in Table 3 of QTBC2.  Notice the same holds true for all the columns “X” through “AS” listed as “Set 2”, for participant 2, and so on.  </w:t>
      </w:r>
    </w:p>
    <w:p w14:paraId="495BF8DC" w14:textId="77777777" w:rsidR="0005333B" w:rsidRDefault="0005333B" w:rsidP="0005333B">
      <w:pPr>
        <w:rPr>
          <w:rFonts w:ascii="Arial" w:hAnsi="Arial" w:cs="Arial"/>
        </w:rPr>
      </w:pPr>
    </w:p>
    <w:p w14:paraId="6866F5AC" w14:textId="77777777" w:rsidR="0005333B" w:rsidRDefault="0005333B" w:rsidP="0005333B">
      <w:pPr>
        <w:rPr>
          <w:rFonts w:ascii="Arial" w:hAnsi="Arial" w:cs="Arial"/>
        </w:rPr>
      </w:pPr>
      <w:r w:rsidRPr="00294978">
        <w:rPr>
          <w:rFonts w:ascii="Arial" w:hAnsi="Arial" w:cs="Arial"/>
        </w:rPr>
        <w:t xml:space="preserve">Note, however, that the </w:t>
      </w:r>
      <w:r>
        <w:rPr>
          <w:rFonts w:ascii="Arial" w:hAnsi="Arial" w:cs="Arial"/>
        </w:rPr>
        <w:t>weighted</w:t>
      </w:r>
      <w:r w:rsidRPr="00294978">
        <w:rPr>
          <w:rFonts w:ascii="Arial" w:hAnsi="Arial" w:cs="Arial"/>
        </w:rPr>
        <w:t xml:space="preserve"> </w:t>
      </w:r>
      <w:r>
        <w:rPr>
          <w:rFonts w:ascii="Arial" w:hAnsi="Arial" w:cs="Arial"/>
        </w:rPr>
        <w:t xml:space="preserve">Bayes factor </w:t>
      </w:r>
      <w:r w:rsidRPr="00294978">
        <w:rPr>
          <w:rFonts w:ascii="Arial" w:hAnsi="Arial" w:cs="Arial"/>
        </w:rPr>
        <w:t xml:space="preserve">values vary if the test is replicated with different random seeds for each replicate.  The </w:t>
      </w:r>
      <w:r>
        <w:rPr>
          <w:rFonts w:ascii="Arial" w:hAnsi="Arial" w:cs="Arial"/>
        </w:rPr>
        <w:t>Bayes factor</w:t>
      </w:r>
      <w:r w:rsidRPr="00294978">
        <w:rPr>
          <w:rFonts w:ascii="Arial" w:hAnsi="Arial" w:cs="Arial"/>
        </w:rPr>
        <w:t xml:space="preserve"> values </w:t>
      </w:r>
      <w:r w:rsidRPr="00417710">
        <w:rPr>
          <w:rFonts w:ascii="Arial" w:hAnsi="Arial" w:cs="Arial"/>
        </w:rPr>
        <w:t>vary</w:t>
      </w:r>
      <w:r>
        <w:rPr>
          <w:rFonts w:ascii="Arial" w:hAnsi="Arial" w:cs="Arial"/>
        </w:rPr>
        <w:t xml:space="preserve"> </w:t>
      </w:r>
      <w:r w:rsidRPr="00294978">
        <w:rPr>
          <w:rFonts w:ascii="Arial" w:hAnsi="Arial" w:cs="Arial"/>
        </w:rPr>
        <w:t>when setting a new seed each time the analysis is run under “Hypothesis testing” and “Random number seed:”.</w:t>
      </w:r>
    </w:p>
    <w:p w14:paraId="50EBBAF3" w14:textId="77777777" w:rsidR="0005333B" w:rsidRDefault="0005333B" w:rsidP="0005333B">
      <w:pPr>
        <w:rPr>
          <w:rFonts w:ascii="Arial" w:hAnsi="Arial" w:cs="Arial"/>
        </w:rPr>
      </w:pPr>
    </w:p>
    <w:p w14:paraId="7E6FD297" w14:textId="0DAFCD48" w:rsidR="0005333B" w:rsidRDefault="0005333B" w:rsidP="0005333B">
      <w:pPr>
        <w:rPr>
          <w:rFonts w:ascii="Arial" w:hAnsi="Arial" w:cs="Arial"/>
        </w:rPr>
      </w:pPr>
      <w:r>
        <w:rPr>
          <w:rFonts w:ascii="Arial" w:hAnsi="Arial" w:cs="Arial"/>
        </w:rPr>
        <w:t>For tutorial demonstration, the default sample size of 5,000 was used.  However, it is important to note that sample sizes larger than 5,000 were used to achieve converging Bayes factor values, given these data sets.  To increase sample size, select “Change…” next to “Sample size:” under “Hypothesis testing” and “Gibbs sampling:”.  Then, in the “Gibbs sampling” dialog box, type in the sample size you wish to test.  Once the Bayes factor values converge</w:t>
      </w:r>
      <w:r w:rsidRPr="00294978">
        <w:rPr>
          <w:rFonts w:ascii="Arial" w:hAnsi="Arial" w:cs="Arial"/>
        </w:rPr>
        <w:t xml:space="preserve">, column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under </w:t>
      </w:r>
      <w:r>
        <w:rPr>
          <w:rFonts w:ascii="Arial" w:hAnsi="Arial" w:cs="Arial"/>
        </w:rPr>
        <w:t>“0</w:t>
      </w:r>
      <w:r w:rsidRPr="00294978">
        <w:rPr>
          <w:rFonts w:ascii="Arial" w:hAnsi="Arial" w:cs="Arial"/>
        </w:rPr>
        <w:t>.</w:t>
      </w:r>
      <w:r w:rsidR="00BB3DA3">
        <w:rPr>
          <w:rFonts w:ascii="Arial" w:hAnsi="Arial" w:cs="Arial"/>
        </w:rPr>
        <w:t>9</w:t>
      </w:r>
      <w:r w:rsidRPr="00294978">
        <w:rPr>
          <w:rFonts w:ascii="Arial" w:hAnsi="Arial" w:cs="Arial"/>
        </w:rPr>
        <w:t xml:space="preserve">0 </w:t>
      </w:r>
      <w:r w:rsidR="00BB3DA3">
        <w:rPr>
          <w:rFonts w:ascii="Arial" w:hAnsi="Arial" w:cs="Arial"/>
        </w:rPr>
        <w:t>Supermajority</w:t>
      </w:r>
      <w:r>
        <w:rPr>
          <w:rFonts w:ascii="Arial" w:hAnsi="Arial" w:cs="Arial"/>
        </w:rPr>
        <w:t>”</w:t>
      </w:r>
      <w:r w:rsidRPr="00294978">
        <w:rPr>
          <w:rFonts w:ascii="Arial" w:hAnsi="Arial" w:cs="Arial"/>
        </w:rPr>
        <w:t xml:space="preserve"> </w:t>
      </w:r>
      <w:r>
        <w:rPr>
          <w:rFonts w:ascii="Arial" w:hAnsi="Arial" w:cs="Arial"/>
        </w:rPr>
        <w:t xml:space="preserve">of Table 3 </w:t>
      </w:r>
      <w:r w:rsidRPr="00294978">
        <w:rPr>
          <w:rFonts w:ascii="Arial" w:hAnsi="Arial" w:cs="Arial"/>
        </w:rPr>
        <w:t xml:space="preserve">can be replicated. </w:t>
      </w:r>
    </w:p>
    <w:p w14:paraId="22EEF4A7" w14:textId="77777777" w:rsidR="0005333B" w:rsidRDefault="0005333B" w:rsidP="0005333B">
      <w:pPr>
        <w:rPr>
          <w:rFonts w:ascii="Arial" w:hAnsi="Arial" w:cs="Arial"/>
        </w:rPr>
      </w:pPr>
    </w:p>
    <w:p w14:paraId="442C5FA4" w14:textId="1040E850" w:rsidR="0005333B" w:rsidRDefault="0005333B" w:rsidP="0005333B">
      <w:pPr>
        <w:rPr>
          <w:rFonts w:ascii="Arial" w:hAnsi="Arial" w:cs="Arial"/>
        </w:rPr>
      </w:pPr>
      <w:r>
        <w:rPr>
          <w:rFonts w:ascii="Arial" w:hAnsi="Arial" w:cs="Arial"/>
        </w:rPr>
        <w:t xml:space="preserve">This completes the analysis for Cash I data for the Bayes Factor test of </w:t>
      </w:r>
      <w:r>
        <w:rPr>
          <w:rFonts w:ascii="Lucida Handwriting" w:hAnsi="Lucida Handwriting" w:cs="Arial"/>
        </w:rPr>
        <w:t>CPT-KT</w:t>
      </w:r>
      <w:r>
        <w:rPr>
          <w:rFonts w:ascii="Arial" w:hAnsi="Arial" w:cs="Arial"/>
        </w:rPr>
        <w:t xml:space="preserve"> .</w:t>
      </w:r>
      <w:r w:rsidR="00BB3DA3">
        <w:rPr>
          <w:rFonts w:ascii="Arial" w:hAnsi="Arial" w:cs="Arial"/>
        </w:rPr>
        <w:t>9</w:t>
      </w:r>
      <w:r>
        <w:rPr>
          <w:rFonts w:ascii="Arial" w:hAnsi="Arial" w:cs="Arial"/>
        </w:rPr>
        <w:t>0-</w:t>
      </w:r>
      <w:r w:rsidR="00BB3DA3">
        <w:rPr>
          <w:rFonts w:ascii="Arial" w:hAnsi="Arial" w:cs="Arial"/>
        </w:rPr>
        <w:t>supermajority</w:t>
      </w:r>
      <w:r>
        <w:rPr>
          <w:rFonts w:ascii="Arial" w:hAnsi="Arial" w:cs="Arial"/>
        </w:rPr>
        <w:t xml:space="preserve"> probabilistic specification.  We will next demonstrate the analysis for the Cash I data for the Bayes Factor test of </w:t>
      </w:r>
      <w:r>
        <w:rPr>
          <w:rFonts w:ascii="Lucida Handwriting" w:hAnsi="Lucida Handwriting" w:cs="Arial"/>
        </w:rPr>
        <w:t>CPT-KT</w:t>
      </w:r>
      <w:r>
        <w:rPr>
          <w:rFonts w:ascii="Arial" w:hAnsi="Arial" w:cs="Arial"/>
        </w:rPr>
        <w:t xml:space="preserve">, but now with a </w:t>
      </w:r>
      <w:r w:rsidR="00BB3DA3">
        <w:rPr>
          <w:rFonts w:ascii="Arial" w:hAnsi="Arial" w:cs="Arial"/>
        </w:rPr>
        <w:t>random preference</w:t>
      </w:r>
      <w:r>
        <w:rPr>
          <w:rFonts w:ascii="Arial" w:hAnsi="Arial" w:cs="Arial"/>
        </w:rPr>
        <w:t xml:space="preserve"> probabilistic specification in the following two sections, M.2.</w:t>
      </w:r>
      <w:r w:rsidR="00BB3DA3">
        <w:rPr>
          <w:rFonts w:ascii="Arial" w:hAnsi="Arial" w:cs="Arial"/>
        </w:rPr>
        <w:t>7</w:t>
      </w:r>
      <w:r>
        <w:rPr>
          <w:rFonts w:ascii="Arial" w:hAnsi="Arial" w:cs="Arial"/>
        </w:rPr>
        <w:t xml:space="preserve"> and M.2.</w:t>
      </w:r>
      <w:r w:rsidR="00BB3DA3">
        <w:rPr>
          <w:rFonts w:ascii="Arial" w:hAnsi="Arial" w:cs="Arial"/>
        </w:rPr>
        <w:t>8</w:t>
      </w:r>
      <w:r>
        <w:rPr>
          <w:rFonts w:ascii="Arial" w:hAnsi="Arial" w:cs="Arial"/>
        </w:rPr>
        <w:t>.</w:t>
      </w:r>
    </w:p>
    <w:p w14:paraId="013851EF" w14:textId="28357AF1" w:rsidR="00126D68" w:rsidRPr="000B548A" w:rsidRDefault="00126D68" w:rsidP="00126D68">
      <w:pPr>
        <w:pStyle w:val="Heading4"/>
        <w:rPr>
          <w:rFonts w:asciiTheme="minorHAnsi" w:hAnsiTheme="minorHAnsi" w:cstheme="minorHAnsi"/>
        </w:rPr>
      </w:pPr>
      <w:r>
        <w:lastRenderedPageBreak/>
        <w:t xml:space="preserve">M.2.7 Probabilistic Specification: Cash I, </w:t>
      </w:r>
      <w:r>
        <w:rPr>
          <w:rFonts w:ascii="Lucida Handwriting" w:hAnsi="Lucida Handwriting"/>
        </w:rPr>
        <w:t xml:space="preserve">CPT-KT, </w:t>
      </w:r>
      <w:r>
        <w:rPr>
          <w:rFonts w:asciiTheme="minorHAnsi" w:hAnsiTheme="minorHAnsi" w:cstheme="minorHAnsi"/>
        </w:rPr>
        <w:t>Random Preference</w:t>
      </w:r>
    </w:p>
    <w:p w14:paraId="169F7DD2" w14:textId="152412FD" w:rsidR="00126D68" w:rsidRPr="00515221" w:rsidRDefault="00126D68" w:rsidP="00126D68">
      <w:pPr>
        <w:rPr>
          <w:rFonts w:ascii="Arial" w:hAnsi="Arial" w:cs="Arial"/>
        </w:rPr>
      </w:pPr>
      <w:r w:rsidRPr="00515221">
        <w:rPr>
          <w:rFonts w:ascii="Arial" w:hAnsi="Arial" w:cs="Arial"/>
        </w:rPr>
        <w:t xml:space="preserve">If continuing from section </w:t>
      </w:r>
      <w:r>
        <w:rPr>
          <w:rFonts w:ascii="Arial" w:hAnsi="Arial" w:cs="Arial"/>
        </w:rPr>
        <w:t>M</w:t>
      </w:r>
      <w:r w:rsidRPr="00515221">
        <w:rPr>
          <w:rFonts w:ascii="Arial" w:hAnsi="Arial" w:cs="Arial"/>
        </w:rPr>
        <w:t xml:space="preserve">.2.6, click “Clear” under “Hypothesis testing” and “Results:”. This step clears the results of the Bayes </w:t>
      </w:r>
      <w:r>
        <w:rPr>
          <w:rFonts w:ascii="Arial" w:hAnsi="Arial" w:cs="Arial"/>
        </w:rPr>
        <w:t xml:space="preserve">Factor </w:t>
      </w:r>
      <w:r w:rsidRPr="00515221">
        <w:rPr>
          <w:rFonts w:ascii="Arial" w:hAnsi="Arial" w:cs="Arial"/>
        </w:rPr>
        <w:t xml:space="preserve">test of </w:t>
      </w:r>
      <w:r w:rsidRPr="00515221">
        <w:rPr>
          <w:rFonts w:ascii="Lucida Handwriting" w:hAnsi="Lucida Handwriting" w:cs="Arial"/>
        </w:rPr>
        <w:t xml:space="preserve">CPT-KT </w:t>
      </w:r>
      <w:r w:rsidRPr="00515221">
        <w:rPr>
          <w:rFonts w:ascii="Arial" w:hAnsi="Arial" w:cs="Arial"/>
        </w:rPr>
        <w:t>.90-supermajority probabilistic specification from the QT</w:t>
      </w:r>
      <w:r w:rsidRPr="00515221">
        <w:rPr>
          <w:rFonts w:ascii="Arial" w:hAnsi="Arial" w:cs="Arial"/>
          <w:sz w:val="20"/>
          <w:szCs w:val="20"/>
        </w:rPr>
        <w:t>EST</w:t>
      </w:r>
      <w:r w:rsidRPr="00515221">
        <w:rPr>
          <w:rFonts w:ascii="Arial" w:hAnsi="Arial" w:cs="Arial"/>
        </w:rPr>
        <w:t xml:space="preserve"> interface. </w:t>
      </w:r>
    </w:p>
    <w:p w14:paraId="7FAAA1CC" w14:textId="397EDB2C" w:rsidR="00126D68" w:rsidRDefault="00126D68" w:rsidP="00126D68">
      <w:pPr>
        <w:rPr>
          <w:rFonts w:ascii="Arial" w:hAnsi="Arial" w:cs="Arial"/>
        </w:rPr>
      </w:pPr>
      <w:r>
        <w:rPr>
          <w:noProof/>
          <w:lang w:eastAsia="en-US"/>
        </w:rPr>
        <mc:AlternateContent>
          <mc:Choice Requires="wps">
            <w:drawing>
              <wp:anchor distT="0" distB="0" distL="114300" distR="114300" simplePos="0" relativeHeight="251843584" behindDoc="0" locked="0" layoutInCell="1" allowOverlap="1" wp14:anchorId="5E496A43" wp14:editId="417E661B">
                <wp:simplePos x="0" y="0"/>
                <wp:positionH relativeFrom="column">
                  <wp:posOffset>4785360</wp:posOffset>
                </wp:positionH>
                <wp:positionV relativeFrom="paragraph">
                  <wp:posOffset>2381250</wp:posOffset>
                </wp:positionV>
                <wp:extent cx="358140" cy="106680"/>
                <wp:effectExtent l="57150" t="38100" r="60960" b="83820"/>
                <wp:wrapNone/>
                <wp:docPr id="428" name="Straight Arrow Connector 428"/>
                <wp:cNvGraphicFramePr/>
                <a:graphic xmlns:a="http://schemas.openxmlformats.org/drawingml/2006/main">
                  <a:graphicData uri="http://schemas.microsoft.com/office/word/2010/wordprocessingShape">
                    <wps:wsp>
                      <wps:cNvCnPr/>
                      <wps:spPr>
                        <a:xfrm flipH="1" flipV="1">
                          <a:off x="0" y="0"/>
                          <a:ext cx="358140" cy="1066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164BA9" id="Straight Arrow Connector 428" o:spid="_x0000_s1026" type="#_x0000_t32" style="position:absolute;margin-left:376.8pt;margin-top:187.5pt;width:28.2pt;height:8.4pt;flip:x y;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" strokecolor="black [3200]" strokeweight="2pt">
                <v:stroke endarrow="block"/>
                <v:shadow on="t" color="black" opacity="24903f" origin=",.5" offset="0,.55556mm"/>
              </v:shape>
            </w:pict>
          </mc:Fallback>
        </mc:AlternateContent>
      </w:r>
      <w:r>
        <w:rPr>
          <w:noProof/>
          <w:lang w:eastAsia="en-US"/>
        </w:rPr>
        <w:drawing>
          <wp:inline distT="0" distB="0" distL="0" distR="0" wp14:anchorId="52AB02FF" wp14:editId="775D45A8">
            <wp:extent cx="5486400" cy="248539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486400" cy="2485390"/>
                    </a:xfrm>
                    <a:prstGeom prst="rect">
                      <a:avLst/>
                    </a:prstGeom>
                    <a:noFill/>
                    <a:ln>
                      <a:noFill/>
                    </a:ln>
                  </pic:spPr>
                </pic:pic>
              </a:graphicData>
            </a:graphic>
          </wp:inline>
        </w:drawing>
      </w:r>
    </w:p>
    <w:p w14:paraId="500E1E5F" w14:textId="77777777" w:rsidR="00126D68" w:rsidRDefault="00126D68" w:rsidP="00126D68">
      <w:pPr>
        <w:rPr>
          <w:rFonts w:ascii="Arial" w:hAnsi="Arial" w:cs="Arial"/>
        </w:rPr>
      </w:pPr>
    </w:p>
    <w:p w14:paraId="48B007BD" w14:textId="15CBDC98" w:rsidR="00126D68" w:rsidRPr="00770A14" w:rsidRDefault="00126D68" w:rsidP="00126D68">
      <w:pPr>
        <w:rPr>
          <w:rFonts w:ascii="Arial" w:hAnsi="Arial" w:cs="Arial"/>
        </w:rPr>
      </w:pPr>
      <w:r w:rsidRPr="00770A14">
        <w:rPr>
          <w:rFonts w:ascii="Arial" w:hAnsi="Arial" w:cs="Arial"/>
        </w:rPr>
        <w:t xml:space="preserve">Whether the user is continuing from section </w:t>
      </w:r>
      <w:r>
        <w:rPr>
          <w:rFonts w:ascii="Arial" w:hAnsi="Arial" w:cs="Arial"/>
        </w:rPr>
        <w:t>M</w:t>
      </w:r>
      <w:r w:rsidRPr="00770A14">
        <w:rPr>
          <w:rFonts w:ascii="Arial" w:hAnsi="Arial" w:cs="Arial"/>
        </w:rPr>
        <w:t xml:space="preserve">.2.2 or </w:t>
      </w:r>
      <w:r>
        <w:rPr>
          <w:rFonts w:ascii="Arial" w:hAnsi="Arial" w:cs="Arial"/>
        </w:rPr>
        <w:t>M</w:t>
      </w:r>
      <w:r w:rsidRPr="00770A14">
        <w:rPr>
          <w:rFonts w:ascii="Arial" w:hAnsi="Arial" w:cs="Arial"/>
        </w:rPr>
        <w:t>.2.6, the QT</w:t>
      </w:r>
      <w:r w:rsidRPr="00770A14">
        <w:rPr>
          <w:rFonts w:ascii="Arial" w:hAnsi="Arial" w:cs="Arial"/>
          <w:sz w:val="20"/>
          <w:szCs w:val="20"/>
        </w:rPr>
        <w:t>EST</w:t>
      </w:r>
      <w:r w:rsidRPr="00770A14">
        <w:rPr>
          <w:rFonts w:ascii="Arial" w:hAnsi="Arial" w:cs="Arial"/>
        </w:rPr>
        <w:t xml:space="preserve"> interface should match the screenshot below.</w:t>
      </w:r>
    </w:p>
    <w:p w14:paraId="2425C6B6" w14:textId="7854D18D" w:rsidR="00126D68" w:rsidRDefault="00126D68" w:rsidP="00126D68">
      <w:pPr>
        <w:rPr>
          <w:rFonts w:ascii="Arial" w:hAnsi="Arial" w:cs="Arial"/>
        </w:rPr>
      </w:pPr>
      <w:r>
        <w:rPr>
          <w:noProof/>
          <w:lang w:eastAsia="en-US"/>
        </w:rPr>
        <w:drawing>
          <wp:inline distT="0" distB="0" distL="0" distR="0" wp14:anchorId="68F7FC5D" wp14:editId="25F3D13E">
            <wp:extent cx="5486400" cy="2501265"/>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86400" cy="2501265"/>
                    </a:xfrm>
                    <a:prstGeom prst="rect">
                      <a:avLst/>
                    </a:prstGeom>
                    <a:noFill/>
                    <a:ln>
                      <a:noFill/>
                    </a:ln>
                  </pic:spPr>
                </pic:pic>
              </a:graphicData>
            </a:graphic>
          </wp:inline>
        </w:drawing>
      </w:r>
    </w:p>
    <w:p w14:paraId="584500EB" w14:textId="77777777" w:rsidR="00126D68" w:rsidRDefault="00126D68" w:rsidP="00126D68">
      <w:pPr>
        <w:rPr>
          <w:rFonts w:ascii="Arial" w:hAnsi="Arial" w:cs="Arial"/>
        </w:rPr>
      </w:pPr>
      <w:r>
        <w:rPr>
          <w:rFonts w:ascii="Arial" w:hAnsi="Arial" w:cs="Arial"/>
        </w:rPr>
        <w:br w:type="page"/>
      </w:r>
    </w:p>
    <w:p w14:paraId="6A41182D" w14:textId="77777777" w:rsidR="00126D68" w:rsidRPr="000949E6" w:rsidRDefault="00126D68" w:rsidP="00126D68">
      <w:pPr>
        <w:rPr>
          <w:rFonts w:ascii="Arial" w:hAnsi="Arial" w:cs="Arial"/>
        </w:rPr>
      </w:pPr>
      <w:r w:rsidRPr="000949E6">
        <w:rPr>
          <w:rFonts w:ascii="Arial" w:hAnsi="Arial" w:cs="Arial"/>
        </w:rPr>
        <w:lastRenderedPageBreak/>
        <w:t>To set this specification, under “Probabilistic specifications”, make sure the radio button left of “Mixture from vertices” under “Random preference:” is selected.</w:t>
      </w:r>
    </w:p>
    <w:p w14:paraId="6E4D185E" w14:textId="373FE61A" w:rsidR="00126D68" w:rsidRDefault="008C09DD" w:rsidP="00126D68">
      <w:pPr>
        <w:rPr>
          <w:rFonts w:ascii="Arial" w:hAnsi="Arial" w:cs="Arial"/>
        </w:rPr>
      </w:pPr>
      <w:r>
        <w:rPr>
          <w:noProof/>
          <w:lang w:eastAsia="en-US"/>
        </w:rPr>
        <mc:AlternateContent>
          <mc:Choice Requires="wps">
            <w:drawing>
              <wp:anchor distT="0" distB="0" distL="114300" distR="114300" simplePos="0" relativeHeight="251874304" behindDoc="0" locked="0" layoutInCell="1" allowOverlap="1" wp14:anchorId="0E3F0899" wp14:editId="37F96144">
                <wp:simplePos x="0" y="0"/>
                <wp:positionH relativeFrom="column">
                  <wp:posOffset>967740</wp:posOffset>
                </wp:positionH>
                <wp:positionV relativeFrom="paragraph">
                  <wp:posOffset>2357755</wp:posOffset>
                </wp:positionV>
                <wp:extent cx="556260" cy="91440"/>
                <wp:effectExtent l="38100" t="57150" r="15240" b="80010"/>
                <wp:wrapNone/>
                <wp:docPr id="844" name="Straight Arrow Connector 844"/>
                <wp:cNvGraphicFramePr/>
                <a:graphic xmlns:a="http://schemas.openxmlformats.org/drawingml/2006/main">
                  <a:graphicData uri="http://schemas.microsoft.com/office/word/2010/wordprocessingShape">
                    <wps:wsp>
                      <wps:cNvCnPr/>
                      <wps:spPr>
                        <a:xfrm flipV="1">
                          <a:off x="0" y="0"/>
                          <a:ext cx="556260" cy="914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CC6435" id="Straight Arrow Connector 844" o:spid="_x0000_s1026" type="#_x0000_t32" style="position:absolute;margin-left:76.2pt;margin-top:185.65pt;width:43.8pt;height:7.2pt;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" strokecolor="black [3200]" strokeweight="2pt">
                <v:stroke endarrow="block"/>
                <v:shadow on="t" color="black" opacity="24903f" origin=",.5" offset="0,.55556mm"/>
              </v:shape>
            </w:pict>
          </mc:Fallback>
        </mc:AlternateContent>
      </w:r>
      <w:r w:rsidR="000949E6">
        <w:rPr>
          <w:noProof/>
          <w:lang w:eastAsia="en-US"/>
        </w:rPr>
        <w:drawing>
          <wp:inline distT="0" distB="0" distL="0" distR="0" wp14:anchorId="44BA4AB3" wp14:editId="04CA2118">
            <wp:extent cx="5486400" cy="2514134"/>
            <wp:effectExtent l="0" t="0" r="0" b="63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486400" cy="2514134"/>
                    </a:xfrm>
                    <a:prstGeom prst="rect">
                      <a:avLst/>
                    </a:prstGeom>
                    <a:noFill/>
                    <a:ln>
                      <a:noFill/>
                    </a:ln>
                  </pic:spPr>
                </pic:pic>
              </a:graphicData>
            </a:graphic>
          </wp:inline>
        </w:drawing>
      </w:r>
    </w:p>
    <w:p w14:paraId="1EACCE47" w14:textId="30228472" w:rsidR="00126D68" w:rsidRPr="000F7D7D" w:rsidRDefault="00126D68" w:rsidP="00126D68">
      <w:pPr>
        <w:rPr>
          <w:rFonts w:ascii="Arial" w:hAnsi="Arial" w:cs="Arial"/>
        </w:rPr>
      </w:pPr>
    </w:p>
    <w:p w14:paraId="667244A5" w14:textId="183F98F7" w:rsidR="00126D68" w:rsidRPr="000B548A" w:rsidRDefault="00126D68" w:rsidP="00126D68">
      <w:pPr>
        <w:pStyle w:val="Heading4"/>
        <w:rPr>
          <w:rFonts w:asciiTheme="minorHAnsi" w:hAnsiTheme="minorHAnsi" w:cstheme="minorHAnsi"/>
        </w:rPr>
      </w:pPr>
      <w:r>
        <w:t xml:space="preserve">M.2.8 Hypothesis Testing: Cash I, </w:t>
      </w:r>
      <w:r>
        <w:rPr>
          <w:rFonts w:ascii="Lucida Handwriting" w:hAnsi="Lucida Handwriting"/>
        </w:rPr>
        <w:t xml:space="preserve">CPT-KT, </w:t>
      </w:r>
      <w:r>
        <w:rPr>
          <w:rFonts w:asciiTheme="minorHAnsi" w:hAnsiTheme="minorHAnsi" w:cstheme="minorHAnsi"/>
        </w:rPr>
        <w:t>Random Preference</w:t>
      </w:r>
    </w:p>
    <w:p w14:paraId="48C05963" w14:textId="79A1812C" w:rsidR="00126D68" w:rsidRPr="000F7D7D" w:rsidRDefault="00126D68" w:rsidP="00126D68">
      <w:pPr>
        <w:rPr>
          <w:rFonts w:ascii="Arial" w:hAnsi="Arial" w:cs="Arial"/>
        </w:rPr>
      </w:pPr>
      <w:r w:rsidRPr="000F7D7D">
        <w:rPr>
          <w:rFonts w:ascii="Arial" w:hAnsi="Arial" w:cs="Arial"/>
        </w:rPr>
        <w:t xml:space="preserve">We are now ready for the Bayes </w:t>
      </w:r>
      <w:r>
        <w:rPr>
          <w:rFonts w:ascii="Arial" w:hAnsi="Arial" w:cs="Arial"/>
        </w:rPr>
        <w:t xml:space="preserve">Factor </w:t>
      </w:r>
      <w:r w:rsidRPr="000F7D7D">
        <w:rPr>
          <w:rFonts w:ascii="Arial" w:hAnsi="Arial" w:cs="Arial"/>
        </w:rPr>
        <w:t xml:space="preserve">test of </w:t>
      </w:r>
      <w:r w:rsidRPr="000B548A">
        <w:rPr>
          <w:rFonts w:ascii="Lucida Handwriting" w:hAnsi="Lucida Handwriting" w:cs="Arial"/>
        </w:rPr>
        <w:t xml:space="preserve">CPT-KT </w:t>
      </w:r>
      <w:r>
        <w:rPr>
          <w:rFonts w:ascii="Arial" w:hAnsi="Arial" w:cs="Arial"/>
        </w:rPr>
        <w:t>random preference</w:t>
      </w:r>
      <w:r w:rsidRPr="000F7D7D">
        <w:rPr>
          <w:rFonts w:ascii="Arial" w:hAnsi="Arial" w:cs="Arial"/>
        </w:rPr>
        <w:t xml:space="preserve"> probabilistic specification for the Cash I data.  Before executing this test, we need to verify that the settings are correct. </w:t>
      </w:r>
    </w:p>
    <w:p w14:paraId="2C3548C3" w14:textId="77777777" w:rsidR="000949E6" w:rsidRDefault="000949E6" w:rsidP="00126D68">
      <w:pPr>
        <w:rPr>
          <w:rFonts w:ascii="Arial" w:hAnsi="Arial" w:cs="Arial"/>
        </w:rPr>
      </w:pPr>
    </w:p>
    <w:p w14:paraId="1AA6C537" w14:textId="56523E85" w:rsidR="00126D68" w:rsidRPr="000949E6" w:rsidRDefault="00126D68" w:rsidP="00126D68">
      <w:pPr>
        <w:rPr>
          <w:rFonts w:ascii="Arial" w:hAnsi="Arial" w:cs="Arial"/>
        </w:rPr>
      </w:pPr>
      <w:r w:rsidRPr="000949E6">
        <w:rPr>
          <w:rFonts w:ascii="Arial" w:hAnsi="Arial" w:cs="Arial"/>
        </w:rPr>
        <w:t xml:space="preserve">Under “Hypothesis testing”, verify the radio button next to “Selected” is selected under “Theories”, the radio button next to “Selected” is selected for “Specifications”, and select the radio button next to “All” for “Data sets”. </w:t>
      </w:r>
    </w:p>
    <w:p w14:paraId="0AE88229" w14:textId="58FD12E5" w:rsidR="00126D68" w:rsidRDefault="00126D68" w:rsidP="00126D68">
      <w:pPr>
        <w:rPr>
          <w:rFonts w:ascii="Arial" w:hAnsi="Arial" w:cs="Arial"/>
        </w:rPr>
      </w:pPr>
      <w:r>
        <w:rPr>
          <w:noProof/>
          <w:lang w:eastAsia="en-US"/>
        </w:rPr>
        <mc:AlternateContent>
          <mc:Choice Requires="wps">
            <w:drawing>
              <wp:anchor distT="0" distB="0" distL="114300" distR="114300" simplePos="0" relativeHeight="251837440" behindDoc="0" locked="0" layoutInCell="1" allowOverlap="1" wp14:anchorId="09387FB2" wp14:editId="57877F9E">
                <wp:simplePos x="0" y="0"/>
                <wp:positionH relativeFrom="column">
                  <wp:posOffset>4602480</wp:posOffset>
                </wp:positionH>
                <wp:positionV relativeFrom="paragraph">
                  <wp:posOffset>510540</wp:posOffset>
                </wp:positionV>
                <wp:extent cx="297180" cy="243840"/>
                <wp:effectExtent l="57150" t="38100" r="64770" b="80010"/>
                <wp:wrapNone/>
                <wp:docPr id="410" name="Straight Arrow Connector 410"/>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2E60E6" id="Straight Arrow Connector 410" o:spid="_x0000_s1026" type="#_x0000_t32" style="position:absolute;margin-left:362.4pt;margin-top:40.2pt;width:23.4pt;height:19.2pt;flip:x 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38464" behindDoc="0" locked="0" layoutInCell="1" allowOverlap="1" wp14:anchorId="0437B3D5" wp14:editId="67FAA747">
                <wp:simplePos x="0" y="0"/>
                <wp:positionH relativeFrom="column">
                  <wp:posOffset>5074920</wp:posOffset>
                </wp:positionH>
                <wp:positionV relativeFrom="paragraph">
                  <wp:posOffset>640080</wp:posOffset>
                </wp:positionV>
                <wp:extent cx="297180" cy="243840"/>
                <wp:effectExtent l="57150" t="38100" r="64770" b="80010"/>
                <wp:wrapNone/>
                <wp:docPr id="411" name="Straight Arrow Connector 411"/>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F48DA7" id="Straight Arrow Connector 411" o:spid="_x0000_s1026" type="#_x0000_t32" style="position:absolute;margin-left:399.6pt;margin-top:50.4pt;width:23.4pt;height:19.2pt;flip:x 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36416" behindDoc="0" locked="0" layoutInCell="1" allowOverlap="1" wp14:anchorId="15F031C7" wp14:editId="3AB250BF">
                <wp:simplePos x="0" y="0"/>
                <wp:positionH relativeFrom="column">
                  <wp:posOffset>4145280</wp:posOffset>
                </wp:positionH>
                <wp:positionV relativeFrom="paragraph">
                  <wp:posOffset>518160</wp:posOffset>
                </wp:positionV>
                <wp:extent cx="297180" cy="243840"/>
                <wp:effectExtent l="57150" t="38100" r="64770" b="80010"/>
                <wp:wrapNone/>
                <wp:docPr id="412" name="Straight Arrow Connector 412"/>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85AA08" id="Straight Arrow Connector 412" o:spid="_x0000_s1026" type="#_x0000_t32" style="position:absolute;margin-left:326.4pt;margin-top:40.8pt;width:23.4pt;height:19.2pt;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" strokecolor="black [3200]" strokeweight="2pt">
                <v:stroke endarrow="block"/>
                <v:shadow on="t" color="black" opacity="24903f" origin=",.5" offset="0,.55556mm"/>
              </v:shape>
            </w:pict>
          </mc:Fallback>
        </mc:AlternateContent>
      </w:r>
      <w:r w:rsidR="000949E6">
        <w:rPr>
          <w:noProof/>
          <w:lang w:eastAsia="en-US"/>
        </w:rPr>
        <w:drawing>
          <wp:inline distT="0" distB="0" distL="0" distR="0" wp14:anchorId="0B7E45E2" wp14:editId="7B487A3B">
            <wp:extent cx="5486400" cy="2514134"/>
            <wp:effectExtent l="0" t="0" r="0" b="63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486400" cy="2514134"/>
                    </a:xfrm>
                    <a:prstGeom prst="rect">
                      <a:avLst/>
                    </a:prstGeom>
                    <a:noFill/>
                    <a:ln>
                      <a:noFill/>
                    </a:ln>
                  </pic:spPr>
                </pic:pic>
              </a:graphicData>
            </a:graphic>
          </wp:inline>
        </w:drawing>
      </w:r>
    </w:p>
    <w:p w14:paraId="14D614B2" w14:textId="57BEA27B" w:rsidR="000949E6" w:rsidRDefault="000949E6">
      <w:pPr>
        <w:rPr>
          <w:rFonts w:ascii="Arial" w:hAnsi="Arial" w:cs="Arial"/>
        </w:rPr>
      </w:pPr>
      <w:r>
        <w:rPr>
          <w:rFonts w:ascii="Arial" w:hAnsi="Arial" w:cs="Arial"/>
        </w:rPr>
        <w:br w:type="page"/>
      </w:r>
    </w:p>
    <w:p w14:paraId="73E4B42C" w14:textId="77777777" w:rsidR="00126D68" w:rsidRPr="000949E6" w:rsidRDefault="00126D68" w:rsidP="00126D68">
      <w:pPr>
        <w:rPr>
          <w:rFonts w:ascii="Arial" w:hAnsi="Arial" w:cs="Arial"/>
        </w:rPr>
      </w:pPr>
      <w:r w:rsidRPr="000949E6">
        <w:rPr>
          <w:rFonts w:ascii="Arial" w:hAnsi="Arial" w:cs="Arial"/>
        </w:rPr>
        <w:lastRenderedPageBreak/>
        <w:t>Under “Hypothesis testing” and “Type of test”, select the radio button next to “Bayes Factor”.</w:t>
      </w:r>
    </w:p>
    <w:p w14:paraId="27E0EF13" w14:textId="2D83D7D3" w:rsidR="00126D68" w:rsidRDefault="00126D68" w:rsidP="00126D68">
      <w:pPr>
        <w:rPr>
          <w:rFonts w:ascii="Arial" w:hAnsi="Arial" w:cs="Arial"/>
        </w:rPr>
      </w:pPr>
      <w:r>
        <w:rPr>
          <w:noProof/>
          <w:lang w:eastAsia="en-US"/>
        </w:rPr>
        <mc:AlternateContent>
          <mc:Choice Requires="wps">
            <w:drawing>
              <wp:anchor distT="0" distB="0" distL="114300" distR="114300" simplePos="0" relativeHeight="251839488" behindDoc="0" locked="0" layoutInCell="1" allowOverlap="1" wp14:anchorId="67A54BF9" wp14:editId="4B606D91">
                <wp:simplePos x="0" y="0"/>
                <wp:positionH relativeFrom="column">
                  <wp:posOffset>4282440</wp:posOffset>
                </wp:positionH>
                <wp:positionV relativeFrom="paragraph">
                  <wp:posOffset>838200</wp:posOffset>
                </wp:positionV>
                <wp:extent cx="297180" cy="243840"/>
                <wp:effectExtent l="57150" t="38100" r="64770" b="80010"/>
                <wp:wrapNone/>
                <wp:docPr id="413" name="Straight Arrow Connector 413"/>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B6E6FC" id="Straight Arrow Connector 413" o:spid="_x0000_s1026" type="#_x0000_t32" style="position:absolute;margin-left:337.2pt;margin-top:66pt;width:23.4pt;height:19.2pt;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" strokecolor="black [3200]" strokeweight="2pt">
                <v:stroke endarrow="block"/>
                <v:shadow on="t" color="black" opacity="24903f" origin=",.5" offset="0,.55556mm"/>
              </v:shape>
            </w:pict>
          </mc:Fallback>
        </mc:AlternateContent>
      </w:r>
      <w:r w:rsidR="000949E6">
        <w:rPr>
          <w:noProof/>
          <w:lang w:eastAsia="en-US"/>
        </w:rPr>
        <w:drawing>
          <wp:inline distT="0" distB="0" distL="0" distR="0" wp14:anchorId="18B73BE1" wp14:editId="046A02D8">
            <wp:extent cx="5486400" cy="2514134"/>
            <wp:effectExtent l="0" t="0" r="0" b="63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486400" cy="2514134"/>
                    </a:xfrm>
                    <a:prstGeom prst="rect">
                      <a:avLst/>
                    </a:prstGeom>
                    <a:noFill/>
                    <a:ln>
                      <a:noFill/>
                    </a:ln>
                  </pic:spPr>
                </pic:pic>
              </a:graphicData>
            </a:graphic>
          </wp:inline>
        </w:drawing>
      </w:r>
    </w:p>
    <w:p w14:paraId="7B4085BD" w14:textId="77777777" w:rsidR="00126D68" w:rsidRDefault="00126D68" w:rsidP="00126D68">
      <w:pPr>
        <w:rPr>
          <w:rFonts w:ascii="Arial" w:hAnsi="Arial" w:cs="Arial"/>
        </w:rPr>
      </w:pPr>
    </w:p>
    <w:p w14:paraId="75579BB1" w14:textId="77777777" w:rsidR="00126D68" w:rsidRDefault="00126D68" w:rsidP="00126D68">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3CFCD534" w14:textId="77777777" w:rsidR="00126D68" w:rsidRDefault="00126D68" w:rsidP="00126D68">
      <w:pPr>
        <w:jc w:val="center"/>
        <w:rPr>
          <w:rFonts w:ascii="Arial" w:hAnsi="Arial" w:cs="Arial"/>
        </w:rPr>
      </w:pPr>
      <w:r>
        <w:rPr>
          <w:noProof/>
          <w:lang w:eastAsia="en-US"/>
        </w:rPr>
        <w:drawing>
          <wp:inline distT="0" distB="0" distL="0" distR="0" wp14:anchorId="36F485A5" wp14:editId="5DB7CDC7">
            <wp:extent cx="3436620" cy="9144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4A8C0821" w14:textId="77777777" w:rsidR="00126D68" w:rsidRDefault="00126D68" w:rsidP="00126D68">
      <w:pPr>
        <w:rPr>
          <w:rFonts w:ascii="Arial" w:hAnsi="Arial" w:cs="Arial"/>
        </w:rPr>
      </w:pPr>
    </w:p>
    <w:p w14:paraId="7920A477" w14:textId="77777777" w:rsidR="00126D68" w:rsidRPr="000949E6" w:rsidRDefault="00126D68" w:rsidP="00126D68">
      <w:pPr>
        <w:rPr>
          <w:rFonts w:ascii="Arial" w:hAnsi="Arial" w:cs="Arial"/>
        </w:rPr>
      </w:pPr>
      <w:r w:rsidRPr="000949E6">
        <w:rPr>
          <w:rFonts w:ascii="Arial" w:hAnsi="Arial" w:cs="Arial"/>
        </w:rPr>
        <w:t>Once the analysis is complete, QT</w:t>
      </w:r>
      <w:r w:rsidRPr="000949E6">
        <w:rPr>
          <w:rFonts w:ascii="Arial" w:hAnsi="Arial" w:cs="Arial"/>
          <w:sz w:val="20"/>
          <w:szCs w:val="20"/>
        </w:rPr>
        <w:t>EST</w:t>
      </w:r>
      <w:r w:rsidRPr="000949E6">
        <w:rPr>
          <w:rFonts w:ascii="Arial" w:hAnsi="Arial" w:cs="Arial"/>
        </w:rPr>
        <w:t xml:space="preserve"> will now look like the following screenshot.  Under “Hypothesis testing”, under “Results:”, you will see a list of completed analyses.</w:t>
      </w:r>
    </w:p>
    <w:p w14:paraId="74525832" w14:textId="161CC452" w:rsidR="00126D68" w:rsidRDefault="00126D68" w:rsidP="00126D68">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40512" behindDoc="0" locked="0" layoutInCell="1" allowOverlap="1" wp14:anchorId="6F5E2607" wp14:editId="09E5D97A">
                <wp:simplePos x="0" y="0"/>
                <wp:positionH relativeFrom="margin">
                  <wp:align>right</wp:align>
                </wp:positionH>
                <wp:positionV relativeFrom="paragraph">
                  <wp:posOffset>1356360</wp:posOffset>
                </wp:positionV>
                <wp:extent cx="1722120" cy="1066800"/>
                <wp:effectExtent l="0" t="0" r="11430" b="19050"/>
                <wp:wrapNone/>
                <wp:docPr id="414" name="Oval 414"/>
                <wp:cNvGraphicFramePr/>
                <a:graphic xmlns:a="http://schemas.openxmlformats.org/drawingml/2006/main">
                  <a:graphicData uri="http://schemas.microsoft.com/office/word/2010/wordprocessingShape">
                    <wps:wsp>
                      <wps:cNvSpPr/>
                      <wps:spPr>
                        <a:xfrm>
                          <a:off x="0" y="0"/>
                          <a:ext cx="1722120" cy="1066800"/>
                        </a:xfrm>
                        <a:prstGeom prst="ellipse">
                          <a:avLst/>
                        </a:prstGeom>
                        <a:noFill/>
                        <a:ln w="127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6803A58" id="Oval 414" o:spid="_x0000_s1026" style="position:absolute;margin-left:84.4pt;margin-top:106.8pt;width:135.6pt;height:84pt;z-index:251840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" filled="f" strokecolor="windowText" strokeweight="1pt">
                <w10:wrap anchorx="margin"/>
              </v:oval>
            </w:pict>
          </mc:Fallback>
        </mc:AlternateContent>
      </w:r>
      <w:r w:rsidR="000949E6">
        <w:rPr>
          <w:noProof/>
          <w:lang w:eastAsia="en-US"/>
        </w:rPr>
        <w:drawing>
          <wp:inline distT="0" distB="0" distL="0" distR="0" wp14:anchorId="5E61C63A" wp14:editId="605705F4">
            <wp:extent cx="5486400" cy="2483985"/>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86400" cy="2483985"/>
                    </a:xfrm>
                    <a:prstGeom prst="rect">
                      <a:avLst/>
                    </a:prstGeom>
                    <a:noFill/>
                    <a:ln>
                      <a:noFill/>
                    </a:ln>
                  </pic:spPr>
                </pic:pic>
              </a:graphicData>
            </a:graphic>
          </wp:inline>
        </w:drawing>
      </w:r>
    </w:p>
    <w:p w14:paraId="160E76D2" w14:textId="77777777" w:rsidR="00126D68" w:rsidRDefault="00126D68" w:rsidP="00126D68">
      <w:pPr>
        <w:rPr>
          <w:rFonts w:ascii="Arial" w:hAnsi="Arial" w:cs="Arial"/>
        </w:rPr>
      </w:pPr>
    </w:p>
    <w:p w14:paraId="43F1051F" w14:textId="77777777" w:rsidR="00126D68" w:rsidRPr="000949E6" w:rsidRDefault="00126D68" w:rsidP="00126D68">
      <w:pPr>
        <w:rPr>
          <w:rFonts w:ascii="Arial" w:hAnsi="Arial" w:cs="Arial"/>
        </w:rPr>
      </w:pPr>
      <w:r w:rsidRPr="000949E6">
        <w:rPr>
          <w:rFonts w:ascii="Arial" w:hAnsi="Arial" w:cs="Arial"/>
        </w:rPr>
        <w:lastRenderedPageBreak/>
        <w:t>Under “Hypothesis testing”, under “Results:”, select “Export…”.  An “Export Results As” window pops up.  Navigate to the location to save the file and save it as a .csv file.</w:t>
      </w:r>
    </w:p>
    <w:p w14:paraId="105E3DE5" w14:textId="494CC2B3" w:rsidR="00126D68" w:rsidRDefault="00126D68" w:rsidP="00126D68">
      <w:pPr>
        <w:rPr>
          <w:rFonts w:ascii="Arial" w:hAnsi="Arial" w:cs="Arial"/>
        </w:rPr>
      </w:pPr>
      <w:r>
        <w:rPr>
          <w:noProof/>
          <w:lang w:eastAsia="en-US"/>
        </w:rPr>
        <mc:AlternateContent>
          <mc:Choice Requires="wps">
            <w:drawing>
              <wp:anchor distT="0" distB="0" distL="114300" distR="114300" simplePos="0" relativeHeight="251841536" behindDoc="0" locked="0" layoutInCell="1" allowOverlap="1" wp14:anchorId="7E7839A9" wp14:editId="654910C3">
                <wp:simplePos x="0" y="0"/>
                <wp:positionH relativeFrom="column">
                  <wp:posOffset>5158740</wp:posOffset>
                </wp:positionH>
                <wp:positionV relativeFrom="paragraph">
                  <wp:posOffset>2209165</wp:posOffset>
                </wp:positionV>
                <wp:extent cx="297180" cy="243840"/>
                <wp:effectExtent l="57150" t="38100" r="64770" b="80010"/>
                <wp:wrapNone/>
                <wp:docPr id="415" name="Straight Arrow Connector 415"/>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724B07" id="Straight Arrow Connector 415" o:spid="_x0000_s1026" type="#_x0000_t32" style="position:absolute;margin-left:406.2pt;margin-top:173.95pt;width:23.4pt;height:19.2pt;flip:x 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" strokecolor="windowText" strokeweight="2pt">
                <v:stroke endarrow="block"/>
                <v:shadow on="t" color="black" opacity="24903f" origin=",.5" offset="0,.55556mm"/>
              </v:shape>
            </w:pict>
          </mc:Fallback>
        </mc:AlternateContent>
      </w:r>
      <w:r w:rsidR="000949E6">
        <w:rPr>
          <w:noProof/>
          <w:lang w:eastAsia="en-US"/>
        </w:rPr>
        <w:drawing>
          <wp:inline distT="0" distB="0" distL="0" distR="0" wp14:anchorId="3AABA98D" wp14:editId="60A5E100">
            <wp:extent cx="5486400" cy="2483985"/>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86400" cy="2483985"/>
                    </a:xfrm>
                    <a:prstGeom prst="rect">
                      <a:avLst/>
                    </a:prstGeom>
                    <a:noFill/>
                    <a:ln>
                      <a:noFill/>
                    </a:ln>
                  </pic:spPr>
                </pic:pic>
              </a:graphicData>
            </a:graphic>
          </wp:inline>
        </w:drawing>
      </w:r>
    </w:p>
    <w:p w14:paraId="4F32B874" w14:textId="77777777" w:rsidR="000949E6" w:rsidRDefault="000949E6" w:rsidP="00126D68">
      <w:pPr>
        <w:rPr>
          <w:rFonts w:ascii="Arial" w:hAnsi="Arial" w:cs="Arial"/>
        </w:rPr>
      </w:pPr>
    </w:p>
    <w:p w14:paraId="69941FDB" w14:textId="409BF740" w:rsidR="00126D68" w:rsidRPr="000949E6" w:rsidRDefault="00126D68" w:rsidP="00126D68">
      <w:pPr>
        <w:rPr>
          <w:rFonts w:ascii="Arial" w:hAnsi="Arial" w:cs="Arial"/>
        </w:rPr>
      </w:pPr>
      <w:r w:rsidRPr="000949E6">
        <w:rPr>
          <w:rFonts w:ascii="Arial" w:hAnsi="Arial" w:cs="Arial"/>
        </w:rPr>
        <w:t>The following screenshot shows the .csv file that was just saved.  The columns are labeled “Set 1” through “Set 18” in columns “B” through “</w:t>
      </w:r>
      <w:r w:rsidR="000949E6">
        <w:rPr>
          <w:rFonts w:ascii="Arial" w:hAnsi="Arial" w:cs="Arial"/>
        </w:rPr>
        <w:t>S</w:t>
      </w:r>
      <w:r w:rsidRPr="000949E6">
        <w:rPr>
          <w:rFonts w:ascii="Arial" w:hAnsi="Arial" w:cs="Arial"/>
        </w:rPr>
        <w:t>” of the spreadsheet.  The columns represent different participants; “Set 1” refers to participant 1, “Set 2” refers to participant 2, and so on.</w:t>
      </w:r>
    </w:p>
    <w:p w14:paraId="7296FAD5" w14:textId="1DB32614" w:rsidR="00126D68" w:rsidRDefault="000949E6" w:rsidP="00126D68">
      <w:pPr>
        <w:rPr>
          <w:rFonts w:ascii="Arial" w:hAnsi="Arial" w:cs="Arial"/>
        </w:rPr>
      </w:pPr>
      <w:r>
        <w:rPr>
          <w:noProof/>
          <w:lang w:eastAsia="en-US"/>
        </w:rPr>
        <w:drawing>
          <wp:inline distT="0" distB="0" distL="0" distR="0" wp14:anchorId="3FD0AD05" wp14:editId="5ECB7E2B">
            <wp:extent cx="5486400" cy="2897698"/>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86400" cy="2897698"/>
                    </a:xfrm>
                    <a:prstGeom prst="rect">
                      <a:avLst/>
                    </a:prstGeom>
                    <a:noFill/>
                    <a:ln>
                      <a:noFill/>
                    </a:ln>
                  </pic:spPr>
                </pic:pic>
              </a:graphicData>
            </a:graphic>
          </wp:inline>
        </w:drawing>
      </w:r>
    </w:p>
    <w:p w14:paraId="2521BB43" w14:textId="77777777" w:rsidR="00126D68" w:rsidRDefault="00126D68" w:rsidP="00126D68">
      <w:pPr>
        <w:rPr>
          <w:rFonts w:ascii="Arial" w:hAnsi="Arial" w:cs="Arial"/>
        </w:rPr>
      </w:pPr>
    </w:p>
    <w:p w14:paraId="1A19B2D0" w14:textId="0594A7CF" w:rsidR="00126D68" w:rsidRDefault="00126D68" w:rsidP="00126D68">
      <w:pPr>
        <w:rPr>
          <w:rFonts w:ascii="Arial" w:hAnsi="Arial" w:cs="Arial"/>
        </w:rPr>
      </w:pPr>
      <w:r w:rsidRPr="00294978">
        <w:rPr>
          <w:rFonts w:ascii="Arial" w:hAnsi="Arial" w:cs="Arial"/>
        </w:rPr>
        <w:t xml:space="preserve">The </w:t>
      </w:r>
      <w:r>
        <w:rPr>
          <w:rFonts w:ascii="Arial" w:hAnsi="Arial" w:cs="Arial"/>
        </w:rPr>
        <w:t>Bayes factor values</w:t>
      </w:r>
      <w:r w:rsidRPr="00294978">
        <w:rPr>
          <w:rFonts w:ascii="Arial" w:hAnsi="Arial" w:cs="Arial"/>
        </w:rPr>
        <w:t xml:space="preserve"> are in row </w:t>
      </w:r>
      <w:r w:rsidRPr="0094216D">
        <w:rPr>
          <w:rFonts w:ascii="Arial" w:hAnsi="Arial" w:cs="Arial"/>
        </w:rPr>
        <w:t>2</w:t>
      </w:r>
      <w:r w:rsidR="000949E6">
        <w:rPr>
          <w:rFonts w:ascii="Arial" w:hAnsi="Arial" w:cs="Arial"/>
        </w:rPr>
        <w:t>2</w:t>
      </w:r>
      <w:r w:rsidRPr="00294978">
        <w:rPr>
          <w:rFonts w:ascii="Arial" w:hAnsi="Arial" w:cs="Arial"/>
        </w:rPr>
        <w:t xml:space="preserve"> of the spreadsheet</w:t>
      </w:r>
      <w:r w:rsidRPr="002F431F">
        <w:rPr>
          <w:rFonts w:ascii="Arial" w:hAnsi="Arial" w:cs="Arial"/>
        </w:rPr>
        <w:t xml:space="preserve">.  </w:t>
      </w:r>
      <w:r w:rsidR="000949E6">
        <w:rPr>
          <w:rFonts w:ascii="Arial" w:hAnsi="Arial" w:cs="Arial"/>
        </w:rPr>
        <w:t xml:space="preserve">The Bayes factor in column “B” listed as “Set 1” is where the Bayes factor for participant 1 can be found, </w:t>
      </w:r>
      <w:r w:rsidRPr="002F431F">
        <w:rPr>
          <w:rFonts w:ascii="Arial" w:hAnsi="Arial" w:cs="Arial"/>
        </w:rPr>
        <w:t>listed under “</w:t>
      </w:r>
      <w:r>
        <w:rPr>
          <w:rFonts w:ascii="Arial" w:hAnsi="Arial" w:cs="Arial"/>
        </w:rPr>
        <w:t>Mixture</w:t>
      </w:r>
      <w:r w:rsidRPr="002F431F">
        <w:rPr>
          <w:rFonts w:ascii="Arial" w:hAnsi="Arial" w:cs="Arial"/>
        </w:rPr>
        <w:t>” and “KT” in Table 3 of QTBC2.  Notice the same holds true for column “</w:t>
      </w:r>
      <w:r w:rsidR="000949E6">
        <w:rPr>
          <w:rFonts w:ascii="Arial" w:hAnsi="Arial" w:cs="Arial"/>
        </w:rPr>
        <w:t>C</w:t>
      </w:r>
      <w:r w:rsidRPr="002F431F">
        <w:rPr>
          <w:rFonts w:ascii="Arial" w:hAnsi="Arial" w:cs="Arial"/>
        </w:rPr>
        <w:t xml:space="preserve">” listed as “Set 2”, for participant 2, and so on.  </w:t>
      </w:r>
    </w:p>
    <w:p w14:paraId="6B0C4EA2" w14:textId="4ED8DB37" w:rsidR="000949E6" w:rsidRDefault="000949E6" w:rsidP="00126D68">
      <w:pPr>
        <w:rPr>
          <w:rFonts w:ascii="Arial" w:hAnsi="Arial" w:cs="Arial"/>
        </w:rPr>
      </w:pPr>
    </w:p>
    <w:p w14:paraId="4383A13A" w14:textId="7DCEAB11" w:rsidR="00126D68" w:rsidRDefault="00126D68" w:rsidP="00126D68">
      <w:pPr>
        <w:rPr>
          <w:rFonts w:ascii="Arial" w:hAnsi="Arial" w:cs="Arial"/>
        </w:rPr>
      </w:pPr>
      <w:r w:rsidRPr="00294978">
        <w:rPr>
          <w:rFonts w:ascii="Arial" w:hAnsi="Arial" w:cs="Arial"/>
        </w:rPr>
        <w:t xml:space="preserve">Note, however, that the </w:t>
      </w:r>
      <w:r>
        <w:rPr>
          <w:rFonts w:ascii="Arial" w:hAnsi="Arial" w:cs="Arial"/>
        </w:rPr>
        <w:t xml:space="preserve">Bayes factor </w:t>
      </w:r>
      <w:r w:rsidRPr="00294978">
        <w:rPr>
          <w:rFonts w:ascii="Arial" w:hAnsi="Arial" w:cs="Arial"/>
        </w:rPr>
        <w:t xml:space="preserve">values vary if the test is replicated with different random seeds for each replicate.  The </w:t>
      </w:r>
      <w:r>
        <w:rPr>
          <w:rFonts w:ascii="Arial" w:hAnsi="Arial" w:cs="Arial"/>
        </w:rPr>
        <w:t>Bayes factor</w:t>
      </w:r>
      <w:r w:rsidRPr="00294978">
        <w:rPr>
          <w:rFonts w:ascii="Arial" w:hAnsi="Arial" w:cs="Arial"/>
        </w:rPr>
        <w:t xml:space="preserve"> values </w:t>
      </w:r>
      <w:r w:rsidRPr="00417710">
        <w:rPr>
          <w:rFonts w:ascii="Arial" w:hAnsi="Arial" w:cs="Arial"/>
        </w:rPr>
        <w:t>vary</w:t>
      </w:r>
      <w:r>
        <w:rPr>
          <w:rFonts w:ascii="Arial" w:hAnsi="Arial" w:cs="Arial"/>
        </w:rPr>
        <w:t xml:space="preserve"> </w:t>
      </w:r>
      <w:r w:rsidRPr="00294978">
        <w:rPr>
          <w:rFonts w:ascii="Arial" w:hAnsi="Arial" w:cs="Arial"/>
        </w:rPr>
        <w:t xml:space="preserve">when </w:t>
      </w:r>
      <w:r w:rsidRPr="00294978">
        <w:rPr>
          <w:rFonts w:ascii="Arial" w:hAnsi="Arial" w:cs="Arial"/>
        </w:rPr>
        <w:lastRenderedPageBreak/>
        <w:t>setting a new seed each time the analysis is run under “Hypothesis testing” and “Random number seed:”.</w:t>
      </w:r>
    </w:p>
    <w:p w14:paraId="2BCCF3E8" w14:textId="77777777" w:rsidR="00126D68" w:rsidRDefault="00126D68" w:rsidP="00126D68">
      <w:pPr>
        <w:rPr>
          <w:rFonts w:ascii="Arial" w:hAnsi="Arial" w:cs="Arial"/>
        </w:rPr>
      </w:pPr>
    </w:p>
    <w:p w14:paraId="70B5C9D8" w14:textId="3AA5A29D" w:rsidR="00126D68" w:rsidRDefault="00126D68" w:rsidP="00126D68">
      <w:pPr>
        <w:rPr>
          <w:rFonts w:ascii="Arial" w:hAnsi="Arial" w:cs="Arial"/>
        </w:rPr>
      </w:pPr>
      <w:r>
        <w:rPr>
          <w:rFonts w:ascii="Arial" w:hAnsi="Arial" w:cs="Arial"/>
        </w:rPr>
        <w:t>For tutorial demonstration, the default sample size of 5,000 was used.  However, it is important to note that sample sizes larger than 5,000 were used to achieve converging Bayes factor values, given these data sets.  To increase sample size, select “Change…” next to “Sample size:” under “Hypothesis testing” and “Gibbs sampling:”.  Then, in the “Gibbs sampling” dialog box, type in the sample size you wish to test.  Once the Bayes factor values converge</w:t>
      </w:r>
      <w:r w:rsidRPr="00294978">
        <w:rPr>
          <w:rFonts w:ascii="Arial" w:hAnsi="Arial" w:cs="Arial"/>
        </w:rPr>
        <w:t xml:space="preserve">, column </w:t>
      </w:r>
      <w:r>
        <w:rPr>
          <w:rFonts w:ascii="Arial" w:hAnsi="Arial" w:cs="Arial"/>
        </w:rPr>
        <w:t>“</w:t>
      </w:r>
      <w:r w:rsidRPr="00294978">
        <w:rPr>
          <w:rFonts w:ascii="Arial" w:hAnsi="Arial" w:cs="Arial"/>
        </w:rPr>
        <w:t>KT</w:t>
      </w:r>
      <w:r>
        <w:rPr>
          <w:rFonts w:ascii="Arial" w:hAnsi="Arial" w:cs="Arial"/>
        </w:rPr>
        <w:t>”</w:t>
      </w:r>
      <w:r w:rsidRPr="00294978">
        <w:rPr>
          <w:rFonts w:ascii="Arial" w:hAnsi="Arial" w:cs="Arial"/>
        </w:rPr>
        <w:t xml:space="preserve"> under </w:t>
      </w:r>
      <w:r>
        <w:rPr>
          <w:rFonts w:ascii="Arial" w:hAnsi="Arial" w:cs="Arial"/>
        </w:rPr>
        <w:t>“Mixture”</w:t>
      </w:r>
      <w:r w:rsidRPr="00294978">
        <w:rPr>
          <w:rFonts w:ascii="Arial" w:hAnsi="Arial" w:cs="Arial"/>
        </w:rPr>
        <w:t xml:space="preserve"> </w:t>
      </w:r>
      <w:r>
        <w:rPr>
          <w:rFonts w:ascii="Arial" w:hAnsi="Arial" w:cs="Arial"/>
        </w:rPr>
        <w:t xml:space="preserve">of Table 3 </w:t>
      </w:r>
      <w:r w:rsidRPr="00294978">
        <w:rPr>
          <w:rFonts w:ascii="Arial" w:hAnsi="Arial" w:cs="Arial"/>
        </w:rPr>
        <w:t xml:space="preserve">can be replicated. </w:t>
      </w:r>
    </w:p>
    <w:p w14:paraId="090D5703" w14:textId="77777777" w:rsidR="00126D68" w:rsidRDefault="00126D68" w:rsidP="00126D68">
      <w:pPr>
        <w:rPr>
          <w:rFonts w:ascii="Arial" w:hAnsi="Arial" w:cs="Arial"/>
        </w:rPr>
      </w:pPr>
    </w:p>
    <w:p w14:paraId="3C07A74F" w14:textId="1D480C8E" w:rsidR="00126D68" w:rsidRDefault="00126D68" w:rsidP="00126D68">
      <w:pPr>
        <w:rPr>
          <w:rFonts w:ascii="Arial" w:hAnsi="Arial" w:cs="Arial"/>
        </w:rPr>
      </w:pPr>
      <w:r>
        <w:rPr>
          <w:rFonts w:ascii="Arial" w:hAnsi="Arial" w:cs="Arial"/>
        </w:rPr>
        <w:t xml:space="preserve">This completes the analysis for Cash I data for the Bayes Factor test of </w:t>
      </w:r>
      <w:r>
        <w:rPr>
          <w:rFonts w:ascii="Lucida Handwriting" w:hAnsi="Lucida Handwriting" w:cs="Arial"/>
        </w:rPr>
        <w:t>CPT-KT</w:t>
      </w:r>
      <w:r>
        <w:rPr>
          <w:rFonts w:ascii="Arial" w:hAnsi="Arial" w:cs="Arial"/>
        </w:rPr>
        <w:t xml:space="preserve"> random preference probabilistic specification.</w:t>
      </w:r>
    </w:p>
    <w:p w14:paraId="57712E65" w14:textId="20FBB66E" w:rsidR="000725BE" w:rsidRDefault="000725BE">
      <w:pPr>
        <w:rPr>
          <w:rFonts w:ascii="Arial" w:hAnsi="Arial" w:cs="Arial"/>
        </w:rPr>
      </w:pPr>
    </w:p>
    <w:p w14:paraId="79B0B989" w14:textId="30FD293E" w:rsidR="000725BE" w:rsidRPr="000B548A" w:rsidRDefault="000725BE" w:rsidP="000725BE">
      <w:pPr>
        <w:pStyle w:val="Heading4"/>
        <w:rPr>
          <w:rFonts w:ascii="Lucida Handwriting" w:hAnsi="Lucida Handwriting" w:cs="Arial"/>
        </w:rPr>
      </w:pPr>
      <w:r>
        <w:t xml:space="preserve">M.3.1 Theory and Vertex: Cash I, </w:t>
      </w:r>
      <w:r>
        <w:rPr>
          <w:rFonts w:ascii="Lucida Handwriting" w:hAnsi="Lucida Handwriting"/>
        </w:rPr>
        <w:t>CPT-GE</w:t>
      </w:r>
    </w:p>
    <w:p w14:paraId="0BCAA692" w14:textId="77777777" w:rsidR="000725BE" w:rsidRPr="000F7D7D" w:rsidRDefault="000725BE" w:rsidP="000725BE">
      <w:pPr>
        <w:rPr>
          <w:rFonts w:ascii="Arial" w:hAnsi="Arial" w:cs="Arial"/>
        </w:rPr>
      </w:pPr>
      <w:r w:rsidRPr="000F7D7D">
        <w:rPr>
          <w:rFonts w:ascii="Arial" w:hAnsi="Arial" w:cs="Arial"/>
        </w:rPr>
        <w:t xml:space="preserve">Under “Theories”, select “Load…”.  </w:t>
      </w:r>
    </w:p>
    <w:p w14:paraId="7864F4CB" w14:textId="77777777" w:rsidR="000725BE" w:rsidRPr="000F7D7D" w:rsidRDefault="000725BE" w:rsidP="000725BE">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69184" behindDoc="0" locked="0" layoutInCell="1" allowOverlap="1" wp14:anchorId="2F7E712B" wp14:editId="20C851DE">
                <wp:simplePos x="0" y="0"/>
                <wp:positionH relativeFrom="column">
                  <wp:posOffset>1882140</wp:posOffset>
                </wp:positionH>
                <wp:positionV relativeFrom="paragraph">
                  <wp:posOffset>934720</wp:posOffset>
                </wp:positionV>
                <wp:extent cx="548640" cy="419100"/>
                <wp:effectExtent l="57150" t="38100" r="60960" b="95250"/>
                <wp:wrapNone/>
                <wp:docPr id="699" name="Straight Arrow Connector 699"/>
                <wp:cNvGraphicFramePr/>
                <a:graphic xmlns:a="http://schemas.openxmlformats.org/drawingml/2006/main">
                  <a:graphicData uri="http://schemas.microsoft.com/office/word/2010/wordprocessingShape">
                    <wps:wsp>
                      <wps:cNvCnPr/>
                      <wps:spPr>
                        <a:xfrm flipH="1" flipV="1">
                          <a:off x="0" y="0"/>
                          <a:ext cx="548640" cy="419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CE5E27" id="Straight Arrow Connector 699" o:spid="_x0000_s1026" type="#_x0000_t32" style="position:absolute;margin-left:148.2pt;margin-top:73.6pt;width:43.2pt;height:33pt;flip:x 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" strokecolor="black [3200]" strokeweight="2pt">
                <v:stroke endarrow="block"/>
                <v:shadow on="t" color="black" opacity="24903f" origin=",.5" offset="0,.55556mm"/>
              </v:shape>
            </w:pict>
          </mc:Fallback>
        </mc:AlternateContent>
      </w:r>
      <w:r w:rsidRPr="000F7D7D">
        <w:rPr>
          <w:rFonts w:ascii="Arial" w:hAnsi="Arial" w:cs="Arial"/>
          <w:noProof/>
          <w:lang w:eastAsia="en-US"/>
        </w:rPr>
        <w:drawing>
          <wp:inline distT="0" distB="0" distL="0" distR="0" wp14:anchorId="3FF983EC" wp14:editId="6246B924">
            <wp:extent cx="5486400" cy="2499942"/>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2499942"/>
                    </a:xfrm>
                    <a:prstGeom prst="rect">
                      <a:avLst/>
                    </a:prstGeom>
                    <a:noFill/>
                    <a:ln>
                      <a:noFill/>
                    </a:ln>
                  </pic:spPr>
                </pic:pic>
              </a:graphicData>
            </a:graphic>
          </wp:inline>
        </w:drawing>
      </w:r>
    </w:p>
    <w:p w14:paraId="54101412" w14:textId="77777777" w:rsidR="000725BE" w:rsidRPr="000F7D7D" w:rsidRDefault="000725BE" w:rsidP="000725BE">
      <w:pPr>
        <w:rPr>
          <w:rFonts w:ascii="Arial" w:hAnsi="Arial" w:cs="Arial"/>
        </w:rPr>
      </w:pPr>
    </w:p>
    <w:p w14:paraId="07DEC7FD" w14:textId="4A1DCBE2" w:rsidR="000725BE" w:rsidRPr="000F7D7D" w:rsidRDefault="000725BE" w:rsidP="000725BE">
      <w:pPr>
        <w:rPr>
          <w:rFonts w:ascii="Arial" w:hAnsi="Arial" w:cs="Arial"/>
        </w:rPr>
      </w:pPr>
      <w:r w:rsidRPr="000F7D7D">
        <w:rPr>
          <w:rFonts w:ascii="Arial" w:hAnsi="Arial" w:cs="Arial"/>
        </w:rPr>
        <w:t>Navigate to the “SectionJ_Table5” folder of the tutorial files, and then to the “TheoriesVertices” folder and open “Vertices_CPT_</w:t>
      </w:r>
      <w:r>
        <w:rPr>
          <w:rFonts w:ascii="Arial" w:hAnsi="Arial" w:cs="Arial"/>
        </w:rPr>
        <w:t>GE</w:t>
      </w:r>
      <w:r w:rsidRPr="000F7D7D">
        <w:rPr>
          <w:rFonts w:ascii="Arial" w:hAnsi="Arial" w:cs="Arial"/>
        </w:rPr>
        <w:t>_Cash1.csv”.  In the dialog box, type “CPT-</w:t>
      </w:r>
      <w:r>
        <w:rPr>
          <w:rFonts w:ascii="Arial" w:hAnsi="Arial" w:cs="Arial"/>
        </w:rPr>
        <w:t>GE</w:t>
      </w:r>
      <w:r w:rsidRPr="000F7D7D">
        <w:rPr>
          <w:rFonts w:ascii="Arial" w:hAnsi="Arial" w:cs="Arial"/>
        </w:rPr>
        <w:t>” and select “OK”.</w:t>
      </w:r>
    </w:p>
    <w:p w14:paraId="08AAF966" w14:textId="5F4D206F" w:rsidR="000725BE" w:rsidRPr="000F7D7D" w:rsidRDefault="000725BE" w:rsidP="000725BE">
      <w:pPr>
        <w:jc w:val="center"/>
        <w:rPr>
          <w:rFonts w:ascii="Arial" w:hAnsi="Arial" w:cs="Arial"/>
        </w:rPr>
      </w:pPr>
      <w:r>
        <w:rPr>
          <w:noProof/>
          <w:lang w:eastAsia="en-US"/>
        </w:rPr>
        <w:drawing>
          <wp:inline distT="0" distB="0" distL="0" distR="0" wp14:anchorId="2CE22229" wp14:editId="7A453E95">
            <wp:extent cx="1630680" cy="914400"/>
            <wp:effectExtent l="0" t="0" r="762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30680" cy="914400"/>
                    </a:xfrm>
                    <a:prstGeom prst="rect">
                      <a:avLst/>
                    </a:prstGeom>
                    <a:noFill/>
                    <a:ln>
                      <a:noFill/>
                    </a:ln>
                  </pic:spPr>
                </pic:pic>
              </a:graphicData>
            </a:graphic>
          </wp:inline>
        </w:drawing>
      </w:r>
    </w:p>
    <w:p w14:paraId="222E7248" w14:textId="1278E349" w:rsidR="000725BE" w:rsidRDefault="000725BE">
      <w:pPr>
        <w:rPr>
          <w:rFonts w:ascii="Arial" w:hAnsi="Arial" w:cs="Arial"/>
        </w:rPr>
      </w:pPr>
      <w:r>
        <w:rPr>
          <w:rFonts w:ascii="Arial" w:hAnsi="Arial" w:cs="Arial"/>
        </w:rPr>
        <w:br w:type="page"/>
      </w:r>
    </w:p>
    <w:p w14:paraId="6AE2FEC8" w14:textId="4C23E4A8" w:rsidR="000725BE" w:rsidRPr="000F7D7D" w:rsidRDefault="000725BE" w:rsidP="000725BE">
      <w:pPr>
        <w:rPr>
          <w:rFonts w:ascii="Arial" w:hAnsi="Arial" w:cs="Arial"/>
        </w:rPr>
      </w:pPr>
      <w:r w:rsidRPr="000F7D7D">
        <w:rPr>
          <w:rFonts w:ascii="Arial" w:hAnsi="Arial" w:cs="Arial"/>
          <w:noProof/>
          <w:lang w:eastAsia="en-US"/>
        </w:rPr>
        <w:lastRenderedPageBreak/>
        <mc:AlternateContent>
          <mc:Choice Requires="wps">
            <w:drawing>
              <wp:anchor distT="0" distB="0" distL="114300" distR="114300" simplePos="0" relativeHeight="251870208" behindDoc="0" locked="0" layoutInCell="1" allowOverlap="1" wp14:anchorId="0AD9827C" wp14:editId="556F7E2D">
                <wp:simplePos x="0" y="0"/>
                <wp:positionH relativeFrom="column">
                  <wp:posOffset>1813560</wp:posOffset>
                </wp:positionH>
                <wp:positionV relativeFrom="paragraph">
                  <wp:posOffset>476250</wp:posOffset>
                </wp:positionV>
                <wp:extent cx="1043940" cy="1249680"/>
                <wp:effectExtent l="0" t="0" r="22860" b="26670"/>
                <wp:wrapNone/>
                <wp:docPr id="704" name="Oval 704"/>
                <wp:cNvGraphicFramePr/>
                <a:graphic xmlns:a="http://schemas.openxmlformats.org/drawingml/2006/main">
                  <a:graphicData uri="http://schemas.microsoft.com/office/word/2010/wordprocessingShape">
                    <wps:wsp>
                      <wps:cNvSpPr/>
                      <wps:spPr>
                        <a:xfrm>
                          <a:off x="0" y="0"/>
                          <a:ext cx="1043940" cy="124968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DB5368D" id="Oval 704" o:spid="_x0000_s1026" style="position:absolute;margin-left:142.8pt;margin-top:37.5pt;width:82.2pt;height:98.4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" filled="f" strokecolor="black [3200]" strokeweight="1pt"/>
            </w:pict>
          </mc:Fallback>
        </mc:AlternateContent>
      </w:r>
      <w:r w:rsidRPr="000F7D7D">
        <w:rPr>
          <w:rFonts w:ascii="Arial" w:hAnsi="Arial" w:cs="Arial"/>
        </w:rPr>
        <w:t xml:space="preserve">On the QTEST interface there should now be a list of </w:t>
      </w:r>
      <w:r>
        <w:rPr>
          <w:rFonts w:ascii="Arial" w:hAnsi="Arial" w:cs="Arial"/>
        </w:rPr>
        <w:t>11</w:t>
      </w:r>
      <w:r w:rsidRPr="000F7D7D">
        <w:rPr>
          <w:rFonts w:ascii="Arial" w:hAnsi="Arial" w:cs="Arial"/>
        </w:rPr>
        <w:t xml:space="preserve"> vertices for </w:t>
      </w:r>
      <w:r w:rsidRPr="000B548A">
        <w:rPr>
          <w:rFonts w:ascii="Lucida Handwriting" w:hAnsi="Lucida Handwriting" w:cs="Arial"/>
        </w:rPr>
        <w:t>CPT-</w:t>
      </w:r>
      <w:r>
        <w:rPr>
          <w:rFonts w:ascii="Lucida Handwriting" w:hAnsi="Lucida Handwriting" w:cs="Arial"/>
        </w:rPr>
        <w:t>GE</w:t>
      </w:r>
      <w:r w:rsidRPr="000F7D7D">
        <w:rPr>
          <w:rFonts w:ascii="Arial" w:hAnsi="Arial" w:cs="Arial"/>
        </w:rPr>
        <w:t xml:space="preserve"> under “Theories”.  Verify your screen matches the screenshot below. </w:t>
      </w:r>
    </w:p>
    <w:p w14:paraId="60476DF1" w14:textId="77777777" w:rsidR="000725BE" w:rsidRDefault="000725BE" w:rsidP="000725BE">
      <w:pPr>
        <w:rPr>
          <w:rFonts w:ascii="Arial" w:hAnsi="Arial" w:cs="Arial"/>
        </w:rPr>
      </w:pPr>
      <w:r>
        <w:rPr>
          <w:noProof/>
          <w:lang w:eastAsia="en-US"/>
        </w:rPr>
        <w:drawing>
          <wp:inline distT="0" distB="0" distL="0" distR="0" wp14:anchorId="33D953CE" wp14:editId="4910C2A6">
            <wp:extent cx="5486400" cy="2513330"/>
            <wp:effectExtent l="0" t="0" r="0" b="127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2513330"/>
                    </a:xfrm>
                    <a:prstGeom prst="rect">
                      <a:avLst/>
                    </a:prstGeom>
                    <a:noFill/>
                    <a:ln>
                      <a:noFill/>
                    </a:ln>
                  </pic:spPr>
                </pic:pic>
              </a:graphicData>
            </a:graphic>
          </wp:inline>
        </w:drawing>
      </w:r>
    </w:p>
    <w:p w14:paraId="5AF9E576" w14:textId="77777777" w:rsidR="000725BE" w:rsidRDefault="000725BE" w:rsidP="000725BE">
      <w:pPr>
        <w:rPr>
          <w:rFonts w:ascii="Arial" w:hAnsi="Arial" w:cs="Arial"/>
        </w:rPr>
      </w:pPr>
    </w:p>
    <w:p w14:paraId="63446583" w14:textId="1178FCC9" w:rsidR="000725BE" w:rsidRPr="000B548A" w:rsidRDefault="000725BE" w:rsidP="000725BE">
      <w:pPr>
        <w:pStyle w:val="Heading4"/>
        <w:rPr>
          <w:rFonts w:ascii="Lucida Handwriting" w:hAnsi="Lucida Handwriting" w:cs="Arial"/>
        </w:rPr>
      </w:pPr>
      <w:r>
        <w:t xml:space="preserve">M.3.2 Data: Cash I, </w:t>
      </w:r>
      <w:r>
        <w:rPr>
          <w:rFonts w:ascii="Lucida Handwriting" w:hAnsi="Lucida Handwriting"/>
        </w:rPr>
        <w:t>CPT-GE</w:t>
      </w:r>
    </w:p>
    <w:p w14:paraId="6C5E7046" w14:textId="42148C5C" w:rsidR="000725BE" w:rsidRPr="000F7D7D" w:rsidRDefault="000725BE" w:rsidP="000725BE">
      <w:pPr>
        <w:rPr>
          <w:rFonts w:ascii="Arial" w:hAnsi="Arial" w:cs="Arial"/>
        </w:rPr>
      </w:pPr>
      <w:r w:rsidRPr="000F7D7D">
        <w:rPr>
          <w:rFonts w:ascii="Arial" w:hAnsi="Arial" w:cs="Arial"/>
        </w:rPr>
        <w:t>Under “Data”, select “Load…”.</w:t>
      </w:r>
    </w:p>
    <w:p w14:paraId="7E060E29" w14:textId="1AD49BF5" w:rsidR="000725BE" w:rsidRPr="000F7D7D" w:rsidRDefault="000725BE" w:rsidP="000725BE">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71232" behindDoc="0" locked="0" layoutInCell="1" allowOverlap="1" wp14:anchorId="3C7B4C75" wp14:editId="6130FCB1">
                <wp:simplePos x="0" y="0"/>
                <wp:positionH relativeFrom="column">
                  <wp:posOffset>548640</wp:posOffset>
                </wp:positionH>
                <wp:positionV relativeFrom="paragraph">
                  <wp:posOffset>1762125</wp:posOffset>
                </wp:positionV>
                <wp:extent cx="655320" cy="647700"/>
                <wp:effectExtent l="57150" t="38100" r="68580" b="95250"/>
                <wp:wrapNone/>
                <wp:docPr id="705" name="Straight Arrow Connector 705"/>
                <wp:cNvGraphicFramePr/>
                <a:graphic xmlns:a="http://schemas.openxmlformats.org/drawingml/2006/main">
                  <a:graphicData uri="http://schemas.microsoft.com/office/word/2010/wordprocessingShape">
                    <wps:wsp>
                      <wps:cNvCnPr/>
                      <wps:spPr>
                        <a:xfrm flipH="1" flipV="1">
                          <a:off x="0" y="0"/>
                          <a:ext cx="655320" cy="647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B4549F" id="Straight Arrow Connector 705" o:spid="_x0000_s1026" type="#_x0000_t32" style="position:absolute;margin-left:43.2pt;margin-top:138.75pt;width:51.6pt;height:51pt;flip:x y;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" strokecolor="black [3200]" strokeweight="2pt">
                <v:stroke endarrow="block"/>
                <v:shadow on="t" color="black" opacity="24903f" origin=",.5" offset="0,.55556mm"/>
              </v:shape>
            </w:pict>
          </mc:Fallback>
        </mc:AlternateContent>
      </w:r>
      <w:r w:rsidR="00A66CB1">
        <w:rPr>
          <w:noProof/>
          <w:lang w:eastAsia="en-US"/>
        </w:rPr>
        <w:drawing>
          <wp:inline distT="0" distB="0" distL="0" distR="0" wp14:anchorId="696FBFD9" wp14:editId="50787B39">
            <wp:extent cx="5486400" cy="2513330"/>
            <wp:effectExtent l="0" t="0" r="0" b="127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2513330"/>
                    </a:xfrm>
                    <a:prstGeom prst="rect">
                      <a:avLst/>
                    </a:prstGeom>
                    <a:noFill/>
                    <a:ln>
                      <a:noFill/>
                    </a:ln>
                  </pic:spPr>
                </pic:pic>
              </a:graphicData>
            </a:graphic>
          </wp:inline>
        </w:drawing>
      </w:r>
    </w:p>
    <w:p w14:paraId="495A27EA" w14:textId="77777777" w:rsidR="000725BE" w:rsidRPr="000F7D7D" w:rsidRDefault="000725BE" w:rsidP="000725BE">
      <w:pPr>
        <w:rPr>
          <w:rFonts w:ascii="Arial" w:hAnsi="Arial" w:cs="Arial"/>
        </w:rPr>
      </w:pPr>
    </w:p>
    <w:p w14:paraId="22BA20F0" w14:textId="77777777" w:rsidR="000725BE" w:rsidRPr="000F7D7D" w:rsidRDefault="000725BE" w:rsidP="000725BE">
      <w:pPr>
        <w:rPr>
          <w:rFonts w:ascii="Arial" w:hAnsi="Arial" w:cs="Arial"/>
        </w:rPr>
      </w:pPr>
      <w:r w:rsidRPr="000F7D7D">
        <w:rPr>
          <w:rFonts w:ascii="Arial" w:hAnsi="Arial" w:cs="Arial"/>
        </w:rPr>
        <w:t>Navigate to the “SectionJ_Table5” folder of the tutorial files, and then to the “DataSets” folder and open “Cash1.txt”.</w:t>
      </w:r>
    </w:p>
    <w:p w14:paraId="598E645D" w14:textId="3185A6AE" w:rsidR="00A66CB1" w:rsidRDefault="00A66CB1">
      <w:pPr>
        <w:rPr>
          <w:rFonts w:ascii="Arial" w:hAnsi="Arial" w:cs="Arial"/>
        </w:rPr>
      </w:pPr>
      <w:r>
        <w:rPr>
          <w:rFonts w:ascii="Arial" w:hAnsi="Arial" w:cs="Arial"/>
        </w:rPr>
        <w:br w:type="page"/>
      </w:r>
    </w:p>
    <w:p w14:paraId="46AD2112" w14:textId="77777777" w:rsidR="000725BE" w:rsidRPr="000F7D7D" w:rsidRDefault="000725BE" w:rsidP="000725BE">
      <w:pPr>
        <w:rPr>
          <w:rFonts w:ascii="Arial" w:hAnsi="Arial" w:cs="Arial"/>
        </w:rPr>
      </w:pPr>
      <w:r w:rsidRPr="000F7D7D">
        <w:rPr>
          <w:rFonts w:ascii="Arial" w:hAnsi="Arial" w:cs="Arial"/>
        </w:rPr>
        <w:lastRenderedPageBreak/>
        <w:t>Under “Data” notice the “Observations:” list has now been populated:</w:t>
      </w:r>
    </w:p>
    <w:p w14:paraId="7ADA8ED8" w14:textId="5B16D682" w:rsidR="000725BE" w:rsidRPr="000F7D7D" w:rsidRDefault="000725BE" w:rsidP="000725BE">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72256" behindDoc="0" locked="0" layoutInCell="1" allowOverlap="1" wp14:anchorId="7CD00EDB" wp14:editId="54D6DA6C">
                <wp:simplePos x="0" y="0"/>
                <wp:positionH relativeFrom="column">
                  <wp:posOffset>510540</wp:posOffset>
                </wp:positionH>
                <wp:positionV relativeFrom="paragraph">
                  <wp:posOffset>1118870</wp:posOffset>
                </wp:positionV>
                <wp:extent cx="922020" cy="1432560"/>
                <wp:effectExtent l="0" t="0" r="11430" b="15240"/>
                <wp:wrapNone/>
                <wp:docPr id="706" name="Oval 706"/>
                <wp:cNvGraphicFramePr/>
                <a:graphic xmlns:a="http://schemas.openxmlformats.org/drawingml/2006/main">
                  <a:graphicData uri="http://schemas.microsoft.com/office/word/2010/wordprocessingShape">
                    <wps:wsp>
                      <wps:cNvSpPr/>
                      <wps:spPr>
                        <a:xfrm>
                          <a:off x="0" y="0"/>
                          <a:ext cx="922020" cy="14325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EE99A2C" id="Oval 706" o:spid="_x0000_s1026" style="position:absolute;margin-left:40.2pt;margin-top:88.1pt;width:72.6pt;height:112.8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" filled="f" strokecolor="black [3200]" strokeweight="1pt"/>
            </w:pict>
          </mc:Fallback>
        </mc:AlternateContent>
      </w:r>
      <w:r w:rsidR="00A66CB1">
        <w:rPr>
          <w:noProof/>
          <w:lang w:eastAsia="en-US"/>
        </w:rPr>
        <w:drawing>
          <wp:inline distT="0" distB="0" distL="0" distR="0" wp14:anchorId="16302414" wp14:editId="787EAF56">
            <wp:extent cx="5486400" cy="2503805"/>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2503805"/>
                    </a:xfrm>
                    <a:prstGeom prst="rect">
                      <a:avLst/>
                    </a:prstGeom>
                    <a:noFill/>
                    <a:ln>
                      <a:noFill/>
                    </a:ln>
                  </pic:spPr>
                </pic:pic>
              </a:graphicData>
            </a:graphic>
          </wp:inline>
        </w:drawing>
      </w:r>
    </w:p>
    <w:p w14:paraId="2DA6F679" w14:textId="77777777" w:rsidR="000725BE" w:rsidRPr="000F7D7D" w:rsidRDefault="000725BE" w:rsidP="000725BE">
      <w:pPr>
        <w:rPr>
          <w:rFonts w:ascii="Arial" w:hAnsi="Arial" w:cs="Arial"/>
        </w:rPr>
      </w:pPr>
    </w:p>
    <w:p w14:paraId="794A3920" w14:textId="77777777" w:rsidR="000725BE" w:rsidRDefault="000725BE" w:rsidP="000725BE">
      <w:pPr>
        <w:rPr>
          <w:rFonts w:ascii="Arial" w:hAnsi="Arial" w:cs="Arial"/>
        </w:rPr>
      </w:pPr>
      <w:r w:rsidRPr="000F7D7D">
        <w:rPr>
          <w:rFonts w:ascii="Arial" w:hAnsi="Arial" w:cs="Arial"/>
        </w:rPr>
        <w:t>Under “Data”, select the dropdown menu next to “Name…” to see all 18 data sets that have been loaded into the QTEST interface.  We now have the Cash I data loaded into QTEST.  Next, we create the probabilistic specification.</w:t>
      </w:r>
    </w:p>
    <w:p w14:paraId="73926A0E" w14:textId="77777777" w:rsidR="000725BE" w:rsidRDefault="000725BE">
      <w:pPr>
        <w:rPr>
          <w:rFonts w:ascii="Arial" w:hAnsi="Arial" w:cs="Arial"/>
        </w:rPr>
      </w:pPr>
    </w:p>
    <w:p w14:paraId="6D3BE8D2" w14:textId="5B2F62CD" w:rsidR="000725BE" w:rsidRPr="000B548A" w:rsidRDefault="000725BE" w:rsidP="000725BE">
      <w:pPr>
        <w:pStyle w:val="Heading4"/>
        <w:rPr>
          <w:rFonts w:asciiTheme="minorHAnsi" w:hAnsiTheme="minorHAnsi" w:cstheme="minorHAnsi"/>
        </w:rPr>
      </w:pPr>
      <w:r>
        <w:t>M.</w:t>
      </w:r>
      <w:r w:rsidR="00A66CB1">
        <w:t>3</w:t>
      </w:r>
      <w:r>
        <w:t xml:space="preserve">.3 Probabilistic Specification: Cash I, </w:t>
      </w:r>
      <w:r>
        <w:rPr>
          <w:rFonts w:ascii="Lucida Handwriting" w:hAnsi="Lucida Handwriting"/>
        </w:rPr>
        <w:t>CPT-</w:t>
      </w:r>
      <w:r w:rsidR="00A66CB1">
        <w:rPr>
          <w:rFonts w:ascii="Lucida Handwriting" w:hAnsi="Lucida Handwriting"/>
        </w:rPr>
        <w:t>GE</w:t>
      </w:r>
      <w:r>
        <w:rPr>
          <w:rFonts w:ascii="Lucida Handwriting" w:hAnsi="Lucida Handwriting"/>
        </w:rPr>
        <w:t xml:space="preserve">, </w:t>
      </w:r>
      <w:r>
        <w:rPr>
          <w:rFonts w:asciiTheme="minorHAnsi" w:hAnsiTheme="minorHAnsi" w:cstheme="minorHAnsi"/>
        </w:rPr>
        <w:t>.50-Majority/modal choice</w:t>
      </w:r>
    </w:p>
    <w:p w14:paraId="2E5FAD16" w14:textId="77777777" w:rsidR="000725BE" w:rsidRPr="000F7D7D" w:rsidRDefault="000725BE" w:rsidP="000725BE">
      <w:pPr>
        <w:rPr>
          <w:rFonts w:ascii="Arial" w:hAnsi="Arial" w:cs="Arial"/>
        </w:rPr>
      </w:pPr>
      <w:r w:rsidRPr="000F7D7D">
        <w:rPr>
          <w:rFonts w:ascii="Arial" w:hAnsi="Arial" w:cs="Arial"/>
        </w:rPr>
        <w:t>To set this specification, under “Probabilistic specifications”, make sure the radio button left of “Supermajority” is selected and that the “Supermajority level:” is set to “0.5”.</w:t>
      </w:r>
    </w:p>
    <w:p w14:paraId="277FF4F1" w14:textId="39E3495E" w:rsidR="000725BE" w:rsidRDefault="000725BE" w:rsidP="000725BE">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45632" behindDoc="0" locked="0" layoutInCell="1" allowOverlap="1" wp14:anchorId="71B84171" wp14:editId="44B38C41">
                <wp:simplePos x="0" y="0"/>
                <wp:positionH relativeFrom="column">
                  <wp:posOffset>1653540</wp:posOffset>
                </wp:positionH>
                <wp:positionV relativeFrom="paragraph">
                  <wp:posOffset>1468120</wp:posOffset>
                </wp:positionV>
                <wp:extent cx="464820" cy="411480"/>
                <wp:effectExtent l="57150" t="38100" r="68580" b="83820"/>
                <wp:wrapNone/>
                <wp:docPr id="447" name="Straight Arrow Connector 447"/>
                <wp:cNvGraphicFramePr/>
                <a:graphic xmlns:a="http://schemas.openxmlformats.org/drawingml/2006/main">
                  <a:graphicData uri="http://schemas.microsoft.com/office/word/2010/wordprocessingShape">
                    <wps:wsp>
                      <wps:cNvCnPr/>
                      <wps:spPr>
                        <a:xfrm flipH="1" flipV="1">
                          <a:off x="0" y="0"/>
                          <a:ext cx="46482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23A6A3" id="Straight Arrow Connector 447" o:spid="_x0000_s1026" type="#_x0000_t32" style="position:absolute;margin-left:130.2pt;margin-top:115.6pt;width:36.6pt;height:32.4pt;flip:x 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" strokecolor="black [3200]" strokeweight="2pt">
                <v:stroke endarrow="block"/>
                <v:shadow on="t" color="black" opacity="24903f" origin=",.5" offset="0,.55556mm"/>
              </v:shape>
            </w:pict>
          </mc:Fallback>
        </mc:AlternateContent>
      </w:r>
      <w:r w:rsidRPr="000F7D7D">
        <w:rPr>
          <w:rFonts w:ascii="Arial" w:hAnsi="Arial" w:cs="Arial"/>
          <w:noProof/>
          <w:lang w:eastAsia="en-US"/>
        </w:rPr>
        <mc:AlternateContent>
          <mc:Choice Requires="wps">
            <w:drawing>
              <wp:anchor distT="0" distB="0" distL="114300" distR="114300" simplePos="0" relativeHeight="251846656" behindDoc="0" locked="0" layoutInCell="1" allowOverlap="1" wp14:anchorId="37186B5C" wp14:editId="3EDB88C8">
                <wp:simplePos x="0" y="0"/>
                <wp:positionH relativeFrom="column">
                  <wp:posOffset>2346960</wp:posOffset>
                </wp:positionH>
                <wp:positionV relativeFrom="paragraph">
                  <wp:posOffset>1498600</wp:posOffset>
                </wp:positionV>
                <wp:extent cx="426720" cy="381000"/>
                <wp:effectExtent l="57150" t="38100" r="68580" b="95250"/>
                <wp:wrapNone/>
                <wp:docPr id="450" name="Straight Arrow Connector 450"/>
                <wp:cNvGraphicFramePr/>
                <a:graphic xmlns:a="http://schemas.openxmlformats.org/drawingml/2006/main">
                  <a:graphicData uri="http://schemas.microsoft.com/office/word/2010/wordprocessingShape">
                    <wps:wsp>
                      <wps:cNvCnPr/>
                      <wps:spPr>
                        <a:xfrm flipH="1" flipV="1">
                          <a:off x="0" y="0"/>
                          <a:ext cx="426720" cy="3810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250134" id="Straight Arrow Connector 450" o:spid="_x0000_s1026" type="#_x0000_t32" style="position:absolute;margin-left:184.8pt;margin-top:118pt;width:33.6pt;height:30pt;flip:x y;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" strokecolor="black [3200]" strokeweight="2pt">
                <v:stroke endarrow="block"/>
                <v:shadow on="t" color="black" opacity="24903f" origin=",.5" offset="0,.55556mm"/>
              </v:shape>
            </w:pict>
          </mc:Fallback>
        </mc:AlternateContent>
      </w:r>
      <w:r w:rsidR="00A66CB1">
        <w:rPr>
          <w:noProof/>
          <w:lang w:eastAsia="en-US"/>
        </w:rPr>
        <w:drawing>
          <wp:inline distT="0" distB="0" distL="0" distR="0" wp14:anchorId="5F827583" wp14:editId="1B6D7FD6">
            <wp:extent cx="5486400" cy="2503805"/>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2503805"/>
                    </a:xfrm>
                    <a:prstGeom prst="rect">
                      <a:avLst/>
                    </a:prstGeom>
                    <a:noFill/>
                    <a:ln>
                      <a:noFill/>
                    </a:ln>
                  </pic:spPr>
                </pic:pic>
              </a:graphicData>
            </a:graphic>
          </wp:inline>
        </w:drawing>
      </w:r>
    </w:p>
    <w:p w14:paraId="72E4941E" w14:textId="77777777" w:rsidR="000725BE" w:rsidRPr="000F7D7D" w:rsidRDefault="000725BE" w:rsidP="000725BE">
      <w:pPr>
        <w:rPr>
          <w:rFonts w:ascii="Arial" w:hAnsi="Arial" w:cs="Arial"/>
        </w:rPr>
      </w:pPr>
    </w:p>
    <w:p w14:paraId="4613498B" w14:textId="3346E4DF" w:rsidR="000725BE" w:rsidRPr="000B548A" w:rsidRDefault="000725BE" w:rsidP="000725BE">
      <w:pPr>
        <w:pStyle w:val="Heading4"/>
        <w:rPr>
          <w:rFonts w:asciiTheme="minorHAnsi" w:hAnsiTheme="minorHAnsi" w:cstheme="minorHAnsi"/>
        </w:rPr>
      </w:pPr>
      <w:r>
        <w:lastRenderedPageBreak/>
        <w:t>M.</w:t>
      </w:r>
      <w:r w:rsidR="00A66CB1">
        <w:t>3</w:t>
      </w:r>
      <w:r>
        <w:t xml:space="preserve">.4 Hypothesis Testing: Cash I, </w:t>
      </w:r>
      <w:r>
        <w:rPr>
          <w:rFonts w:ascii="Lucida Handwriting" w:hAnsi="Lucida Handwriting"/>
        </w:rPr>
        <w:t>CPT-</w:t>
      </w:r>
      <w:r w:rsidR="00A66CB1">
        <w:rPr>
          <w:rFonts w:ascii="Lucida Handwriting" w:hAnsi="Lucida Handwriting"/>
        </w:rPr>
        <w:t>GE</w:t>
      </w:r>
      <w:r>
        <w:rPr>
          <w:rFonts w:ascii="Lucida Handwriting" w:hAnsi="Lucida Handwriting"/>
        </w:rPr>
        <w:t xml:space="preserve">, </w:t>
      </w:r>
      <w:r>
        <w:rPr>
          <w:rFonts w:asciiTheme="minorHAnsi" w:hAnsiTheme="minorHAnsi" w:cstheme="minorHAnsi"/>
        </w:rPr>
        <w:t>.50-Majority/modal choice</w:t>
      </w:r>
    </w:p>
    <w:p w14:paraId="6CF94311" w14:textId="3BC3992E" w:rsidR="000725BE" w:rsidRPr="000F7D7D" w:rsidRDefault="000725BE" w:rsidP="000725BE">
      <w:pPr>
        <w:rPr>
          <w:rFonts w:ascii="Arial" w:hAnsi="Arial" w:cs="Arial"/>
        </w:rPr>
      </w:pPr>
      <w:r w:rsidRPr="000F7D7D">
        <w:rPr>
          <w:rFonts w:ascii="Arial" w:hAnsi="Arial" w:cs="Arial"/>
        </w:rPr>
        <w:t xml:space="preserve">We are now ready for the Bayes </w:t>
      </w:r>
      <w:r>
        <w:rPr>
          <w:rFonts w:ascii="Arial" w:hAnsi="Arial" w:cs="Arial"/>
        </w:rPr>
        <w:t xml:space="preserve">Factor </w:t>
      </w:r>
      <w:r w:rsidRPr="000F7D7D">
        <w:rPr>
          <w:rFonts w:ascii="Arial" w:hAnsi="Arial" w:cs="Arial"/>
        </w:rPr>
        <w:t xml:space="preserve">test of </w:t>
      </w:r>
      <w:r w:rsidRPr="000B548A">
        <w:rPr>
          <w:rFonts w:ascii="Lucida Handwriting" w:hAnsi="Lucida Handwriting" w:cs="Arial"/>
        </w:rPr>
        <w:t>CPT-</w:t>
      </w:r>
      <w:r w:rsidR="00A66CB1">
        <w:rPr>
          <w:rFonts w:ascii="Lucida Handwriting" w:hAnsi="Lucida Handwriting" w:cs="Arial"/>
        </w:rPr>
        <w:t>GE</w:t>
      </w:r>
      <w:r w:rsidRPr="000B548A">
        <w:rPr>
          <w:rFonts w:ascii="Lucida Handwriting" w:hAnsi="Lucida Handwriting" w:cs="Arial"/>
        </w:rPr>
        <w:t xml:space="preserve"> </w:t>
      </w:r>
      <w:r w:rsidRPr="000F7D7D">
        <w:rPr>
          <w:rFonts w:ascii="Arial" w:hAnsi="Arial" w:cs="Arial"/>
        </w:rPr>
        <w:t xml:space="preserve">.50-majority/modal choice probabilistic specification for the Cash I data.  Before executing this test, we need to verify that the settings are correct.  Under “Hypothesis testing”, under the “Run test” button, there are 3 columns: “Theories”, “Specifications” and “Data sets”.  For each of these, the user must choose the radio button next to either “Selected” or “All”.  For more information on these settings, as well as the inputs for “Chi-bar squared weights simulation sample size:” and “Random number seed:”, see section G.5.  </w:t>
      </w:r>
    </w:p>
    <w:p w14:paraId="4BC50CA0" w14:textId="77777777" w:rsidR="00A66CB1" w:rsidRDefault="00A66CB1" w:rsidP="000725BE">
      <w:pPr>
        <w:rPr>
          <w:rFonts w:ascii="Arial" w:hAnsi="Arial" w:cs="Arial"/>
        </w:rPr>
      </w:pPr>
    </w:p>
    <w:p w14:paraId="51513670" w14:textId="0862A79E" w:rsidR="000725BE" w:rsidRPr="000F7D7D" w:rsidRDefault="000725BE" w:rsidP="000725BE">
      <w:pPr>
        <w:rPr>
          <w:rFonts w:ascii="Arial" w:hAnsi="Arial" w:cs="Arial"/>
        </w:rPr>
      </w:pPr>
      <w:r w:rsidRPr="000F7D7D">
        <w:rPr>
          <w:rFonts w:ascii="Arial" w:hAnsi="Arial" w:cs="Arial"/>
        </w:rPr>
        <w:t xml:space="preserve">Under “Hypothesis testing”, verify the radio button next to “Selected” is selected under “Theories”, the radio button next to “Selected” is selected for “Specifications”, and select the radio button next to “All” for “Data sets”. </w:t>
      </w:r>
    </w:p>
    <w:p w14:paraId="33A236DD" w14:textId="065DA27A"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48704" behindDoc="0" locked="0" layoutInCell="1" allowOverlap="1" wp14:anchorId="2E63608D" wp14:editId="357BCD80">
                <wp:simplePos x="0" y="0"/>
                <wp:positionH relativeFrom="column">
                  <wp:posOffset>4602480</wp:posOffset>
                </wp:positionH>
                <wp:positionV relativeFrom="paragraph">
                  <wp:posOffset>510540</wp:posOffset>
                </wp:positionV>
                <wp:extent cx="297180" cy="243840"/>
                <wp:effectExtent l="57150" t="38100" r="64770" b="80010"/>
                <wp:wrapNone/>
                <wp:docPr id="453" name="Straight Arrow Connector 453"/>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B67C28" id="Straight Arrow Connector 453" o:spid="_x0000_s1026" type="#_x0000_t32" style="position:absolute;margin-left:362.4pt;margin-top:40.2pt;width:23.4pt;height:19.2pt;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49728" behindDoc="0" locked="0" layoutInCell="1" allowOverlap="1" wp14:anchorId="69877DE4" wp14:editId="0DF57E3B">
                <wp:simplePos x="0" y="0"/>
                <wp:positionH relativeFrom="column">
                  <wp:posOffset>5074920</wp:posOffset>
                </wp:positionH>
                <wp:positionV relativeFrom="paragraph">
                  <wp:posOffset>640080</wp:posOffset>
                </wp:positionV>
                <wp:extent cx="297180" cy="243840"/>
                <wp:effectExtent l="57150" t="38100" r="64770" b="80010"/>
                <wp:wrapNone/>
                <wp:docPr id="454" name="Straight Arrow Connector 454"/>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F24F96" id="Straight Arrow Connector 454" o:spid="_x0000_s1026" type="#_x0000_t32" style="position:absolute;margin-left:399.6pt;margin-top:50.4pt;width:23.4pt;height:19.2pt;flip:x 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47680" behindDoc="0" locked="0" layoutInCell="1" allowOverlap="1" wp14:anchorId="1DF84E37" wp14:editId="59DD50F9">
                <wp:simplePos x="0" y="0"/>
                <wp:positionH relativeFrom="column">
                  <wp:posOffset>4145280</wp:posOffset>
                </wp:positionH>
                <wp:positionV relativeFrom="paragraph">
                  <wp:posOffset>518160</wp:posOffset>
                </wp:positionV>
                <wp:extent cx="297180" cy="243840"/>
                <wp:effectExtent l="57150" t="38100" r="64770" b="80010"/>
                <wp:wrapNone/>
                <wp:docPr id="476" name="Straight Arrow Connector 476"/>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978E11" id="Straight Arrow Connector 476" o:spid="_x0000_s1026" type="#_x0000_t32" style="position:absolute;margin-left:326.4pt;margin-top:40.8pt;width:23.4pt;height:19.2pt;flip:x 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" strokecolor="black [3200]" strokeweight="2pt">
                <v:stroke endarrow="block"/>
                <v:shadow on="t" color="black" opacity="24903f" origin=",.5" offset="0,.55556mm"/>
              </v:shape>
            </w:pict>
          </mc:Fallback>
        </mc:AlternateContent>
      </w:r>
      <w:r w:rsidR="00A66CB1">
        <w:rPr>
          <w:noProof/>
          <w:lang w:eastAsia="en-US"/>
        </w:rPr>
        <w:drawing>
          <wp:inline distT="0" distB="0" distL="0" distR="0" wp14:anchorId="512EE694" wp14:editId="4BD260E6">
            <wp:extent cx="5486400" cy="2494915"/>
            <wp:effectExtent l="0" t="0" r="0" b="635"/>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2494915"/>
                    </a:xfrm>
                    <a:prstGeom prst="rect">
                      <a:avLst/>
                    </a:prstGeom>
                    <a:noFill/>
                    <a:ln>
                      <a:noFill/>
                    </a:ln>
                  </pic:spPr>
                </pic:pic>
              </a:graphicData>
            </a:graphic>
          </wp:inline>
        </w:drawing>
      </w:r>
    </w:p>
    <w:p w14:paraId="711F7D65" w14:textId="77777777" w:rsidR="000725BE" w:rsidRDefault="000725BE" w:rsidP="000725BE">
      <w:pPr>
        <w:rPr>
          <w:rFonts w:ascii="Arial" w:hAnsi="Arial" w:cs="Arial"/>
        </w:rPr>
      </w:pPr>
    </w:p>
    <w:p w14:paraId="601A85F9" w14:textId="77777777" w:rsidR="000725BE" w:rsidRPr="00A66CB1" w:rsidRDefault="000725BE" w:rsidP="000725BE">
      <w:pPr>
        <w:rPr>
          <w:rFonts w:ascii="Arial" w:hAnsi="Arial" w:cs="Arial"/>
        </w:rPr>
      </w:pPr>
      <w:r w:rsidRPr="00A66CB1">
        <w:rPr>
          <w:rFonts w:ascii="Arial" w:hAnsi="Arial" w:cs="Arial"/>
        </w:rPr>
        <w:t>Under “Hypothesis testing” and “Type of test”, select the radio button next to “Bayes Factor”.</w:t>
      </w:r>
    </w:p>
    <w:p w14:paraId="74928C14" w14:textId="1AFEA3D4"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50752" behindDoc="0" locked="0" layoutInCell="1" allowOverlap="1" wp14:anchorId="7B9DD2A2" wp14:editId="70A69014">
                <wp:simplePos x="0" y="0"/>
                <wp:positionH relativeFrom="column">
                  <wp:posOffset>4282440</wp:posOffset>
                </wp:positionH>
                <wp:positionV relativeFrom="paragraph">
                  <wp:posOffset>838200</wp:posOffset>
                </wp:positionV>
                <wp:extent cx="297180" cy="243840"/>
                <wp:effectExtent l="57150" t="38100" r="64770" b="80010"/>
                <wp:wrapNone/>
                <wp:docPr id="477" name="Straight Arrow Connector 477"/>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F7E5DE" id="Straight Arrow Connector 477" o:spid="_x0000_s1026" type="#_x0000_t32" style="position:absolute;margin-left:337.2pt;margin-top:66pt;width:23.4pt;height:19.2pt;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" strokecolor="black [3200]" strokeweight="2pt">
                <v:stroke endarrow="block"/>
                <v:shadow on="t" color="black" opacity="24903f" origin=",.5" offset="0,.55556mm"/>
              </v:shape>
            </w:pict>
          </mc:Fallback>
        </mc:AlternateContent>
      </w:r>
      <w:r w:rsidR="00A66CB1">
        <w:rPr>
          <w:noProof/>
          <w:lang w:eastAsia="en-US"/>
        </w:rPr>
        <w:drawing>
          <wp:inline distT="0" distB="0" distL="0" distR="0" wp14:anchorId="337B29E2" wp14:editId="007C2BE8">
            <wp:extent cx="5486400" cy="2495847"/>
            <wp:effectExtent l="0" t="0" r="0"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486400" cy="2495847"/>
                    </a:xfrm>
                    <a:prstGeom prst="rect">
                      <a:avLst/>
                    </a:prstGeom>
                    <a:noFill/>
                    <a:ln>
                      <a:noFill/>
                    </a:ln>
                  </pic:spPr>
                </pic:pic>
              </a:graphicData>
            </a:graphic>
          </wp:inline>
        </w:drawing>
      </w:r>
    </w:p>
    <w:p w14:paraId="3514C750" w14:textId="77777777" w:rsidR="000725BE" w:rsidRDefault="000725BE" w:rsidP="000725BE">
      <w:pPr>
        <w:rPr>
          <w:rFonts w:ascii="Arial" w:hAnsi="Arial" w:cs="Arial"/>
        </w:rPr>
      </w:pPr>
    </w:p>
    <w:p w14:paraId="792F1F33" w14:textId="77777777" w:rsidR="000725BE" w:rsidRDefault="000725BE" w:rsidP="000725BE">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1FCCF13F" w14:textId="77777777" w:rsidR="000725BE" w:rsidRDefault="000725BE" w:rsidP="000725BE">
      <w:pPr>
        <w:jc w:val="center"/>
        <w:rPr>
          <w:rFonts w:ascii="Arial" w:hAnsi="Arial" w:cs="Arial"/>
        </w:rPr>
      </w:pPr>
      <w:r>
        <w:rPr>
          <w:noProof/>
          <w:lang w:eastAsia="en-US"/>
        </w:rPr>
        <w:drawing>
          <wp:inline distT="0" distB="0" distL="0" distR="0" wp14:anchorId="12FAA1E5" wp14:editId="342177A1">
            <wp:extent cx="3436620" cy="91440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144FD255" w14:textId="77777777" w:rsidR="000725BE" w:rsidRDefault="000725BE" w:rsidP="000725BE">
      <w:pPr>
        <w:rPr>
          <w:rFonts w:ascii="Arial" w:hAnsi="Arial" w:cs="Arial"/>
        </w:rPr>
      </w:pPr>
    </w:p>
    <w:p w14:paraId="5544D58D" w14:textId="77777777" w:rsidR="000725BE" w:rsidRPr="00A66CB1" w:rsidRDefault="000725BE" w:rsidP="000725BE">
      <w:pPr>
        <w:rPr>
          <w:rFonts w:ascii="Arial" w:hAnsi="Arial" w:cs="Arial"/>
        </w:rPr>
      </w:pPr>
      <w:r w:rsidRPr="00A66CB1">
        <w:rPr>
          <w:rFonts w:ascii="Arial" w:hAnsi="Arial" w:cs="Arial"/>
        </w:rPr>
        <w:t>Once the analysis is complete, QT</w:t>
      </w:r>
      <w:r w:rsidRPr="00A66CB1">
        <w:rPr>
          <w:rFonts w:ascii="Arial" w:hAnsi="Arial" w:cs="Arial"/>
          <w:sz w:val="20"/>
          <w:szCs w:val="20"/>
        </w:rPr>
        <w:t>EST</w:t>
      </w:r>
      <w:r w:rsidRPr="00A66CB1">
        <w:rPr>
          <w:rFonts w:ascii="Arial" w:hAnsi="Arial" w:cs="Arial"/>
        </w:rPr>
        <w:t xml:space="preserve"> will now look like the following screenshot.  Under “Hypothesis testing”, under “Results:”, you will see a list of completed analyses.</w:t>
      </w:r>
    </w:p>
    <w:p w14:paraId="4CC177C9" w14:textId="5DEA6153" w:rsidR="000725BE" w:rsidRDefault="000725BE" w:rsidP="000725BE">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51776" behindDoc="0" locked="0" layoutInCell="1" allowOverlap="1" wp14:anchorId="02F72020" wp14:editId="5D982DC9">
                <wp:simplePos x="0" y="0"/>
                <wp:positionH relativeFrom="margin">
                  <wp:align>right</wp:align>
                </wp:positionH>
                <wp:positionV relativeFrom="paragraph">
                  <wp:posOffset>1356360</wp:posOffset>
                </wp:positionV>
                <wp:extent cx="1722120" cy="1066800"/>
                <wp:effectExtent l="0" t="0" r="11430" b="19050"/>
                <wp:wrapNone/>
                <wp:docPr id="479" name="Oval 479"/>
                <wp:cNvGraphicFramePr/>
                <a:graphic xmlns:a="http://schemas.openxmlformats.org/drawingml/2006/main">
                  <a:graphicData uri="http://schemas.microsoft.com/office/word/2010/wordprocessingShape">
                    <wps:wsp>
                      <wps:cNvSpPr/>
                      <wps:spPr>
                        <a:xfrm>
                          <a:off x="0" y="0"/>
                          <a:ext cx="1722120" cy="1066800"/>
                        </a:xfrm>
                        <a:prstGeom prst="ellipse">
                          <a:avLst/>
                        </a:prstGeom>
                        <a:noFill/>
                        <a:ln w="127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44EB2B1" id="Oval 479" o:spid="_x0000_s1026" style="position:absolute;margin-left:84.4pt;margin-top:106.8pt;width:135.6pt;height:84pt;z-index:25185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" filled="f" strokecolor="windowText" strokeweight="1pt">
                <w10:wrap anchorx="margin"/>
              </v:oval>
            </w:pict>
          </mc:Fallback>
        </mc:AlternateContent>
      </w:r>
      <w:r w:rsidR="00A66CB1">
        <w:rPr>
          <w:noProof/>
          <w:lang w:eastAsia="en-US"/>
        </w:rPr>
        <w:drawing>
          <wp:inline distT="0" distB="0" distL="0" distR="0" wp14:anchorId="2F1B9C61" wp14:editId="25EE3336">
            <wp:extent cx="5486400" cy="2499236"/>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2499236"/>
                    </a:xfrm>
                    <a:prstGeom prst="rect">
                      <a:avLst/>
                    </a:prstGeom>
                    <a:noFill/>
                    <a:ln>
                      <a:noFill/>
                    </a:ln>
                  </pic:spPr>
                </pic:pic>
              </a:graphicData>
            </a:graphic>
          </wp:inline>
        </w:drawing>
      </w:r>
    </w:p>
    <w:p w14:paraId="351D33A2" w14:textId="77777777" w:rsidR="000725BE" w:rsidRDefault="000725BE" w:rsidP="000725BE">
      <w:pPr>
        <w:rPr>
          <w:rFonts w:ascii="Arial" w:hAnsi="Arial" w:cs="Arial"/>
        </w:rPr>
      </w:pPr>
    </w:p>
    <w:p w14:paraId="3C52B0FB" w14:textId="77777777" w:rsidR="000725BE" w:rsidRPr="00A66CB1" w:rsidRDefault="000725BE" w:rsidP="000725BE">
      <w:pPr>
        <w:rPr>
          <w:rFonts w:ascii="Arial" w:hAnsi="Arial" w:cs="Arial"/>
        </w:rPr>
      </w:pPr>
      <w:r w:rsidRPr="00A66CB1">
        <w:rPr>
          <w:rFonts w:ascii="Arial" w:hAnsi="Arial" w:cs="Arial"/>
        </w:rPr>
        <w:t>Under “Hypothesis testing”, under “Results:”, select “Export…”.  An “Export Results As” window pops up.  Navigate to the location to save the file and save it as a .csv file.</w:t>
      </w:r>
    </w:p>
    <w:p w14:paraId="4B5C72F0" w14:textId="4B95C6D4"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52800" behindDoc="0" locked="0" layoutInCell="1" allowOverlap="1" wp14:anchorId="66C00725" wp14:editId="6FDF09AE">
                <wp:simplePos x="0" y="0"/>
                <wp:positionH relativeFrom="column">
                  <wp:posOffset>5158740</wp:posOffset>
                </wp:positionH>
                <wp:positionV relativeFrom="paragraph">
                  <wp:posOffset>2209165</wp:posOffset>
                </wp:positionV>
                <wp:extent cx="297180" cy="243840"/>
                <wp:effectExtent l="57150" t="38100" r="64770" b="80010"/>
                <wp:wrapNone/>
                <wp:docPr id="515" name="Straight Arrow Connector 515"/>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023E7C" id="Straight Arrow Connector 515" o:spid="_x0000_s1026" type="#_x0000_t32" style="position:absolute;margin-left:406.2pt;margin-top:173.95pt;width:23.4pt;height:19.2pt;flip:x 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" strokecolor="windowText" strokeweight="2pt">
                <v:stroke endarrow="block"/>
                <v:shadow on="t" color="black" opacity="24903f" origin=",.5" offset="0,.55556mm"/>
              </v:shape>
            </w:pict>
          </mc:Fallback>
        </mc:AlternateContent>
      </w:r>
      <w:r w:rsidR="00A66CB1">
        <w:rPr>
          <w:noProof/>
          <w:lang w:eastAsia="en-US"/>
        </w:rPr>
        <w:drawing>
          <wp:inline distT="0" distB="0" distL="0" distR="0" wp14:anchorId="5868BE74" wp14:editId="3DDE3B6D">
            <wp:extent cx="5486400" cy="2499236"/>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2499236"/>
                    </a:xfrm>
                    <a:prstGeom prst="rect">
                      <a:avLst/>
                    </a:prstGeom>
                    <a:noFill/>
                    <a:ln>
                      <a:noFill/>
                    </a:ln>
                  </pic:spPr>
                </pic:pic>
              </a:graphicData>
            </a:graphic>
          </wp:inline>
        </w:drawing>
      </w:r>
    </w:p>
    <w:p w14:paraId="34B22E4A" w14:textId="77777777" w:rsidR="000725BE" w:rsidRDefault="000725BE" w:rsidP="000725BE">
      <w:pPr>
        <w:rPr>
          <w:rFonts w:ascii="Arial" w:hAnsi="Arial" w:cs="Arial"/>
        </w:rPr>
      </w:pPr>
      <w:r>
        <w:rPr>
          <w:rFonts w:ascii="Arial" w:hAnsi="Arial" w:cs="Arial"/>
        </w:rPr>
        <w:br w:type="page"/>
      </w:r>
    </w:p>
    <w:p w14:paraId="32A6A334" w14:textId="584842FB" w:rsidR="000725BE" w:rsidRPr="00A66CB1" w:rsidRDefault="000725BE" w:rsidP="000725BE">
      <w:pPr>
        <w:rPr>
          <w:rFonts w:ascii="Arial" w:hAnsi="Arial" w:cs="Arial"/>
        </w:rPr>
      </w:pPr>
      <w:r w:rsidRPr="00A66CB1">
        <w:rPr>
          <w:rFonts w:ascii="Arial" w:hAnsi="Arial" w:cs="Arial"/>
        </w:rPr>
        <w:lastRenderedPageBreak/>
        <w:t>The following screenshot shows the .csv file that was just saved.  The columns are labeled “Set 1” through “Set 18” in columns “B” through “</w:t>
      </w:r>
      <w:r w:rsidR="00A66CB1">
        <w:rPr>
          <w:rFonts w:ascii="Arial" w:hAnsi="Arial" w:cs="Arial"/>
        </w:rPr>
        <w:t>GQ</w:t>
      </w:r>
      <w:r w:rsidRPr="00A66CB1">
        <w:rPr>
          <w:rFonts w:ascii="Arial" w:hAnsi="Arial" w:cs="Arial"/>
        </w:rPr>
        <w:t>” of the spreadsheet.  The columns represent different participants; “Set 1” refers to participant 1, “Set 2” refers to participant 2, and so on.</w:t>
      </w:r>
    </w:p>
    <w:p w14:paraId="3DCFBEF5" w14:textId="368205C4" w:rsidR="000725BE" w:rsidRDefault="00A66CB1" w:rsidP="000725BE">
      <w:pPr>
        <w:rPr>
          <w:rFonts w:ascii="Arial" w:hAnsi="Arial" w:cs="Arial"/>
        </w:rPr>
      </w:pPr>
      <w:r>
        <w:rPr>
          <w:noProof/>
          <w:lang w:eastAsia="en-US"/>
        </w:rPr>
        <w:drawing>
          <wp:inline distT="0" distB="0" distL="0" distR="0" wp14:anchorId="59670568" wp14:editId="324D798C">
            <wp:extent cx="5486400" cy="2898475"/>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486400" cy="2898475"/>
                    </a:xfrm>
                    <a:prstGeom prst="rect">
                      <a:avLst/>
                    </a:prstGeom>
                    <a:noFill/>
                    <a:ln>
                      <a:noFill/>
                    </a:ln>
                  </pic:spPr>
                </pic:pic>
              </a:graphicData>
            </a:graphic>
          </wp:inline>
        </w:drawing>
      </w:r>
    </w:p>
    <w:p w14:paraId="65DD9844" w14:textId="77777777" w:rsidR="000725BE" w:rsidRDefault="000725BE" w:rsidP="000725BE">
      <w:pPr>
        <w:rPr>
          <w:rFonts w:ascii="Arial" w:hAnsi="Arial" w:cs="Arial"/>
        </w:rPr>
      </w:pPr>
    </w:p>
    <w:p w14:paraId="01274BB0" w14:textId="22DBC622" w:rsidR="000725BE" w:rsidRDefault="000725BE" w:rsidP="000725BE">
      <w:pPr>
        <w:rPr>
          <w:rFonts w:ascii="Arial" w:hAnsi="Arial" w:cs="Arial"/>
        </w:rPr>
      </w:pPr>
      <w:r w:rsidRPr="00294978">
        <w:rPr>
          <w:rFonts w:ascii="Arial" w:hAnsi="Arial" w:cs="Arial"/>
        </w:rPr>
        <w:t xml:space="preserve">The </w:t>
      </w:r>
      <w:r>
        <w:rPr>
          <w:rFonts w:ascii="Arial" w:hAnsi="Arial" w:cs="Arial"/>
        </w:rPr>
        <w:t>weighted Bayes factor values</w:t>
      </w:r>
      <w:r w:rsidRPr="00294978">
        <w:rPr>
          <w:rFonts w:ascii="Arial" w:hAnsi="Arial" w:cs="Arial"/>
        </w:rPr>
        <w:t xml:space="preserve"> are in row </w:t>
      </w:r>
      <w:r w:rsidRPr="0094216D">
        <w:rPr>
          <w:rFonts w:ascii="Arial" w:hAnsi="Arial" w:cs="Arial"/>
        </w:rPr>
        <w:t>26</w:t>
      </w:r>
      <w:r w:rsidRPr="00294978">
        <w:rPr>
          <w:rFonts w:ascii="Arial" w:hAnsi="Arial" w:cs="Arial"/>
        </w:rPr>
        <w:t xml:space="preserve"> of the spreadsheet</w:t>
      </w:r>
      <w:r w:rsidRPr="002F431F">
        <w:rPr>
          <w:rFonts w:ascii="Arial" w:hAnsi="Arial" w:cs="Arial"/>
        </w:rPr>
        <w:t>.  Notice the same Bayes factor repeats for all the columns “B” through “</w:t>
      </w:r>
      <w:r w:rsidR="002262AF">
        <w:rPr>
          <w:rFonts w:ascii="Arial" w:hAnsi="Arial" w:cs="Arial"/>
        </w:rPr>
        <w:t>L</w:t>
      </w:r>
      <w:r w:rsidRPr="002F431F">
        <w:rPr>
          <w:rFonts w:ascii="Arial" w:hAnsi="Arial" w:cs="Arial"/>
        </w:rPr>
        <w:t>” listed as “Set 1”—this is where the Bayes factor for participant 1 can be found, listed under “0.50 Majority Choice” and “</w:t>
      </w:r>
      <w:r w:rsidR="002262AF">
        <w:rPr>
          <w:rFonts w:ascii="Arial" w:hAnsi="Arial" w:cs="Arial"/>
        </w:rPr>
        <w:t>GE</w:t>
      </w:r>
      <w:r w:rsidRPr="002F431F">
        <w:rPr>
          <w:rFonts w:ascii="Arial" w:hAnsi="Arial" w:cs="Arial"/>
        </w:rPr>
        <w:t>” in Table 3 of QTBC2.  Notice the same holds true for all the columns “</w:t>
      </w:r>
      <w:r w:rsidR="002262AF">
        <w:rPr>
          <w:rFonts w:ascii="Arial" w:hAnsi="Arial" w:cs="Arial"/>
        </w:rPr>
        <w:t>M</w:t>
      </w:r>
      <w:r w:rsidRPr="002F431F">
        <w:rPr>
          <w:rFonts w:ascii="Arial" w:hAnsi="Arial" w:cs="Arial"/>
        </w:rPr>
        <w:t>” through “</w:t>
      </w:r>
      <w:r w:rsidR="002262AF">
        <w:rPr>
          <w:rFonts w:ascii="Arial" w:hAnsi="Arial" w:cs="Arial"/>
        </w:rPr>
        <w:t>W</w:t>
      </w:r>
      <w:r w:rsidRPr="002F431F">
        <w:rPr>
          <w:rFonts w:ascii="Arial" w:hAnsi="Arial" w:cs="Arial"/>
        </w:rPr>
        <w:t xml:space="preserve">” listed as “Set 2”, for participant 2, and so on.  </w:t>
      </w:r>
    </w:p>
    <w:p w14:paraId="5B8F5064" w14:textId="77777777" w:rsidR="000725BE" w:rsidRDefault="000725BE" w:rsidP="000725BE">
      <w:pPr>
        <w:rPr>
          <w:rFonts w:ascii="Arial" w:hAnsi="Arial" w:cs="Arial"/>
        </w:rPr>
      </w:pPr>
    </w:p>
    <w:p w14:paraId="240BE1AD" w14:textId="77777777" w:rsidR="000725BE" w:rsidRDefault="000725BE" w:rsidP="000725BE">
      <w:pPr>
        <w:rPr>
          <w:rFonts w:ascii="Arial" w:hAnsi="Arial" w:cs="Arial"/>
        </w:rPr>
      </w:pPr>
      <w:r w:rsidRPr="00294978">
        <w:rPr>
          <w:rFonts w:ascii="Arial" w:hAnsi="Arial" w:cs="Arial"/>
        </w:rPr>
        <w:t xml:space="preserve">Note, however, that the </w:t>
      </w:r>
      <w:r>
        <w:rPr>
          <w:rFonts w:ascii="Arial" w:hAnsi="Arial" w:cs="Arial"/>
        </w:rPr>
        <w:t>weighted</w:t>
      </w:r>
      <w:r w:rsidRPr="00294978">
        <w:rPr>
          <w:rFonts w:ascii="Arial" w:hAnsi="Arial" w:cs="Arial"/>
        </w:rPr>
        <w:t xml:space="preserve"> </w:t>
      </w:r>
      <w:r>
        <w:rPr>
          <w:rFonts w:ascii="Arial" w:hAnsi="Arial" w:cs="Arial"/>
        </w:rPr>
        <w:t xml:space="preserve">Bayes factor </w:t>
      </w:r>
      <w:r w:rsidRPr="00294978">
        <w:rPr>
          <w:rFonts w:ascii="Arial" w:hAnsi="Arial" w:cs="Arial"/>
        </w:rPr>
        <w:t xml:space="preserve">values vary if the test is replicated with different random seeds for each replicate.  The </w:t>
      </w:r>
      <w:r>
        <w:rPr>
          <w:rFonts w:ascii="Arial" w:hAnsi="Arial" w:cs="Arial"/>
        </w:rPr>
        <w:t>Bayes factor</w:t>
      </w:r>
      <w:r w:rsidRPr="00294978">
        <w:rPr>
          <w:rFonts w:ascii="Arial" w:hAnsi="Arial" w:cs="Arial"/>
        </w:rPr>
        <w:t xml:space="preserve"> values </w:t>
      </w:r>
      <w:r w:rsidRPr="00417710">
        <w:rPr>
          <w:rFonts w:ascii="Arial" w:hAnsi="Arial" w:cs="Arial"/>
        </w:rPr>
        <w:t>vary</w:t>
      </w:r>
      <w:r>
        <w:rPr>
          <w:rFonts w:ascii="Arial" w:hAnsi="Arial" w:cs="Arial"/>
        </w:rPr>
        <w:t xml:space="preserve"> </w:t>
      </w:r>
      <w:r w:rsidRPr="00294978">
        <w:rPr>
          <w:rFonts w:ascii="Arial" w:hAnsi="Arial" w:cs="Arial"/>
        </w:rPr>
        <w:t>when setting a new seed each time the analysis is run under “Hypothesis testing” and “Random number seed:”.</w:t>
      </w:r>
    </w:p>
    <w:p w14:paraId="76DD6483" w14:textId="77777777" w:rsidR="000725BE" w:rsidRDefault="000725BE" w:rsidP="000725BE">
      <w:pPr>
        <w:rPr>
          <w:rFonts w:ascii="Arial" w:hAnsi="Arial" w:cs="Arial"/>
        </w:rPr>
      </w:pPr>
    </w:p>
    <w:p w14:paraId="2665FE69" w14:textId="3A7A8ACA" w:rsidR="000725BE" w:rsidRDefault="000725BE" w:rsidP="000725BE">
      <w:pPr>
        <w:rPr>
          <w:rFonts w:ascii="Arial" w:hAnsi="Arial" w:cs="Arial"/>
        </w:rPr>
      </w:pPr>
      <w:r>
        <w:rPr>
          <w:rFonts w:ascii="Arial" w:hAnsi="Arial" w:cs="Arial"/>
        </w:rPr>
        <w:t>For tutorial demonstration, the default sample size of 5,000 was used.  However, it is important to note that sample sizes larger than 5,000 were used to achieve converging Bayes factor values, given these data sets.  To increase sample size, select “Change…” next to “Sample size:” under “Hypothesis testing” and “Gibbs sampling:”.  Then, in the “Gibbs sampling” dialog box, type in the sample size you wish to test.  Once the Bayes factor values converge</w:t>
      </w:r>
      <w:r w:rsidRPr="00294978">
        <w:rPr>
          <w:rFonts w:ascii="Arial" w:hAnsi="Arial" w:cs="Arial"/>
        </w:rPr>
        <w:t xml:space="preserve">, column </w:t>
      </w:r>
      <w:r>
        <w:rPr>
          <w:rFonts w:ascii="Arial" w:hAnsi="Arial" w:cs="Arial"/>
        </w:rPr>
        <w:t>“</w:t>
      </w:r>
      <w:r w:rsidR="002262AF">
        <w:rPr>
          <w:rFonts w:ascii="Arial" w:hAnsi="Arial" w:cs="Arial"/>
        </w:rPr>
        <w:t>GE</w:t>
      </w:r>
      <w:r>
        <w:rPr>
          <w:rFonts w:ascii="Arial" w:hAnsi="Arial" w:cs="Arial"/>
        </w:rPr>
        <w:t>”</w:t>
      </w:r>
      <w:r w:rsidRPr="00294978">
        <w:rPr>
          <w:rFonts w:ascii="Arial" w:hAnsi="Arial" w:cs="Arial"/>
        </w:rPr>
        <w:t xml:space="preserve"> under </w:t>
      </w:r>
      <w:r>
        <w:rPr>
          <w:rFonts w:ascii="Arial" w:hAnsi="Arial" w:cs="Arial"/>
        </w:rPr>
        <w:t>“0</w:t>
      </w:r>
      <w:r w:rsidRPr="00294978">
        <w:rPr>
          <w:rFonts w:ascii="Arial" w:hAnsi="Arial" w:cs="Arial"/>
        </w:rPr>
        <w:t>.</w:t>
      </w:r>
      <w:r>
        <w:rPr>
          <w:rFonts w:ascii="Arial" w:hAnsi="Arial" w:cs="Arial"/>
        </w:rPr>
        <w:t>5</w:t>
      </w:r>
      <w:r w:rsidRPr="00294978">
        <w:rPr>
          <w:rFonts w:ascii="Arial" w:hAnsi="Arial" w:cs="Arial"/>
        </w:rPr>
        <w:t xml:space="preserve">0 </w:t>
      </w:r>
      <w:r>
        <w:rPr>
          <w:rFonts w:ascii="Arial" w:hAnsi="Arial" w:cs="Arial"/>
        </w:rPr>
        <w:t>Majority Choice”</w:t>
      </w:r>
      <w:r w:rsidRPr="00294978">
        <w:rPr>
          <w:rFonts w:ascii="Arial" w:hAnsi="Arial" w:cs="Arial"/>
        </w:rPr>
        <w:t xml:space="preserve"> </w:t>
      </w:r>
      <w:r>
        <w:rPr>
          <w:rFonts w:ascii="Arial" w:hAnsi="Arial" w:cs="Arial"/>
        </w:rPr>
        <w:t xml:space="preserve">of Table 3 </w:t>
      </w:r>
      <w:r w:rsidRPr="00294978">
        <w:rPr>
          <w:rFonts w:ascii="Arial" w:hAnsi="Arial" w:cs="Arial"/>
        </w:rPr>
        <w:t xml:space="preserve">can be replicated. </w:t>
      </w:r>
    </w:p>
    <w:p w14:paraId="31DDCFB2" w14:textId="77777777" w:rsidR="000725BE" w:rsidRDefault="000725BE" w:rsidP="000725BE">
      <w:pPr>
        <w:rPr>
          <w:rFonts w:ascii="Arial" w:hAnsi="Arial" w:cs="Arial"/>
        </w:rPr>
      </w:pPr>
    </w:p>
    <w:p w14:paraId="2575B96E" w14:textId="55A72276" w:rsidR="000725BE" w:rsidRDefault="000725BE" w:rsidP="000725BE">
      <w:pPr>
        <w:rPr>
          <w:rFonts w:ascii="Arial" w:hAnsi="Arial" w:cs="Arial"/>
        </w:rPr>
      </w:pPr>
      <w:r>
        <w:rPr>
          <w:rFonts w:ascii="Arial" w:hAnsi="Arial" w:cs="Arial"/>
        </w:rPr>
        <w:t xml:space="preserve">This completes the analysis for Cash I data for the Bayes Factor test of </w:t>
      </w:r>
      <w:r>
        <w:rPr>
          <w:rFonts w:ascii="Lucida Handwriting" w:hAnsi="Lucida Handwriting" w:cs="Arial"/>
        </w:rPr>
        <w:t>CPT-</w:t>
      </w:r>
      <w:r w:rsidR="002262AF">
        <w:rPr>
          <w:rFonts w:ascii="Lucida Handwriting" w:hAnsi="Lucida Handwriting" w:cs="Arial"/>
        </w:rPr>
        <w:t>GE</w:t>
      </w:r>
      <w:r>
        <w:rPr>
          <w:rFonts w:ascii="Arial" w:hAnsi="Arial" w:cs="Arial"/>
        </w:rPr>
        <w:t xml:space="preserve"> .50-majority/modal choice probabilistic specification.  We will next demonstrate the analysis for the Cash I data for the Bayes Factor test of </w:t>
      </w:r>
      <w:r>
        <w:rPr>
          <w:rFonts w:ascii="Lucida Handwriting" w:hAnsi="Lucida Handwriting" w:cs="Arial"/>
        </w:rPr>
        <w:t>CPT-</w:t>
      </w:r>
      <w:r w:rsidR="002262AF">
        <w:rPr>
          <w:rFonts w:ascii="Lucida Handwriting" w:hAnsi="Lucida Handwriting" w:cs="Arial"/>
        </w:rPr>
        <w:t>GE</w:t>
      </w:r>
      <w:r>
        <w:rPr>
          <w:rFonts w:ascii="Arial" w:hAnsi="Arial" w:cs="Arial"/>
        </w:rPr>
        <w:t>, but now with a .90-supermajority probabilistic specification in the following two sections, M.</w:t>
      </w:r>
      <w:r w:rsidR="002262AF">
        <w:rPr>
          <w:rFonts w:ascii="Arial" w:hAnsi="Arial" w:cs="Arial"/>
        </w:rPr>
        <w:t>3</w:t>
      </w:r>
      <w:r>
        <w:rPr>
          <w:rFonts w:ascii="Arial" w:hAnsi="Arial" w:cs="Arial"/>
        </w:rPr>
        <w:t>.5 and M.</w:t>
      </w:r>
      <w:r w:rsidR="002262AF">
        <w:rPr>
          <w:rFonts w:ascii="Arial" w:hAnsi="Arial" w:cs="Arial"/>
        </w:rPr>
        <w:t>3</w:t>
      </w:r>
      <w:r>
        <w:rPr>
          <w:rFonts w:ascii="Arial" w:hAnsi="Arial" w:cs="Arial"/>
        </w:rPr>
        <w:t>.6.</w:t>
      </w:r>
    </w:p>
    <w:p w14:paraId="30577BAA" w14:textId="58FB1A1B" w:rsidR="000725BE" w:rsidRPr="000B548A" w:rsidRDefault="000725BE" w:rsidP="000725BE">
      <w:pPr>
        <w:pStyle w:val="Heading4"/>
        <w:rPr>
          <w:rFonts w:asciiTheme="minorHAnsi" w:hAnsiTheme="minorHAnsi" w:cstheme="minorHAnsi"/>
        </w:rPr>
      </w:pPr>
      <w:r>
        <w:lastRenderedPageBreak/>
        <w:t>M.</w:t>
      </w:r>
      <w:r w:rsidR="002262AF">
        <w:t>3</w:t>
      </w:r>
      <w:r>
        <w:t xml:space="preserve">.5 Probabilistic Specification: Cash I, </w:t>
      </w:r>
      <w:r>
        <w:rPr>
          <w:rFonts w:ascii="Lucida Handwriting" w:hAnsi="Lucida Handwriting"/>
        </w:rPr>
        <w:t>CPT-</w:t>
      </w:r>
      <w:r w:rsidR="002262AF">
        <w:rPr>
          <w:rFonts w:ascii="Lucida Handwriting" w:hAnsi="Lucida Handwriting"/>
        </w:rPr>
        <w:t>GE</w:t>
      </w:r>
      <w:r>
        <w:rPr>
          <w:rFonts w:ascii="Lucida Handwriting" w:hAnsi="Lucida Handwriting"/>
        </w:rPr>
        <w:t xml:space="preserve">, </w:t>
      </w:r>
      <w:r>
        <w:rPr>
          <w:rFonts w:asciiTheme="minorHAnsi" w:hAnsiTheme="minorHAnsi" w:cstheme="minorHAnsi"/>
        </w:rPr>
        <w:t>.90-Supermajority</w:t>
      </w:r>
    </w:p>
    <w:p w14:paraId="27300645" w14:textId="6A1DC990" w:rsidR="000725BE" w:rsidRPr="008311A8" w:rsidRDefault="000725BE" w:rsidP="000725BE">
      <w:pPr>
        <w:rPr>
          <w:rFonts w:ascii="Arial" w:hAnsi="Arial" w:cs="Arial"/>
        </w:rPr>
      </w:pPr>
      <w:r w:rsidRPr="008311A8">
        <w:rPr>
          <w:rFonts w:ascii="Arial" w:hAnsi="Arial" w:cs="Arial"/>
        </w:rPr>
        <w:t xml:space="preserve">If continuing from section </w:t>
      </w:r>
      <w:r>
        <w:rPr>
          <w:rFonts w:ascii="Arial" w:hAnsi="Arial" w:cs="Arial"/>
        </w:rPr>
        <w:t>M</w:t>
      </w:r>
      <w:r w:rsidRPr="008311A8">
        <w:rPr>
          <w:rFonts w:ascii="Arial" w:hAnsi="Arial" w:cs="Arial"/>
        </w:rPr>
        <w:t>.</w:t>
      </w:r>
      <w:r w:rsidR="002262AF">
        <w:rPr>
          <w:rFonts w:ascii="Arial" w:hAnsi="Arial" w:cs="Arial"/>
        </w:rPr>
        <w:t>3</w:t>
      </w:r>
      <w:r w:rsidRPr="008311A8">
        <w:rPr>
          <w:rFonts w:ascii="Arial" w:hAnsi="Arial" w:cs="Arial"/>
        </w:rPr>
        <w:t xml:space="preserve">.4, select “Clear” under “Hypothesis testing” and “Results:”.  This step clears the results of the Bayes </w:t>
      </w:r>
      <w:r>
        <w:rPr>
          <w:rFonts w:ascii="Arial" w:hAnsi="Arial" w:cs="Arial"/>
        </w:rPr>
        <w:t>Factor</w:t>
      </w:r>
      <w:r w:rsidRPr="008311A8">
        <w:rPr>
          <w:rFonts w:ascii="Arial" w:hAnsi="Arial" w:cs="Arial"/>
        </w:rPr>
        <w:t xml:space="preserve"> test of </w:t>
      </w:r>
      <w:r>
        <w:rPr>
          <w:rFonts w:ascii="Lucida Handwriting" w:hAnsi="Lucida Handwriting" w:cs="Arial"/>
        </w:rPr>
        <w:t>CPT-</w:t>
      </w:r>
      <w:r w:rsidR="002262AF">
        <w:rPr>
          <w:rFonts w:ascii="Lucida Handwriting" w:hAnsi="Lucida Handwriting" w:cs="Arial"/>
        </w:rPr>
        <w:t>GE</w:t>
      </w:r>
      <w:r w:rsidRPr="008311A8">
        <w:rPr>
          <w:rFonts w:ascii="Arial" w:hAnsi="Arial" w:cs="Arial"/>
        </w:rPr>
        <w:t xml:space="preserve"> .50-majority/modal choice probabilistic specification from the QT</w:t>
      </w:r>
      <w:r w:rsidRPr="008311A8">
        <w:rPr>
          <w:rFonts w:ascii="Arial" w:hAnsi="Arial" w:cs="Arial"/>
          <w:sz w:val="20"/>
          <w:szCs w:val="20"/>
        </w:rPr>
        <w:t>EST</w:t>
      </w:r>
      <w:r w:rsidRPr="008311A8">
        <w:rPr>
          <w:rFonts w:ascii="Arial" w:hAnsi="Arial" w:cs="Arial"/>
        </w:rPr>
        <w:t xml:space="preserve"> interface. </w:t>
      </w:r>
    </w:p>
    <w:p w14:paraId="786D52EA" w14:textId="2D15ED44" w:rsidR="000725BE" w:rsidRDefault="002262AF" w:rsidP="000725BE">
      <w:pPr>
        <w:rPr>
          <w:rFonts w:ascii="Arial" w:hAnsi="Arial" w:cs="Arial"/>
        </w:rPr>
      </w:pPr>
      <w:r>
        <w:rPr>
          <w:noProof/>
          <w:lang w:eastAsia="en-US"/>
        </w:rPr>
        <w:drawing>
          <wp:inline distT="0" distB="0" distL="0" distR="0" wp14:anchorId="3D3C1BAD" wp14:editId="57A1EA6F">
            <wp:extent cx="5486400" cy="2498725"/>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2498725"/>
                    </a:xfrm>
                    <a:prstGeom prst="rect">
                      <a:avLst/>
                    </a:prstGeom>
                    <a:noFill/>
                    <a:ln>
                      <a:noFill/>
                    </a:ln>
                  </pic:spPr>
                </pic:pic>
              </a:graphicData>
            </a:graphic>
          </wp:inline>
        </w:drawing>
      </w:r>
      <w:r w:rsidR="000725BE">
        <w:rPr>
          <w:noProof/>
          <w:lang w:eastAsia="en-US"/>
        </w:rPr>
        <mc:AlternateContent>
          <mc:Choice Requires="wps">
            <w:drawing>
              <wp:anchor distT="0" distB="0" distL="114300" distR="114300" simplePos="0" relativeHeight="251859968" behindDoc="0" locked="0" layoutInCell="1" allowOverlap="1" wp14:anchorId="1BCEC50B" wp14:editId="2C7BF43B">
                <wp:simplePos x="0" y="0"/>
                <wp:positionH relativeFrom="column">
                  <wp:posOffset>4792980</wp:posOffset>
                </wp:positionH>
                <wp:positionV relativeFrom="paragraph">
                  <wp:posOffset>2139315</wp:posOffset>
                </wp:positionV>
                <wp:extent cx="403860" cy="220980"/>
                <wp:effectExtent l="38100" t="19050" r="72390" b="102870"/>
                <wp:wrapNone/>
                <wp:docPr id="524" name="Straight Arrow Connector 524"/>
                <wp:cNvGraphicFramePr/>
                <a:graphic xmlns:a="http://schemas.openxmlformats.org/drawingml/2006/main">
                  <a:graphicData uri="http://schemas.microsoft.com/office/word/2010/wordprocessingShape">
                    <wps:wsp>
                      <wps:cNvCnPr/>
                      <wps:spPr>
                        <a:xfrm flipH="1">
                          <a:off x="0" y="0"/>
                          <a:ext cx="403860" cy="22098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9E4DCF" id="Straight Arrow Connector 524" o:spid="_x0000_s1026" type="#_x0000_t32" style="position:absolute;margin-left:377.4pt;margin-top:168.45pt;width:31.8pt;height:17.4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" strokecolor="windowText" strokeweight="2pt">
                <v:stroke endarrow="block"/>
                <v:shadow on="t" color="black" opacity="24903f" origin=",.5" offset="0,.55556mm"/>
              </v:shape>
            </w:pict>
          </mc:Fallback>
        </mc:AlternateContent>
      </w:r>
    </w:p>
    <w:p w14:paraId="1512D0A6" w14:textId="77777777" w:rsidR="000725BE" w:rsidRDefault="000725BE" w:rsidP="000725BE">
      <w:pPr>
        <w:rPr>
          <w:rFonts w:ascii="Arial" w:hAnsi="Arial" w:cs="Arial"/>
        </w:rPr>
      </w:pPr>
    </w:p>
    <w:p w14:paraId="0DDB2AAD" w14:textId="599E102A" w:rsidR="000725BE" w:rsidRPr="008311A8" w:rsidRDefault="000725BE" w:rsidP="000725BE">
      <w:pPr>
        <w:rPr>
          <w:rFonts w:ascii="Arial" w:hAnsi="Arial" w:cs="Arial"/>
        </w:rPr>
      </w:pPr>
      <w:r w:rsidRPr="008311A8">
        <w:rPr>
          <w:rFonts w:ascii="Arial" w:hAnsi="Arial" w:cs="Arial"/>
        </w:rPr>
        <w:t xml:space="preserve">Whether the user is continuing from section </w:t>
      </w:r>
      <w:r>
        <w:rPr>
          <w:rFonts w:ascii="Arial" w:hAnsi="Arial" w:cs="Arial"/>
        </w:rPr>
        <w:t>M</w:t>
      </w:r>
      <w:r w:rsidRPr="008311A8">
        <w:rPr>
          <w:rFonts w:ascii="Arial" w:hAnsi="Arial" w:cs="Arial"/>
        </w:rPr>
        <w:t>.</w:t>
      </w:r>
      <w:r w:rsidR="002262AF">
        <w:rPr>
          <w:rFonts w:ascii="Arial" w:hAnsi="Arial" w:cs="Arial"/>
        </w:rPr>
        <w:t>3</w:t>
      </w:r>
      <w:r w:rsidRPr="008311A8">
        <w:rPr>
          <w:rFonts w:ascii="Arial" w:hAnsi="Arial" w:cs="Arial"/>
        </w:rPr>
        <w:t xml:space="preserve">.2 or </w:t>
      </w:r>
      <w:r>
        <w:rPr>
          <w:rFonts w:ascii="Arial" w:hAnsi="Arial" w:cs="Arial"/>
        </w:rPr>
        <w:t>M</w:t>
      </w:r>
      <w:r w:rsidRPr="008311A8">
        <w:rPr>
          <w:rFonts w:ascii="Arial" w:hAnsi="Arial" w:cs="Arial"/>
        </w:rPr>
        <w:t>.</w:t>
      </w:r>
      <w:r w:rsidR="002262AF">
        <w:rPr>
          <w:rFonts w:ascii="Arial" w:hAnsi="Arial" w:cs="Arial"/>
        </w:rPr>
        <w:t>3</w:t>
      </w:r>
      <w:r w:rsidRPr="008311A8">
        <w:rPr>
          <w:rFonts w:ascii="Arial" w:hAnsi="Arial" w:cs="Arial"/>
        </w:rPr>
        <w:t>.4, the QT</w:t>
      </w:r>
      <w:r w:rsidRPr="008311A8">
        <w:rPr>
          <w:rFonts w:ascii="Arial" w:hAnsi="Arial" w:cs="Arial"/>
          <w:sz w:val="20"/>
          <w:szCs w:val="20"/>
        </w:rPr>
        <w:t>EST</w:t>
      </w:r>
      <w:r w:rsidRPr="008311A8">
        <w:rPr>
          <w:rFonts w:ascii="Arial" w:hAnsi="Arial" w:cs="Arial"/>
        </w:rPr>
        <w:t xml:space="preserve"> interface should match the screenshot below.</w:t>
      </w:r>
    </w:p>
    <w:p w14:paraId="2C00F56F" w14:textId="5C6CA04A" w:rsidR="000725BE" w:rsidRDefault="002262AF" w:rsidP="000725BE">
      <w:pPr>
        <w:rPr>
          <w:rFonts w:ascii="Arial" w:hAnsi="Arial" w:cs="Arial"/>
        </w:rPr>
      </w:pPr>
      <w:r>
        <w:rPr>
          <w:noProof/>
          <w:lang w:eastAsia="en-US"/>
        </w:rPr>
        <w:drawing>
          <wp:inline distT="0" distB="0" distL="0" distR="0" wp14:anchorId="4E4E184A" wp14:editId="5FDF5D00">
            <wp:extent cx="5486400" cy="2495550"/>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486400" cy="2495550"/>
                    </a:xfrm>
                    <a:prstGeom prst="rect">
                      <a:avLst/>
                    </a:prstGeom>
                    <a:noFill/>
                    <a:ln>
                      <a:noFill/>
                    </a:ln>
                  </pic:spPr>
                </pic:pic>
              </a:graphicData>
            </a:graphic>
          </wp:inline>
        </w:drawing>
      </w:r>
    </w:p>
    <w:p w14:paraId="5CAE0129" w14:textId="4C48D19A" w:rsidR="000725BE" w:rsidRPr="009E0CA4" w:rsidRDefault="000725BE" w:rsidP="000725BE">
      <w:pPr>
        <w:rPr>
          <w:rFonts w:ascii="Arial" w:hAnsi="Arial" w:cs="Arial"/>
        </w:rPr>
      </w:pPr>
      <w:r>
        <w:rPr>
          <w:rFonts w:ascii="Arial" w:hAnsi="Arial" w:cs="Arial"/>
        </w:rPr>
        <w:br w:type="page"/>
      </w:r>
      <w:r w:rsidRPr="009E0CA4">
        <w:rPr>
          <w:rFonts w:ascii="Arial" w:hAnsi="Arial" w:cs="Arial"/>
        </w:rPr>
        <w:lastRenderedPageBreak/>
        <w:t>To set this specification, under “Probabilistic specifications”, make sure the radio button left of “Supermajority” is selected.  To set the “Supermajority level:” to “0.9”, select “Change…” and enter “0.9”, then select “OK.”</w:t>
      </w:r>
    </w:p>
    <w:p w14:paraId="1A6F62EE" w14:textId="77777777" w:rsidR="000725BE" w:rsidRDefault="000725BE" w:rsidP="000725BE">
      <w:pPr>
        <w:jc w:val="center"/>
        <w:rPr>
          <w:rFonts w:ascii="Arial" w:hAnsi="Arial" w:cs="Arial"/>
          <w:color w:val="FF0000"/>
        </w:rPr>
      </w:pPr>
      <w:r>
        <w:rPr>
          <w:noProof/>
          <w:lang w:eastAsia="en-US"/>
        </w:rPr>
        <w:drawing>
          <wp:inline distT="0" distB="0" distL="0" distR="0" wp14:anchorId="2538B125" wp14:editId="0AF0A88B">
            <wp:extent cx="1623060" cy="906780"/>
            <wp:effectExtent l="0" t="0" r="0" b="762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23060" cy="906780"/>
                    </a:xfrm>
                    <a:prstGeom prst="rect">
                      <a:avLst/>
                    </a:prstGeom>
                    <a:noFill/>
                    <a:ln>
                      <a:noFill/>
                    </a:ln>
                  </pic:spPr>
                </pic:pic>
              </a:graphicData>
            </a:graphic>
          </wp:inline>
        </w:drawing>
      </w:r>
    </w:p>
    <w:p w14:paraId="3E33008E" w14:textId="77777777" w:rsidR="000725BE" w:rsidRDefault="000725BE" w:rsidP="000725BE">
      <w:pPr>
        <w:rPr>
          <w:rFonts w:ascii="Arial" w:hAnsi="Arial" w:cs="Arial"/>
          <w:color w:val="FF0000"/>
        </w:rPr>
      </w:pPr>
    </w:p>
    <w:p w14:paraId="45A914FD" w14:textId="77777777" w:rsidR="000725BE" w:rsidRPr="008311A8" w:rsidRDefault="000725BE" w:rsidP="000725BE">
      <w:pPr>
        <w:rPr>
          <w:rFonts w:ascii="Arial" w:hAnsi="Arial" w:cs="Arial"/>
        </w:rPr>
      </w:pPr>
      <w:r w:rsidRPr="008311A8">
        <w:rPr>
          <w:rFonts w:ascii="Arial" w:hAnsi="Arial" w:cs="Arial"/>
        </w:rPr>
        <w:t>The QT</w:t>
      </w:r>
      <w:r w:rsidRPr="008311A8">
        <w:rPr>
          <w:rFonts w:ascii="Arial" w:hAnsi="Arial" w:cs="Arial"/>
          <w:sz w:val="20"/>
          <w:szCs w:val="20"/>
        </w:rPr>
        <w:t>EST</w:t>
      </w:r>
      <w:r w:rsidRPr="008311A8">
        <w:rPr>
          <w:rFonts w:ascii="Arial" w:hAnsi="Arial" w:cs="Arial"/>
        </w:rPr>
        <w:t xml:space="preserve"> interface should now match the screenshot below.</w:t>
      </w:r>
    </w:p>
    <w:p w14:paraId="0296F9BE" w14:textId="1B768733" w:rsidR="000725BE" w:rsidRDefault="002262AF" w:rsidP="000725BE">
      <w:pPr>
        <w:rPr>
          <w:rFonts w:ascii="Arial" w:hAnsi="Arial" w:cs="Arial"/>
        </w:rPr>
      </w:pPr>
      <w:r>
        <w:rPr>
          <w:noProof/>
          <w:lang w:eastAsia="en-US"/>
        </w:rPr>
        <w:drawing>
          <wp:inline distT="0" distB="0" distL="0" distR="0" wp14:anchorId="60BA4446" wp14:editId="758CCA38">
            <wp:extent cx="5486400" cy="2483985"/>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486400" cy="2483985"/>
                    </a:xfrm>
                    <a:prstGeom prst="rect">
                      <a:avLst/>
                    </a:prstGeom>
                    <a:noFill/>
                    <a:ln>
                      <a:noFill/>
                    </a:ln>
                  </pic:spPr>
                </pic:pic>
              </a:graphicData>
            </a:graphic>
          </wp:inline>
        </w:drawing>
      </w:r>
    </w:p>
    <w:p w14:paraId="74F79A9A" w14:textId="77777777" w:rsidR="000725BE" w:rsidRPr="000F7D7D" w:rsidRDefault="000725BE" w:rsidP="000725BE">
      <w:pPr>
        <w:rPr>
          <w:rFonts w:ascii="Arial" w:hAnsi="Arial" w:cs="Arial"/>
        </w:rPr>
      </w:pPr>
    </w:p>
    <w:p w14:paraId="59F30912" w14:textId="69D72DF0" w:rsidR="000725BE" w:rsidRPr="000B548A" w:rsidRDefault="000725BE" w:rsidP="000725BE">
      <w:pPr>
        <w:pStyle w:val="Heading4"/>
        <w:rPr>
          <w:rFonts w:asciiTheme="minorHAnsi" w:hAnsiTheme="minorHAnsi" w:cstheme="minorHAnsi"/>
        </w:rPr>
      </w:pPr>
      <w:r>
        <w:t>M.</w:t>
      </w:r>
      <w:r w:rsidR="002262AF">
        <w:t>3</w:t>
      </w:r>
      <w:r>
        <w:t xml:space="preserve">.6 Hypothesis Testing: Cash I, </w:t>
      </w:r>
      <w:r>
        <w:rPr>
          <w:rFonts w:ascii="Lucida Handwriting" w:hAnsi="Lucida Handwriting"/>
        </w:rPr>
        <w:t>CPT-</w:t>
      </w:r>
      <w:r w:rsidR="002262AF">
        <w:rPr>
          <w:rFonts w:ascii="Lucida Handwriting" w:hAnsi="Lucida Handwriting"/>
        </w:rPr>
        <w:t>GE</w:t>
      </w:r>
      <w:r>
        <w:rPr>
          <w:rFonts w:ascii="Lucida Handwriting" w:hAnsi="Lucida Handwriting"/>
        </w:rPr>
        <w:t xml:space="preserve">, </w:t>
      </w:r>
      <w:r>
        <w:rPr>
          <w:rFonts w:asciiTheme="minorHAnsi" w:hAnsiTheme="minorHAnsi" w:cstheme="minorHAnsi"/>
        </w:rPr>
        <w:t>.90-Supermajority</w:t>
      </w:r>
    </w:p>
    <w:p w14:paraId="5BAFE382" w14:textId="1408095B" w:rsidR="000725BE" w:rsidRPr="000F7D7D" w:rsidRDefault="000725BE" w:rsidP="000725BE">
      <w:pPr>
        <w:rPr>
          <w:rFonts w:ascii="Arial" w:hAnsi="Arial" w:cs="Arial"/>
        </w:rPr>
      </w:pPr>
      <w:r w:rsidRPr="000F7D7D">
        <w:rPr>
          <w:rFonts w:ascii="Arial" w:hAnsi="Arial" w:cs="Arial"/>
        </w:rPr>
        <w:t xml:space="preserve">We are now ready for the Bayes </w:t>
      </w:r>
      <w:r>
        <w:rPr>
          <w:rFonts w:ascii="Arial" w:hAnsi="Arial" w:cs="Arial"/>
        </w:rPr>
        <w:t xml:space="preserve">Factor </w:t>
      </w:r>
      <w:r w:rsidRPr="000F7D7D">
        <w:rPr>
          <w:rFonts w:ascii="Arial" w:hAnsi="Arial" w:cs="Arial"/>
        </w:rPr>
        <w:t xml:space="preserve">test of </w:t>
      </w:r>
      <w:r w:rsidRPr="000B548A">
        <w:rPr>
          <w:rFonts w:ascii="Lucida Handwriting" w:hAnsi="Lucida Handwriting" w:cs="Arial"/>
        </w:rPr>
        <w:t>CPT-</w:t>
      </w:r>
      <w:r w:rsidR="002262AF">
        <w:rPr>
          <w:rFonts w:ascii="Lucida Handwriting" w:hAnsi="Lucida Handwriting" w:cs="Arial"/>
        </w:rPr>
        <w:t>GE</w:t>
      </w:r>
      <w:r w:rsidRPr="000B548A">
        <w:rPr>
          <w:rFonts w:ascii="Lucida Handwriting" w:hAnsi="Lucida Handwriting" w:cs="Arial"/>
        </w:rPr>
        <w:t xml:space="preserve"> </w:t>
      </w:r>
      <w:r w:rsidRPr="000F7D7D">
        <w:rPr>
          <w:rFonts w:ascii="Arial" w:hAnsi="Arial" w:cs="Arial"/>
        </w:rPr>
        <w:t>.</w:t>
      </w:r>
      <w:r>
        <w:rPr>
          <w:rFonts w:ascii="Arial" w:hAnsi="Arial" w:cs="Arial"/>
        </w:rPr>
        <w:t>90-supermajority</w:t>
      </w:r>
      <w:r w:rsidRPr="000F7D7D">
        <w:rPr>
          <w:rFonts w:ascii="Arial" w:hAnsi="Arial" w:cs="Arial"/>
        </w:rPr>
        <w:t xml:space="preserve"> probabilistic specification for the Cash I data.  Before executing this test, we need to verify that the settings are correct. </w:t>
      </w:r>
    </w:p>
    <w:p w14:paraId="05B7E89E" w14:textId="77777777" w:rsidR="000725BE" w:rsidRPr="000F7D7D" w:rsidRDefault="000725BE" w:rsidP="000725BE">
      <w:pPr>
        <w:rPr>
          <w:rFonts w:ascii="Arial" w:hAnsi="Arial" w:cs="Arial"/>
        </w:rPr>
      </w:pPr>
      <w:r>
        <w:rPr>
          <w:rFonts w:ascii="Arial" w:hAnsi="Arial" w:cs="Arial"/>
        </w:rPr>
        <w:br w:type="page"/>
      </w:r>
      <w:r w:rsidRPr="002262AF">
        <w:rPr>
          <w:rFonts w:ascii="Arial" w:hAnsi="Arial" w:cs="Arial"/>
        </w:rPr>
        <w:lastRenderedPageBreak/>
        <w:t xml:space="preserve">Under “Hypothesis testing”, verify the radio button next to “Selected” is selected under “Theories”, the radio button next to “Selected” is selected for “Specifications”, and select the radio button next to “All” for “Data sets”. </w:t>
      </w:r>
    </w:p>
    <w:p w14:paraId="7B63A892" w14:textId="3166C526"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54848" behindDoc="0" locked="0" layoutInCell="1" allowOverlap="1" wp14:anchorId="3CC03CA6" wp14:editId="35E37583">
                <wp:simplePos x="0" y="0"/>
                <wp:positionH relativeFrom="column">
                  <wp:posOffset>4602480</wp:posOffset>
                </wp:positionH>
                <wp:positionV relativeFrom="paragraph">
                  <wp:posOffset>510540</wp:posOffset>
                </wp:positionV>
                <wp:extent cx="297180" cy="243840"/>
                <wp:effectExtent l="57150" t="38100" r="64770" b="80010"/>
                <wp:wrapNone/>
                <wp:docPr id="525" name="Straight Arrow Connector 525"/>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D54036" id="Straight Arrow Connector 525" o:spid="_x0000_s1026" type="#_x0000_t32" style="position:absolute;margin-left:362.4pt;margin-top:40.2pt;width:23.4pt;height:19.2pt;flip:x 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55872" behindDoc="0" locked="0" layoutInCell="1" allowOverlap="1" wp14:anchorId="721FE7D2" wp14:editId="4D0D5D32">
                <wp:simplePos x="0" y="0"/>
                <wp:positionH relativeFrom="column">
                  <wp:posOffset>5074920</wp:posOffset>
                </wp:positionH>
                <wp:positionV relativeFrom="paragraph">
                  <wp:posOffset>640080</wp:posOffset>
                </wp:positionV>
                <wp:extent cx="297180" cy="243840"/>
                <wp:effectExtent l="57150" t="38100" r="64770" b="80010"/>
                <wp:wrapNone/>
                <wp:docPr id="526" name="Straight Arrow Connector 526"/>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B8D18A" id="Straight Arrow Connector 526" o:spid="_x0000_s1026" type="#_x0000_t32" style="position:absolute;margin-left:399.6pt;margin-top:50.4pt;width:23.4pt;height:19.2pt;flip:x 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53824" behindDoc="0" locked="0" layoutInCell="1" allowOverlap="1" wp14:anchorId="14BD3563" wp14:editId="39B5D1DC">
                <wp:simplePos x="0" y="0"/>
                <wp:positionH relativeFrom="column">
                  <wp:posOffset>4145280</wp:posOffset>
                </wp:positionH>
                <wp:positionV relativeFrom="paragraph">
                  <wp:posOffset>518160</wp:posOffset>
                </wp:positionV>
                <wp:extent cx="297180" cy="243840"/>
                <wp:effectExtent l="57150" t="38100" r="64770" b="80010"/>
                <wp:wrapNone/>
                <wp:docPr id="527" name="Straight Arrow Connector 527"/>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6BA029" id="Straight Arrow Connector 527" o:spid="_x0000_s1026" type="#_x0000_t32" style="position:absolute;margin-left:326.4pt;margin-top:40.8pt;width:23.4pt;height:19.2pt;flip:x 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" strokecolor="black [3200]" strokeweight="2pt">
                <v:stroke endarrow="block"/>
                <v:shadow on="t" color="black" opacity="24903f" origin=",.5" offset="0,.55556mm"/>
              </v:shape>
            </w:pict>
          </mc:Fallback>
        </mc:AlternateContent>
      </w:r>
      <w:r w:rsidR="002262AF">
        <w:rPr>
          <w:noProof/>
          <w:lang w:eastAsia="en-US"/>
        </w:rPr>
        <w:drawing>
          <wp:inline distT="0" distB="0" distL="0" distR="0" wp14:anchorId="508D1600" wp14:editId="0CDFBE60">
            <wp:extent cx="5486400" cy="2483985"/>
            <wp:effectExtent l="0" t="0" r="0"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486400" cy="2483985"/>
                    </a:xfrm>
                    <a:prstGeom prst="rect">
                      <a:avLst/>
                    </a:prstGeom>
                    <a:noFill/>
                    <a:ln>
                      <a:noFill/>
                    </a:ln>
                  </pic:spPr>
                </pic:pic>
              </a:graphicData>
            </a:graphic>
          </wp:inline>
        </w:drawing>
      </w:r>
    </w:p>
    <w:p w14:paraId="3946EB91" w14:textId="77777777" w:rsidR="000725BE" w:rsidRPr="002262AF" w:rsidRDefault="000725BE" w:rsidP="000725BE">
      <w:pPr>
        <w:rPr>
          <w:rFonts w:ascii="Arial" w:hAnsi="Arial" w:cs="Arial"/>
          <w:color w:val="FF0000"/>
        </w:rPr>
      </w:pPr>
    </w:p>
    <w:p w14:paraId="70C7DD55" w14:textId="77777777" w:rsidR="000725BE" w:rsidRPr="002262AF" w:rsidRDefault="000725BE" w:rsidP="000725BE">
      <w:pPr>
        <w:rPr>
          <w:rFonts w:ascii="Arial" w:hAnsi="Arial" w:cs="Arial"/>
        </w:rPr>
      </w:pPr>
      <w:r w:rsidRPr="002262AF">
        <w:rPr>
          <w:rFonts w:ascii="Arial" w:hAnsi="Arial" w:cs="Arial"/>
        </w:rPr>
        <w:t>Under “Hypothesis testing” and “Type of test”, select the radio button next to “Bayes Factor”.</w:t>
      </w:r>
    </w:p>
    <w:p w14:paraId="3E8306E8" w14:textId="5C39188C"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56896" behindDoc="0" locked="0" layoutInCell="1" allowOverlap="1" wp14:anchorId="6A887BE1" wp14:editId="1105557C">
                <wp:simplePos x="0" y="0"/>
                <wp:positionH relativeFrom="column">
                  <wp:posOffset>4282440</wp:posOffset>
                </wp:positionH>
                <wp:positionV relativeFrom="paragraph">
                  <wp:posOffset>838200</wp:posOffset>
                </wp:positionV>
                <wp:extent cx="297180" cy="243840"/>
                <wp:effectExtent l="57150" t="38100" r="64770" b="80010"/>
                <wp:wrapNone/>
                <wp:docPr id="528" name="Straight Arrow Connector 528"/>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E9590B" id="Straight Arrow Connector 528" o:spid="_x0000_s1026" type="#_x0000_t32" style="position:absolute;margin-left:337.2pt;margin-top:66pt;width:23.4pt;height:19.2pt;flip:x 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" strokecolor="black [3200]" strokeweight="2pt">
                <v:stroke endarrow="block"/>
                <v:shadow on="t" color="black" opacity="24903f" origin=",.5" offset="0,.55556mm"/>
              </v:shape>
            </w:pict>
          </mc:Fallback>
        </mc:AlternateContent>
      </w:r>
      <w:r w:rsidR="002262AF">
        <w:rPr>
          <w:noProof/>
          <w:lang w:eastAsia="en-US"/>
        </w:rPr>
        <w:drawing>
          <wp:inline distT="0" distB="0" distL="0" distR="0" wp14:anchorId="61BA458E" wp14:editId="5007C021">
            <wp:extent cx="5486400" cy="2483985"/>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486400" cy="2483985"/>
                    </a:xfrm>
                    <a:prstGeom prst="rect">
                      <a:avLst/>
                    </a:prstGeom>
                    <a:noFill/>
                    <a:ln>
                      <a:noFill/>
                    </a:ln>
                  </pic:spPr>
                </pic:pic>
              </a:graphicData>
            </a:graphic>
          </wp:inline>
        </w:drawing>
      </w:r>
    </w:p>
    <w:p w14:paraId="43ACC407" w14:textId="77777777" w:rsidR="000725BE" w:rsidRDefault="000725BE" w:rsidP="000725BE">
      <w:pPr>
        <w:rPr>
          <w:rFonts w:ascii="Arial" w:hAnsi="Arial" w:cs="Arial"/>
        </w:rPr>
      </w:pPr>
    </w:p>
    <w:p w14:paraId="55E920E6" w14:textId="77777777" w:rsidR="000725BE" w:rsidRDefault="000725BE" w:rsidP="000725BE">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6BA00805" w14:textId="77777777" w:rsidR="000725BE" w:rsidRDefault="000725BE" w:rsidP="000725BE">
      <w:pPr>
        <w:jc w:val="center"/>
        <w:rPr>
          <w:rFonts w:ascii="Arial" w:hAnsi="Arial" w:cs="Arial"/>
        </w:rPr>
      </w:pPr>
      <w:r>
        <w:rPr>
          <w:noProof/>
          <w:lang w:eastAsia="en-US"/>
        </w:rPr>
        <w:drawing>
          <wp:inline distT="0" distB="0" distL="0" distR="0" wp14:anchorId="07E28711" wp14:editId="18644B7A">
            <wp:extent cx="3436620" cy="91440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75609A4E" w14:textId="77777777" w:rsidR="000725BE" w:rsidRDefault="000725BE" w:rsidP="000725BE">
      <w:pPr>
        <w:rPr>
          <w:rFonts w:ascii="Arial" w:hAnsi="Arial" w:cs="Arial"/>
        </w:rPr>
      </w:pPr>
    </w:p>
    <w:p w14:paraId="160C9128" w14:textId="77777777" w:rsidR="000725BE" w:rsidRPr="002262AF" w:rsidRDefault="000725BE" w:rsidP="000725BE">
      <w:pPr>
        <w:rPr>
          <w:rFonts w:ascii="Arial" w:hAnsi="Arial" w:cs="Arial"/>
        </w:rPr>
      </w:pPr>
      <w:r w:rsidRPr="002262AF">
        <w:rPr>
          <w:rFonts w:ascii="Arial" w:hAnsi="Arial" w:cs="Arial"/>
        </w:rPr>
        <w:lastRenderedPageBreak/>
        <w:t>Once the analysis is complete, QT</w:t>
      </w:r>
      <w:r w:rsidRPr="002262AF">
        <w:rPr>
          <w:rFonts w:ascii="Arial" w:hAnsi="Arial" w:cs="Arial"/>
          <w:sz w:val="20"/>
          <w:szCs w:val="20"/>
        </w:rPr>
        <w:t>EST</w:t>
      </w:r>
      <w:r w:rsidRPr="002262AF">
        <w:rPr>
          <w:rFonts w:ascii="Arial" w:hAnsi="Arial" w:cs="Arial"/>
        </w:rPr>
        <w:t xml:space="preserve"> will now look like the following screenshot.  Under “Hypothesis testing”, under “Results:”, you will see a list of completed analyses.</w:t>
      </w:r>
    </w:p>
    <w:p w14:paraId="7B2977E1" w14:textId="16CBFA71" w:rsidR="000725BE" w:rsidRDefault="000725BE" w:rsidP="000725BE">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57920" behindDoc="0" locked="0" layoutInCell="1" allowOverlap="1" wp14:anchorId="5AB058EA" wp14:editId="3A5001CB">
                <wp:simplePos x="0" y="0"/>
                <wp:positionH relativeFrom="margin">
                  <wp:align>right</wp:align>
                </wp:positionH>
                <wp:positionV relativeFrom="paragraph">
                  <wp:posOffset>1356360</wp:posOffset>
                </wp:positionV>
                <wp:extent cx="1722120" cy="1066800"/>
                <wp:effectExtent l="0" t="0" r="11430" b="19050"/>
                <wp:wrapNone/>
                <wp:docPr id="529" name="Oval 529"/>
                <wp:cNvGraphicFramePr/>
                <a:graphic xmlns:a="http://schemas.openxmlformats.org/drawingml/2006/main">
                  <a:graphicData uri="http://schemas.microsoft.com/office/word/2010/wordprocessingShape">
                    <wps:wsp>
                      <wps:cNvSpPr/>
                      <wps:spPr>
                        <a:xfrm>
                          <a:off x="0" y="0"/>
                          <a:ext cx="1722120" cy="1066800"/>
                        </a:xfrm>
                        <a:prstGeom prst="ellipse">
                          <a:avLst/>
                        </a:prstGeom>
                        <a:noFill/>
                        <a:ln w="127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356F9DC" id="Oval 529" o:spid="_x0000_s1026" style="position:absolute;margin-left:84.4pt;margin-top:106.8pt;width:135.6pt;height:84pt;z-index:251857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" filled="f" strokecolor="windowText" strokeweight="1pt">
                <w10:wrap anchorx="margin"/>
              </v:oval>
            </w:pict>
          </mc:Fallback>
        </mc:AlternateContent>
      </w:r>
      <w:r w:rsidR="002262AF">
        <w:rPr>
          <w:noProof/>
          <w:lang w:eastAsia="en-US"/>
        </w:rPr>
        <w:drawing>
          <wp:inline distT="0" distB="0" distL="0" distR="0" wp14:anchorId="1F22565A" wp14:editId="476D9353">
            <wp:extent cx="5486400" cy="2495511"/>
            <wp:effectExtent l="0" t="0" r="0" b="635"/>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86400" cy="2495511"/>
                    </a:xfrm>
                    <a:prstGeom prst="rect">
                      <a:avLst/>
                    </a:prstGeom>
                    <a:noFill/>
                    <a:ln>
                      <a:noFill/>
                    </a:ln>
                  </pic:spPr>
                </pic:pic>
              </a:graphicData>
            </a:graphic>
          </wp:inline>
        </w:drawing>
      </w:r>
    </w:p>
    <w:p w14:paraId="00E8F677" w14:textId="77777777" w:rsidR="000725BE" w:rsidRDefault="000725BE" w:rsidP="000725BE">
      <w:pPr>
        <w:rPr>
          <w:rFonts w:ascii="Arial" w:hAnsi="Arial" w:cs="Arial"/>
        </w:rPr>
      </w:pPr>
    </w:p>
    <w:p w14:paraId="0443F34C" w14:textId="77777777" w:rsidR="000725BE" w:rsidRPr="002262AF" w:rsidRDefault="000725BE" w:rsidP="000725BE">
      <w:pPr>
        <w:rPr>
          <w:rFonts w:ascii="Arial" w:hAnsi="Arial" w:cs="Arial"/>
        </w:rPr>
      </w:pPr>
      <w:r w:rsidRPr="002262AF">
        <w:rPr>
          <w:rFonts w:ascii="Arial" w:hAnsi="Arial" w:cs="Arial"/>
        </w:rPr>
        <w:t>Under “Hypothesis testing”, under “Results:”, select “Export…”.  An “Export Results As” window pops up.  Navigate to the location to save the file and save it as a .csv file.</w:t>
      </w:r>
    </w:p>
    <w:p w14:paraId="3DD969B3" w14:textId="2E0551B2"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58944" behindDoc="0" locked="0" layoutInCell="1" allowOverlap="1" wp14:anchorId="59EE9594" wp14:editId="30ED4454">
                <wp:simplePos x="0" y="0"/>
                <wp:positionH relativeFrom="column">
                  <wp:posOffset>5158740</wp:posOffset>
                </wp:positionH>
                <wp:positionV relativeFrom="paragraph">
                  <wp:posOffset>2209165</wp:posOffset>
                </wp:positionV>
                <wp:extent cx="297180" cy="243840"/>
                <wp:effectExtent l="57150" t="38100" r="64770" b="80010"/>
                <wp:wrapNone/>
                <wp:docPr id="530" name="Straight Arrow Connector 530"/>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4D5184" id="Straight Arrow Connector 530" o:spid="_x0000_s1026" type="#_x0000_t32" style="position:absolute;margin-left:406.2pt;margin-top:173.95pt;width:23.4pt;height:19.2pt;flip:x 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" strokecolor="windowText" strokeweight="2pt">
                <v:stroke endarrow="block"/>
                <v:shadow on="t" color="black" opacity="24903f" origin=",.5" offset="0,.55556mm"/>
              </v:shape>
            </w:pict>
          </mc:Fallback>
        </mc:AlternateContent>
      </w:r>
      <w:r w:rsidR="002262AF">
        <w:rPr>
          <w:noProof/>
          <w:lang w:eastAsia="en-US"/>
        </w:rPr>
        <w:drawing>
          <wp:inline distT="0" distB="0" distL="0" distR="0" wp14:anchorId="249351C5" wp14:editId="4602E23E">
            <wp:extent cx="5486400" cy="2495511"/>
            <wp:effectExtent l="0" t="0" r="0" b="635"/>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86400" cy="2495511"/>
                    </a:xfrm>
                    <a:prstGeom prst="rect">
                      <a:avLst/>
                    </a:prstGeom>
                    <a:noFill/>
                    <a:ln>
                      <a:noFill/>
                    </a:ln>
                  </pic:spPr>
                </pic:pic>
              </a:graphicData>
            </a:graphic>
          </wp:inline>
        </w:drawing>
      </w:r>
    </w:p>
    <w:p w14:paraId="58B8DB1D" w14:textId="77777777" w:rsidR="000725BE" w:rsidRDefault="000725BE" w:rsidP="000725BE">
      <w:pPr>
        <w:rPr>
          <w:rFonts w:ascii="Arial" w:hAnsi="Arial" w:cs="Arial"/>
        </w:rPr>
      </w:pPr>
      <w:r>
        <w:rPr>
          <w:rFonts w:ascii="Arial" w:hAnsi="Arial" w:cs="Arial"/>
        </w:rPr>
        <w:br w:type="page"/>
      </w:r>
    </w:p>
    <w:p w14:paraId="46BAD561" w14:textId="1438F666" w:rsidR="000725BE" w:rsidRPr="002262AF" w:rsidRDefault="000725BE" w:rsidP="000725BE">
      <w:pPr>
        <w:rPr>
          <w:rFonts w:ascii="Arial" w:hAnsi="Arial" w:cs="Arial"/>
        </w:rPr>
      </w:pPr>
      <w:r w:rsidRPr="002262AF">
        <w:rPr>
          <w:rFonts w:ascii="Arial" w:hAnsi="Arial" w:cs="Arial"/>
        </w:rPr>
        <w:lastRenderedPageBreak/>
        <w:t>The following screenshot shows the .csv file that was just saved.  The columns are labeled “Set 1” through “Set 18” in columns “B” through “</w:t>
      </w:r>
      <w:r w:rsidR="002262AF" w:rsidRPr="002262AF">
        <w:rPr>
          <w:rFonts w:ascii="Arial" w:hAnsi="Arial" w:cs="Arial"/>
        </w:rPr>
        <w:t>GQ</w:t>
      </w:r>
      <w:r w:rsidRPr="002262AF">
        <w:rPr>
          <w:rFonts w:ascii="Arial" w:hAnsi="Arial" w:cs="Arial"/>
        </w:rPr>
        <w:t>” of the spreadsheet.  The columns represent different participants; “Set 1” refers to participant 1, “Set 2” refers to participant 2, and so on.</w:t>
      </w:r>
    </w:p>
    <w:p w14:paraId="0898CF05" w14:textId="72B3F403" w:rsidR="000725BE" w:rsidRDefault="002262AF" w:rsidP="000725BE">
      <w:pPr>
        <w:rPr>
          <w:rFonts w:ascii="Arial" w:hAnsi="Arial" w:cs="Arial"/>
        </w:rPr>
      </w:pPr>
      <w:r>
        <w:rPr>
          <w:noProof/>
          <w:lang w:eastAsia="en-US"/>
        </w:rPr>
        <w:drawing>
          <wp:inline distT="0" distB="0" distL="0" distR="0" wp14:anchorId="56322FC3" wp14:editId="661F3A4E">
            <wp:extent cx="5486400" cy="2895025"/>
            <wp:effectExtent l="0" t="0" r="0" b="635"/>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486400" cy="2895025"/>
                    </a:xfrm>
                    <a:prstGeom prst="rect">
                      <a:avLst/>
                    </a:prstGeom>
                    <a:noFill/>
                    <a:ln>
                      <a:noFill/>
                    </a:ln>
                  </pic:spPr>
                </pic:pic>
              </a:graphicData>
            </a:graphic>
          </wp:inline>
        </w:drawing>
      </w:r>
    </w:p>
    <w:p w14:paraId="694AB20E" w14:textId="77777777" w:rsidR="000725BE" w:rsidRDefault="000725BE" w:rsidP="000725BE">
      <w:pPr>
        <w:rPr>
          <w:rFonts w:ascii="Arial" w:hAnsi="Arial" w:cs="Arial"/>
        </w:rPr>
      </w:pPr>
    </w:p>
    <w:p w14:paraId="719DA89C" w14:textId="5B0C1B54" w:rsidR="000725BE" w:rsidRDefault="000725BE" w:rsidP="000725BE">
      <w:pPr>
        <w:rPr>
          <w:rFonts w:ascii="Arial" w:hAnsi="Arial" w:cs="Arial"/>
        </w:rPr>
      </w:pPr>
      <w:r w:rsidRPr="00294978">
        <w:rPr>
          <w:rFonts w:ascii="Arial" w:hAnsi="Arial" w:cs="Arial"/>
        </w:rPr>
        <w:t xml:space="preserve">The </w:t>
      </w:r>
      <w:r>
        <w:rPr>
          <w:rFonts w:ascii="Arial" w:hAnsi="Arial" w:cs="Arial"/>
        </w:rPr>
        <w:t>weighted Bayes factor values</w:t>
      </w:r>
      <w:r w:rsidRPr="00294978">
        <w:rPr>
          <w:rFonts w:ascii="Arial" w:hAnsi="Arial" w:cs="Arial"/>
        </w:rPr>
        <w:t xml:space="preserve"> are in row </w:t>
      </w:r>
      <w:r w:rsidRPr="0094216D">
        <w:rPr>
          <w:rFonts w:ascii="Arial" w:hAnsi="Arial" w:cs="Arial"/>
        </w:rPr>
        <w:t>26</w:t>
      </w:r>
      <w:r w:rsidRPr="00294978">
        <w:rPr>
          <w:rFonts w:ascii="Arial" w:hAnsi="Arial" w:cs="Arial"/>
        </w:rPr>
        <w:t xml:space="preserve"> of the spreadsheet</w:t>
      </w:r>
      <w:r w:rsidRPr="002F431F">
        <w:rPr>
          <w:rFonts w:ascii="Arial" w:hAnsi="Arial" w:cs="Arial"/>
        </w:rPr>
        <w:t>.  Notice the same Bayes factor repeats for all the columns “B” through “</w:t>
      </w:r>
      <w:r w:rsidR="002262AF">
        <w:rPr>
          <w:rFonts w:ascii="Arial" w:hAnsi="Arial" w:cs="Arial"/>
        </w:rPr>
        <w:t>L</w:t>
      </w:r>
      <w:r w:rsidRPr="002F431F">
        <w:rPr>
          <w:rFonts w:ascii="Arial" w:hAnsi="Arial" w:cs="Arial"/>
        </w:rPr>
        <w:t>” listed as “Set 1”—this is where the Bayes factor for participant 1 can be found, listed under “0.</w:t>
      </w:r>
      <w:r>
        <w:rPr>
          <w:rFonts w:ascii="Arial" w:hAnsi="Arial" w:cs="Arial"/>
        </w:rPr>
        <w:t>9</w:t>
      </w:r>
      <w:r w:rsidRPr="002F431F">
        <w:rPr>
          <w:rFonts w:ascii="Arial" w:hAnsi="Arial" w:cs="Arial"/>
        </w:rPr>
        <w:t xml:space="preserve">0 </w:t>
      </w:r>
      <w:r>
        <w:rPr>
          <w:rFonts w:ascii="Arial" w:hAnsi="Arial" w:cs="Arial"/>
        </w:rPr>
        <w:t>Supermajority</w:t>
      </w:r>
      <w:r w:rsidRPr="002F431F">
        <w:rPr>
          <w:rFonts w:ascii="Arial" w:hAnsi="Arial" w:cs="Arial"/>
        </w:rPr>
        <w:t>” and “</w:t>
      </w:r>
      <w:r w:rsidR="002262AF">
        <w:rPr>
          <w:rFonts w:ascii="Arial" w:hAnsi="Arial" w:cs="Arial"/>
        </w:rPr>
        <w:t>GE</w:t>
      </w:r>
      <w:r w:rsidRPr="002F431F">
        <w:rPr>
          <w:rFonts w:ascii="Arial" w:hAnsi="Arial" w:cs="Arial"/>
        </w:rPr>
        <w:t>” in Table 3 of QTBC2.  Notice the same holds true for all the columns “</w:t>
      </w:r>
      <w:r w:rsidR="002262AF">
        <w:rPr>
          <w:rFonts w:ascii="Arial" w:hAnsi="Arial" w:cs="Arial"/>
        </w:rPr>
        <w:t>M</w:t>
      </w:r>
      <w:r w:rsidRPr="002F431F">
        <w:rPr>
          <w:rFonts w:ascii="Arial" w:hAnsi="Arial" w:cs="Arial"/>
        </w:rPr>
        <w:t>” through “</w:t>
      </w:r>
      <w:r w:rsidR="002262AF">
        <w:rPr>
          <w:rFonts w:ascii="Arial" w:hAnsi="Arial" w:cs="Arial"/>
        </w:rPr>
        <w:t>W</w:t>
      </w:r>
      <w:r w:rsidRPr="002F431F">
        <w:rPr>
          <w:rFonts w:ascii="Arial" w:hAnsi="Arial" w:cs="Arial"/>
        </w:rPr>
        <w:t xml:space="preserve">” listed as “Set 2”, for participant 2, and so on.  </w:t>
      </w:r>
    </w:p>
    <w:p w14:paraId="485A6D98" w14:textId="77777777" w:rsidR="000725BE" w:rsidRDefault="000725BE" w:rsidP="000725BE">
      <w:pPr>
        <w:rPr>
          <w:rFonts w:ascii="Arial" w:hAnsi="Arial" w:cs="Arial"/>
        </w:rPr>
      </w:pPr>
    </w:p>
    <w:p w14:paraId="502B430C" w14:textId="77777777" w:rsidR="000725BE" w:rsidRDefault="000725BE" w:rsidP="000725BE">
      <w:pPr>
        <w:rPr>
          <w:rFonts w:ascii="Arial" w:hAnsi="Arial" w:cs="Arial"/>
        </w:rPr>
      </w:pPr>
      <w:r w:rsidRPr="00294978">
        <w:rPr>
          <w:rFonts w:ascii="Arial" w:hAnsi="Arial" w:cs="Arial"/>
        </w:rPr>
        <w:t xml:space="preserve">Note, however, that the </w:t>
      </w:r>
      <w:r>
        <w:rPr>
          <w:rFonts w:ascii="Arial" w:hAnsi="Arial" w:cs="Arial"/>
        </w:rPr>
        <w:t>weighted</w:t>
      </w:r>
      <w:r w:rsidRPr="00294978">
        <w:rPr>
          <w:rFonts w:ascii="Arial" w:hAnsi="Arial" w:cs="Arial"/>
        </w:rPr>
        <w:t xml:space="preserve"> </w:t>
      </w:r>
      <w:r>
        <w:rPr>
          <w:rFonts w:ascii="Arial" w:hAnsi="Arial" w:cs="Arial"/>
        </w:rPr>
        <w:t xml:space="preserve">Bayes factor </w:t>
      </w:r>
      <w:r w:rsidRPr="00294978">
        <w:rPr>
          <w:rFonts w:ascii="Arial" w:hAnsi="Arial" w:cs="Arial"/>
        </w:rPr>
        <w:t xml:space="preserve">values vary if the test is replicated with different random seeds for each replicate.  The </w:t>
      </w:r>
      <w:r>
        <w:rPr>
          <w:rFonts w:ascii="Arial" w:hAnsi="Arial" w:cs="Arial"/>
        </w:rPr>
        <w:t>Bayes factor</w:t>
      </w:r>
      <w:r w:rsidRPr="00294978">
        <w:rPr>
          <w:rFonts w:ascii="Arial" w:hAnsi="Arial" w:cs="Arial"/>
        </w:rPr>
        <w:t xml:space="preserve"> values </w:t>
      </w:r>
      <w:r w:rsidRPr="00417710">
        <w:rPr>
          <w:rFonts w:ascii="Arial" w:hAnsi="Arial" w:cs="Arial"/>
        </w:rPr>
        <w:t>vary</w:t>
      </w:r>
      <w:r>
        <w:rPr>
          <w:rFonts w:ascii="Arial" w:hAnsi="Arial" w:cs="Arial"/>
        </w:rPr>
        <w:t xml:space="preserve"> </w:t>
      </w:r>
      <w:r w:rsidRPr="00294978">
        <w:rPr>
          <w:rFonts w:ascii="Arial" w:hAnsi="Arial" w:cs="Arial"/>
        </w:rPr>
        <w:t>when setting a new seed each time the analysis is run under “Hypothesis testing” and “Random number seed:”.</w:t>
      </w:r>
    </w:p>
    <w:p w14:paraId="26B8139B" w14:textId="77777777" w:rsidR="000725BE" w:rsidRDefault="000725BE" w:rsidP="000725BE">
      <w:pPr>
        <w:rPr>
          <w:rFonts w:ascii="Arial" w:hAnsi="Arial" w:cs="Arial"/>
        </w:rPr>
      </w:pPr>
    </w:p>
    <w:p w14:paraId="7ED4D887" w14:textId="5C9567A5" w:rsidR="000725BE" w:rsidRDefault="000725BE" w:rsidP="000725BE">
      <w:pPr>
        <w:rPr>
          <w:rFonts w:ascii="Arial" w:hAnsi="Arial" w:cs="Arial"/>
        </w:rPr>
      </w:pPr>
      <w:r>
        <w:rPr>
          <w:rFonts w:ascii="Arial" w:hAnsi="Arial" w:cs="Arial"/>
        </w:rPr>
        <w:t>For tutorial demonstration, the default sample size of 5,000 was used.  However, it is important to note that sample sizes larger than 5,000 were used to achieve converging Bayes factor values, given these data sets.  To increase sample size, select “Change…” next to “Sample size:” under “Hypothesis testing” and “Gibbs sampling:”.  Then, in the “Gibbs sampling” dialog box, type in the sample size you wish to test.  Once the Bayes factor values converge</w:t>
      </w:r>
      <w:r w:rsidRPr="00294978">
        <w:rPr>
          <w:rFonts w:ascii="Arial" w:hAnsi="Arial" w:cs="Arial"/>
        </w:rPr>
        <w:t xml:space="preserve">, column </w:t>
      </w:r>
      <w:r>
        <w:rPr>
          <w:rFonts w:ascii="Arial" w:hAnsi="Arial" w:cs="Arial"/>
        </w:rPr>
        <w:t>“</w:t>
      </w:r>
      <w:r w:rsidR="002262AF">
        <w:rPr>
          <w:rFonts w:ascii="Arial" w:hAnsi="Arial" w:cs="Arial"/>
        </w:rPr>
        <w:t>GE</w:t>
      </w:r>
      <w:r>
        <w:rPr>
          <w:rFonts w:ascii="Arial" w:hAnsi="Arial" w:cs="Arial"/>
        </w:rPr>
        <w:t>”</w:t>
      </w:r>
      <w:r w:rsidRPr="00294978">
        <w:rPr>
          <w:rFonts w:ascii="Arial" w:hAnsi="Arial" w:cs="Arial"/>
        </w:rPr>
        <w:t xml:space="preserve"> under </w:t>
      </w:r>
      <w:r>
        <w:rPr>
          <w:rFonts w:ascii="Arial" w:hAnsi="Arial" w:cs="Arial"/>
        </w:rPr>
        <w:t>“0</w:t>
      </w:r>
      <w:r w:rsidRPr="00294978">
        <w:rPr>
          <w:rFonts w:ascii="Arial" w:hAnsi="Arial" w:cs="Arial"/>
        </w:rPr>
        <w:t>.</w:t>
      </w:r>
      <w:r>
        <w:rPr>
          <w:rFonts w:ascii="Arial" w:hAnsi="Arial" w:cs="Arial"/>
        </w:rPr>
        <w:t>9</w:t>
      </w:r>
      <w:r w:rsidRPr="00294978">
        <w:rPr>
          <w:rFonts w:ascii="Arial" w:hAnsi="Arial" w:cs="Arial"/>
        </w:rPr>
        <w:t xml:space="preserve">0 </w:t>
      </w:r>
      <w:r>
        <w:rPr>
          <w:rFonts w:ascii="Arial" w:hAnsi="Arial" w:cs="Arial"/>
        </w:rPr>
        <w:t>Supermajority”</w:t>
      </w:r>
      <w:r w:rsidRPr="00294978">
        <w:rPr>
          <w:rFonts w:ascii="Arial" w:hAnsi="Arial" w:cs="Arial"/>
        </w:rPr>
        <w:t xml:space="preserve"> </w:t>
      </w:r>
      <w:r>
        <w:rPr>
          <w:rFonts w:ascii="Arial" w:hAnsi="Arial" w:cs="Arial"/>
        </w:rPr>
        <w:t xml:space="preserve">of Table 3 </w:t>
      </w:r>
      <w:r w:rsidRPr="00294978">
        <w:rPr>
          <w:rFonts w:ascii="Arial" w:hAnsi="Arial" w:cs="Arial"/>
        </w:rPr>
        <w:t xml:space="preserve">can be replicated. </w:t>
      </w:r>
    </w:p>
    <w:p w14:paraId="4683AE3A" w14:textId="77777777" w:rsidR="000725BE" w:rsidRDefault="000725BE" w:rsidP="000725BE">
      <w:pPr>
        <w:rPr>
          <w:rFonts w:ascii="Arial" w:hAnsi="Arial" w:cs="Arial"/>
        </w:rPr>
      </w:pPr>
    </w:p>
    <w:p w14:paraId="44BFB239" w14:textId="16F33E65" w:rsidR="000725BE" w:rsidRDefault="000725BE" w:rsidP="000725BE">
      <w:pPr>
        <w:rPr>
          <w:rFonts w:ascii="Arial" w:hAnsi="Arial" w:cs="Arial"/>
        </w:rPr>
      </w:pPr>
      <w:r>
        <w:rPr>
          <w:rFonts w:ascii="Arial" w:hAnsi="Arial" w:cs="Arial"/>
        </w:rPr>
        <w:t xml:space="preserve">This completes the analysis for Cash I data for the Bayes Factor test of </w:t>
      </w:r>
      <w:r>
        <w:rPr>
          <w:rFonts w:ascii="Lucida Handwriting" w:hAnsi="Lucida Handwriting" w:cs="Arial"/>
        </w:rPr>
        <w:t>CPT-</w:t>
      </w:r>
      <w:r w:rsidR="002262AF">
        <w:rPr>
          <w:rFonts w:ascii="Lucida Handwriting" w:hAnsi="Lucida Handwriting" w:cs="Arial"/>
        </w:rPr>
        <w:t>GE</w:t>
      </w:r>
      <w:r>
        <w:rPr>
          <w:rFonts w:ascii="Arial" w:hAnsi="Arial" w:cs="Arial"/>
        </w:rPr>
        <w:t xml:space="preserve"> .90-supermajority probabilistic specification.  We will next demonstrate the analysis for the Cash I data for the Bayes Factor test of </w:t>
      </w:r>
      <w:r>
        <w:rPr>
          <w:rFonts w:ascii="Lucida Handwriting" w:hAnsi="Lucida Handwriting" w:cs="Arial"/>
        </w:rPr>
        <w:t>CPT-</w:t>
      </w:r>
      <w:r w:rsidR="002262AF">
        <w:rPr>
          <w:rFonts w:ascii="Lucida Handwriting" w:hAnsi="Lucida Handwriting" w:cs="Arial"/>
        </w:rPr>
        <w:t>GE</w:t>
      </w:r>
      <w:r>
        <w:rPr>
          <w:rFonts w:ascii="Arial" w:hAnsi="Arial" w:cs="Arial"/>
        </w:rPr>
        <w:t>, but now with a random preference probabilistic specification in the following two sections, M.</w:t>
      </w:r>
      <w:r w:rsidR="002262AF">
        <w:rPr>
          <w:rFonts w:ascii="Arial" w:hAnsi="Arial" w:cs="Arial"/>
        </w:rPr>
        <w:t>3</w:t>
      </w:r>
      <w:r>
        <w:rPr>
          <w:rFonts w:ascii="Arial" w:hAnsi="Arial" w:cs="Arial"/>
        </w:rPr>
        <w:t>.7 and M.</w:t>
      </w:r>
      <w:r w:rsidR="002262AF">
        <w:rPr>
          <w:rFonts w:ascii="Arial" w:hAnsi="Arial" w:cs="Arial"/>
        </w:rPr>
        <w:t>3</w:t>
      </w:r>
      <w:r>
        <w:rPr>
          <w:rFonts w:ascii="Arial" w:hAnsi="Arial" w:cs="Arial"/>
        </w:rPr>
        <w:t>.8.</w:t>
      </w:r>
    </w:p>
    <w:p w14:paraId="092515AB" w14:textId="7720B36C" w:rsidR="000725BE" w:rsidRPr="000B548A" w:rsidRDefault="000725BE" w:rsidP="000725BE">
      <w:pPr>
        <w:pStyle w:val="Heading4"/>
        <w:rPr>
          <w:rFonts w:asciiTheme="minorHAnsi" w:hAnsiTheme="minorHAnsi" w:cstheme="minorHAnsi"/>
        </w:rPr>
      </w:pPr>
      <w:r>
        <w:lastRenderedPageBreak/>
        <w:t>M.</w:t>
      </w:r>
      <w:r w:rsidR="002262AF">
        <w:t>3</w:t>
      </w:r>
      <w:r>
        <w:t xml:space="preserve">.7 Probabilistic Specification: Cash I, </w:t>
      </w:r>
      <w:r>
        <w:rPr>
          <w:rFonts w:ascii="Lucida Handwriting" w:hAnsi="Lucida Handwriting"/>
        </w:rPr>
        <w:t>CPT-</w:t>
      </w:r>
      <w:r w:rsidR="002262AF">
        <w:rPr>
          <w:rFonts w:ascii="Lucida Handwriting" w:hAnsi="Lucida Handwriting"/>
        </w:rPr>
        <w:t>GE</w:t>
      </w:r>
      <w:r>
        <w:rPr>
          <w:rFonts w:ascii="Lucida Handwriting" w:hAnsi="Lucida Handwriting"/>
        </w:rPr>
        <w:t xml:space="preserve">, </w:t>
      </w:r>
      <w:r>
        <w:rPr>
          <w:rFonts w:asciiTheme="minorHAnsi" w:hAnsiTheme="minorHAnsi" w:cstheme="minorHAnsi"/>
        </w:rPr>
        <w:t>Random Preference</w:t>
      </w:r>
    </w:p>
    <w:p w14:paraId="6EBCF63E" w14:textId="0FAD67B0" w:rsidR="000725BE" w:rsidRPr="00515221" w:rsidRDefault="000725BE" w:rsidP="000725BE">
      <w:pPr>
        <w:rPr>
          <w:rFonts w:ascii="Arial" w:hAnsi="Arial" w:cs="Arial"/>
        </w:rPr>
      </w:pPr>
      <w:r w:rsidRPr="00515221">
        <w:rPr>
          <w:rFonts w:ascii="Arial" w:hAnsi="Arial" w:cs="Arial"/>
        </w:rPr>
        <w:t xml:space="preserve">If continuing from section </w:t>
      </w:r>
      <w:r>
        <w:rPr>
          <w:rFonts w:ascii="Arial" w:hAnsi="Arial" w:cs="Arial"/>
        </w:rPr>
        <w:t>M</w:t>
      </w:r>
      <w:r w:rsidRPr="00515221">
        <w:rPr>
          <w:rFonts w:ascii="Arial" w:hAnsi="Arial" w:cs="Arial"/>
        </w:rPr>
        <w:t>.</w:t>
      </w:r>
      <w:r w:rsidR="002262AF">
        <w:rPr>
          <w:rFonts w:ascii="Arial" w:hAnsi="Arial" w:cs="Arial"/>
        </w:rPr>
        <w:t>3</w:t>
      </w:r>
      <w:r w:rsidRPr="00515221">
        <w:rPr>
          <w:rFonts w:ascii="Arial" w:hAnsi="Arial" w:cs="Arial"/>
        </w:rPr>
        <w:t xml:space="preserve">.6, click “Clear” under “Hypothesis testing” and “Results:”. This step clears the results of the Bayes </w:t>
      </w:r>
      <w:r>
        <w:rPr>
          <w:rFonts w:ascii="Arial" w:hAnsi="Arial" w:cs="Arial"/>
        </w:rPr>
        <w:t xml:space="preserve">Factor </w:t>
      </w:r>
      <w:r w:rsidRPr="00515221">
        <w:rPr>
          <w:rFonts w:ascii="Arial" w:hAnsi="Arial" w:cs="Arial"/>
        </w:rPr>
        <w:t xml:space="preserve">test of </w:t>
      </w:r>
      <w:r w:rsidRPr="00515221">
        <w:rPr>
          <w:rFonts w:ascii="Lucida Handwriting" w:hAnsi="Lucida Handwriting" w:cs="Arial"/>
        </w:rPr>
        <w:t>CPT-</w:t>
      </w:r>
      <w:r w:rsidR="00570C8E">
        <w:rPr>
          <w:rFonts w:ascii="Lucida Handwriting" w:hAnsi="Lucida Handwriting" w:cs="Arial"/>
        </w:rPr>
        <w:t>GE</w:t>
      </w:r>
      <w:r w:rsidRPr="00515221">
        <w:rPr>
          <w:rFonts w:ascii="Lucida Handwriting" w:hAnsi="Lucida Handwriting" w:cs="Arial"/>
        </w:rPr>
        <w:t xml:space="preserve"> </w:t>
      </w:r>
      <w:r w:rsidRPr="00515221">
        <w:rPr>
          <w:rFonts w:ascii="Arial" w:hAnsi="Arial" w:cs="Arial"/>
        </w:rPr>
        <w:t>.90-supermajority probabilistic specification from the QT</w:t>
      </w:r>
      <w:r w:rsidRPr="00515221">
        <w:rPr>
          <w:rFonts w:ascii="Arial" w:hAnsi="Arial" w:cs="Arial"/>
          <w:sz w:val="20"/>
          <w:szCs w:val="20"/>
        </w:rPr>
        <w:t>EST</w:t>
      </w:r>
      <w:r w:rsidRPr="00515221">
        <w:rPr>
          <w:rFonts w:ascii="Arial" w:hAnsi="Arial" w:cs="Arial"/>
        </w:rPr>
        <w:t xml:space="preserve"> interface. </w:t>
      </w:r>
    </w:p>
    <w:p w14:paraId="623FA068" w14:textId="3134F6B3"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67136" behindDoc="0" locked="0" layoutInCell="1" allowOverlap="1" wp14:anchorId="6AE313E2" wp14:editId="247EA889">
                <wp:simplePos x="0" y="0"/>
                <wp:positionH relativeFrom="column">
                  <wp:posOffset>4785360</wp:posOffset>
                </wp:positionH>
                <wp:positionV relativeFrom="paragraph">
                  <wp:posOffset>2381250</wp:posOffset>
                </wp:positionV>
                <wp:extent cx="358140" cy="106680"/>
                <wp:effectExtent l="57150" t="38100" r="60960" b="83820"/>
                <wp:wrapNone/>
                <wp:docPr id="532" name="Straight Arrow Connector 532"/>
                <wp:cNvGraphicFramePr/>
                <a:graphic xmlns:a="http://schemas.openxmlformats.org/drawingml/2006/main">
                  <a:graphicData uri="http://schemas.microsoft.com/office/word/2010/wordprocessingShape">
                    <wps:wsp>
                      <wps:cNvCnPr/>
                      <wps:spPr>
                        <a:xfrm flipH="1" flipV="1">
                          <a:off x="0" y="0"/>
                          <a:ext cx="358140" cy="1066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6BEB35" id="Straight Arrow Connector 532" o:spid="_x0000_s1026" type="#_x0000_t32" style="position:absolute;margin-left:376.8pt;margin-top:187.5pt;width:28.2pt;height:8.4pt;flip:x y;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" strokecolor="black [3200]" strokeweight="2pt">
                <v:stroke endarrow="block"/>
                <v:shadow on="t" color="black" opacity="24903f" origin=",.5" offset="0,.55556mm"/>
              </v:shape>
            </w:pict>
          </mc:Fallback>
        </mc:AlternateContent>
      </w:r>
      <w:r w:rsidR="00A3211F">
        <w:rPr>
          <w:noProof/>
          <w:lang w:eastAsia="en-US"/>
        </w:rPr>
        <w:drawing>
          <wp:inline distT="0" distB="0" distL="0" distR="0" wp14:anchorId="57E910C9" wp14:editId="4F57F617">
            <wp:extent cx="5486400" cy="2494915"/>
            <wp:effectExtent l="0" t="0" r="0" b="63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86400" cy="2494915"/>
                    </a:xfrm>
                    <a:prstGeom prst="rect">
                      <a:avLst/>
                    </a:prstGeom>
                    <a:noFill/>
                    <a:ln>
                      <a:noFill/>
                    </a:ln>
                  </pic:spPr>
                </pic:pic>
              </a:graphicData>
            </a:graphic>
          </wp:inline>
        </w:drawing>
      </w:r>
    </w:p>
    <w:p w14:paraId="3DF9A799" w14:textId="77777777" w:rsidR="000725BE" w:rsidRDefault="000725BE" w:rsidP="000725BE">
      <w:pPr>
        <w:rPr>
          <w:rFonts w:ascii="Arial" w:hAnsi="Arial" w:cs="Arial"/>
        </w:rPr>
      </w:pPr>
    </w:p>
    <w:p w14:paraId="2D9F6F0D" w14:textId="726D2BAD" w:rsidR="000725BE" w:rsidRPr="00770A14" w:rsidRDefault="000725BE" w:rsidP="000725BE">
      <w:pPr>
        <w:rPr>
          <w:rFonts w:ascii="Arial" w:hAnsi="Arial" w:cs="Arial"/>
        </w:rPr>
      </w:pPr>
      <w:r w:rsidRPr="00770A14">
        <w:rPr>
          <w:rFonts w:ascii="Arial" w:hAnsi="Arial" w:cs="Arial"/>
        </w:rPr>
        <w:t xml:space="preserve">Whether the user is continuing from section </w:t>
      </w:r>
      <w:r>
        <w:rPr>
          <w:rFonts w:ascii="Arial" w:hAnsi="Arial" w:cs="Arial"/>
        </w:rPr>
        <w:t>M</w:t>
      </w:r>
      <w:r w:rsidRPr="00770A14">
        <w:rPr>
          <w:rFonts w:ascii="Arial" w:hAnsi="Arial" w:cs="Arial"/>
        </w:rPr>
        <w:t>.</w:t>
      </w:r>
      <w:r w:rsidR="00A3211F">
        <w:rPr>
          <w:rFonts w:ascii="Arial" w:hAnsi="Arial" w:cs="Arial"/>
        </w:rPr>
        <w:t>3</w:t>
      </w:r>
      <w:r w:rsidRPr="00770A14">
        <w:rPr>
          <w:rFonts w:ascii="Arial" w:hAnsi="Arial" w:cs="Arial"/>
        </w:rPr>
        <w:t xml:space="preserve">.2 or </w:t>
      </w:r>
      <w:r>
        <w:rPr>
          <w:rFonts w:ascii="Arial" w:hAnsi="Arial" w:cs="Arial"/>
        </w:rPr>
        <w:t>M</w:t>
      </w:r>
      <w:r w:rsidRPr="00770A14">
        <w:rPr>
          <w:rFonts w:ascii="Arial" w:hAnsi="Arial" w:cs="Arial"/>
        </w:rPr>
        <w:t>.</w:t>
      </w:r>
      <w:r w:rsidR="00A3211F">
        <w:rPr>
          <w:rFonts w:ascii="Arial" w:hAnsi="Arial" w:cs="Arial"/>
        </w:rPr>
        <w:t>3</w:t>
      </w:r>
      <w:r w:rsidRPr="00770A14">
        <w:rPr>
          <w:rFonts w:ascii="Arial" w:hAnsi="Arial" w:cs="Arial"/>
        </w:rPr>
        <w:t>.6, the QT</w:t>
      </w:r>
      <w:r w:rsidRPr="00770A14">
        <w:rPr>
          <w:rFonts w:ascii="Arial" w:hAnsi="Arial" w:cs="Arial"/>
          <w:sz w:val="20"/>
          <w:szCs w:val="20"/>
        </w:rPr>
        <w:t>EST</w:t>
      </w:r>
      <w:r w:rsidRPr="00770A14">
        <w:rPr>
          <w:rFonts w:ascii="Arial" w:hAnsi="Arial" w:cs="Arial"/>
        </w:rPr>
        <w:t xml:space="preserve"> interface should match the screenshot below.</w:t>
      </w:r>
    </w:p>
    <w:p w14:paraId="587410BA" w14:textId="52A4DB9B" w:rsidR="000725BE" w:rsidRDefault="00A3211F" w:rsidP="000725BE">
      <w:pPr>
        <w:rPr>
          <w:rFonts w:ascii="Arial" w:hAnsi="Arial" w:cs="Arial"/>
        </w:rPr>
      </w:pPr>
      <w:r>
        <w:rPr>
          <w:noProof/>
          <w:lang w:eastAsia="en-US"/>
        </w:rPr>
        <w:drawing>
          <wp:inline distT="0" distB="0" distL="0" distR="0" wp14:anchorId="1989A21A" wp14:editId="054B03B6">
            <wp:extent cx="5486400" cy="2483485"/>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486400" cy="2483485"/>
                    </a:xfrm>
                    <a:prstGeom prst="rect">
                      <a:avLst/>
                    </a:prstGeom>
                    <a:noFill/>
                    <a:ln>
                      <a:noFill/>
                    </a:ln>
                  </pic:spPr>
                </pic:pic>
              </a:graphicData>
            </a:graphic>
          </wp:inline>
        </w:drawing>
      </w:r>
    </w:p>
    <w:p w14:paraId="77B28296" w14:textId="77777777" w:rsidR="000725BE" w:rsidRDefault="000725BE" w:rsidP="000725BE">
      <w:pPr>
        <w:rPr>
          <w:rFonts w:ascii="Arial" w:hAnsi="Arial" w:cs="Arial"/>
        </w:rPr>
      </w:pPr>
      <w:r>
        <w:rPr>
          <w:rFonts w:ascii="Arial" w:hAnsi="Arial" w:cs="Arial"/>
        </w:rPr>
        <w:br w:type="page"/>
      </w:r>
    </w:p>
    <w:p w14:paraId="1648BE97" w14:textId="77777777" w:rsidR="000725BE" w:rsidRPr="00A4547C" w:rsidRDefault="000725BE" w:rsidP="000725BE">
      <w:pPr>
        <w:rPr>
          <w:rFonts w:ascii="Arial" w:hAnsi="Arial" w:cs="Arial"/>
        </w:rPr>
      </w:pPr>
      <w:r w:rsidRPr="00A4547C">
        <w:rPr>
          <w:rFonts w:ascii="Arial" w:hAnsi="Arial" w:cs="Arial"/>
        </w:rPr>
        <w:lastRenderedPageBreak/>
        <w:t>To set this specification, under “Probabilistic specifications”, make sure the radio button left of “Mixture from vertices” under “Random preference:” is selected.</w:t>
      </w:r>
    </w:p>
    <w:p w14:paraId="7FC45156" w14:textId="59A94062" w:rsidR="000725BE" w:rsidRDefault="008C09DD" w:rsidP="000725BE">
      <w:pPr>
        <w:rPr>
          <w:rFonts w:ascii="Arial" w:hAnsi="Arial" w:cs="Arial"/>
        </w:rPr>
      </w:pPr>
      <w:r>
        <w:rPr>
          <w:noProof/>
          <w:lang w:eastAsia="en-US"/>
        </w:rPr>
        <mc:AlternateContent>
          <mc:Choice Requires="wps">
            <w:drawing>
              <wp:anchor distT="0" distB="0" distL="114300" distR="114300" simplePos="0" relativeHeight="251876352" behindDoc="0" locked="0" layoutInCell="1" allowOverlap="1" wp14:anchorId="4CDEB03F" wp14:editId="586F5AF2">
                <wp:simplePos x="0" y="0"/>
                <wp:positionH relativeFrom="column">
                  <wp:posOffset>960120</wp:posOffset>
                </wp:positionH>
                <wp:positionV relativeFrom="paragraph">
                  <wp:posOffset>2365375</wp:posOffset>
                </wp:positionV>
                <wp:extent cx="556260" cy="91440"/>
                <wp:effectExtent l="38100" t="57150" r="15240" b="80010"/>
                <wp:wrapNone/>
                <wp:docPr id="845" name="Straight Arrow Connector 845"/>
                <wp:cNvGraphicFramePr/>
                <a:graphic xmlns:a="http://schemas.openxmlformats.org/drawingml/2006/main">
                  <a:graphicData uri="http://schemas.microsoft.com/office/word/2010/wordprocessingShape">
                    <wps:wsp>
                      <wps:cNvCnPr/>
                      <wps:spPr>
                        <a:xfrm flipV="1">
                          <a:off x="0" y="0"/>
                          <a:ext cx="556260" cy="914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3E93E4" id="Straight Arrow Connector 845" o:spid="_x0000_s1026" type="#_x0000_t32" style="position:absolute;margin-left:75.6pt;margin-top:186.25pt;width:43.8pt;height:7.2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" strokecolor="black [3200]" strokeweight="2pt">
                <v:stroke endarrow="block"/>
                <v:shadow on="t" color="black" opacity="24903f" origin=",.5" offset="0,.55556mm"/>
              </v:shape>
            </w:pict>
          </mc:Fallback>
        </mc:AlternateContent>
      </w:r>
      <w:r w:rsidR="00A4547C">
        <w:rPr>
          <w:noProof/>
          <w:lang w:eastAsia="en-US"/>
        </w:rPr>
        <w:drawing>
          <wp:inline distT="0" distB="0" distL="0" distR="0" wp14:anchorId="5E15248F" wp14:editId="7F239C98">
            <wp:extent cx="5486400" cy="2503286"/>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86400" cy="2503286"/>
                    </a:xfrm>
                    <a:prstGeom prst="rect">
                      <a:avLst/>
                    </a:prstGeom>
                    <a:noFill/>
                    <a:ln>
                      <a:noFill/>
                    </a:ln>
                  </pic:spPr>
                </pic:pic>
              </a:graphicData>
            </a:graphic>
          </wp:inline>
        </w:drawing>
      </w:r>
    </w:p>
    <w:p w14:paraId="29715012" w14:textId="485DE9FF" w:rsidR="000725BE" w:rsidRPr="000F7D7D" w:rsidRDefault="000725BE" w:rsidP="000725BE">
      <w:pPr>
        <w:rPr>
          <w:rFonts w:ascii="Arial" w:hAnsi="Arial" w:cs="Arial"/>
        </w:rPr>
      </w:pPr>
    </w:p>
    <w:p w14:paraId="7B1997E1" w14:textId="27154732" w:rsidR="000725BE" w:rsidRPr="000B548A" w:rsidRDefault="000725BE" w:rsidP="000725BE">
      <w:pPr>
        <w:pStyle w:val="Heading4"/>
        <w:rPr>
          <w:rFonts w:asciiTheme="minorHAnsi" w:hAnsiTheme="minorHAnsi" w:cstheme="minorHAnsi"/>
        </w:rPr>
      </w:pPr>
      <w:r>
        <w:t>M.</w:t>
      </w:r>
      <w:r w:rsidR="00A4547C">
        <w:t>3</w:t>
      </w:r>
      <w:r>
        <w:t xml:space="preserve">.8 Hypothesis Testing: Cash I, </w:t>
      </w:r>
      <w:r>
        <w:rPr>
          <w:rFonts w:ascii="Lucida Handwriting" w:hAnsi="Lucida Handwriting"/>
        </w:rPr>
        <w:t>CPT-</w:t>
      </w:r>
      <w:r w:rsidR="00A4547C">
        <w:rPr>
          <w:rFonts w:ascii="Lucida Handwriting" w:hAnsi="Lucida Handwriting"/>
        </w:rPr>
        <w:t>GE</w:t>
      </w:r>
      <w:r>
        <w:rPr>
          <w:rFonts w:ascii="Lucida Handwriting" w:hAnsi="Lucida Handwriting"/>
        </w:rPr>
        <w:t xml:space="preserve">, </w:t>
      </w:r>
      <w:r>
        <w:rPr>
          <w:rFonts w:asciiTheme="minorHAnsi" w:hAnsiTheme="minorHAnsi" w:cstheme="minorHAnsi"/>
        </w:rPr>
        <w:t>Random Preference</w:t>
      </w:r>
    </w:p>
    <w:p w14:paraId="1FE48EAC" w14:textId="3516CD71" w:rsidR="000725BE" w:rsidRPr="000F7D7D" w:rsidRDefault="000725BE" w:rsidP="000725BE">
      <w:pPr>
        <w:rPr>
          <w:rFonts w:ascii="Arial" w:hAnsi="Arial" w:cs="Arial"/>
        </w:rPr>
      </w:pPr>
      <w:r w:rsidRPr="000F7D7D">
        <w:rPr>
          <w:rFonts w:ascii="Arial" w:hAnsi="Arial" w:cs="Arial"/>
        </w:rPr>
        <w:t xml:space="preserve">We are now ready for the Bayes </w:t>
      </w:r>
      <w:r>
        <w:rPr>
          <w:rFonts w:ascii="Arial" w:hAnsi="Arial" w:cs="Arial"/>
        </w:rPr>
        <w:t xml:space="preserve">Factor </w:t>
      </w:r>
      <w:r w:rsidRPr="000F7D7D">
        <w:rPr>
          <w:rFonts w:ascii="Arial" w:hAnsi="Arial" w:cs="Arial"/>
        </w:rPr>
        <w:t xml:space="preserve">test of </w:t>
      </w:r>
      <w:r w:rsidRPr="000B548A">
        <w:rPr>
          <w:rFonts w:ascii="Lucida Handwriting" w:hAnsi="Lucida Handwriting" w:cs="Arial"/>
        </w:rPr>
        <w:t>CPT-</w:t>
      </w:r>
      <w:r w:rsidR="00A4547C">
        <w:rPr>
          <w:rFonts w:ascii="Lucida Handwriting" w:hAnsi="Lucida Handwriting" w:cs="Arial"/>
        </w:rPr>
        <w:t>GE</w:t>
      </w:r>
      <w:r w:rsidRPr="000B548A">
        <w:rPr>
          <w:rFonts w:ascii="Lucida Handwriting" w:hAnsi="Lucida Handwriting" w:cs="Arial"/>
        </w:rPr>
        <w:t xml:space="preserve"> </w:t>
      </w:r>
      <w:r>
        <w:rPr>
          <w:rFonts w:ascii="Arial" w:hAnsi="Arial" w:cs="Arial"/>
        </w:rPr>
        <w:t>random preference</w:t>
      </w:r>
      <w:r w:rsidRPr="000F7D7D">
        <w:rPr>
          <w:rFonts w:ascii="Arial" w:hAnsi="Arial" w:cs="Arial"/>
        </w:rPr>
        <w:t xml:space="preserve"> probabilistic specification for the Cash I data.  Before executing this test, we need to verify that the settings are correct. </w:t>
      </w:r>
    </w:p>
    <w:p w14:paraId="1E4220BF" w14:textId="77777777" w:rsidR="000725BE" w:rsidRDefault="000725BE" w:rsidP="000725BE">
      <w:pPr>
        <w:rPr>
          <w:rFonts w:ascii="Arial" w:hAnsi="Arial" w:cs="Arial"/>
        </w:rPr>
      </w:pPr>
    </w:p>
    <w:p w14:paraId="69EF0511" w14:textId="77777777" w:rsidR="000725BE" w:rsidRPr="00A4547C" w:rsidRDefault="000725BE" w:rsidP="000725BE">
      <w:pPr>
        <w:rPr>
          <w:rFonts w:ascii="Arial" w:hAnsi="Arial" w:cs="Arial"/>
        </w:rPr>
      </w:pPr>
      <w:r w:rsidRPr="00A4547C">
        <w:rPr>
          <w:rFonts w:ascii="Arial" w:hAnsi="Arial" w:cs="Arial"/>
        </w:rPr>
        <w:t xml:space="preserve">Under “Hypothesis testing”, verify the radio button next to “Selected” is selected under “Theories”, the radio button next to “Selected” is selected for “Specifications”, and select the radio button next to “All” for “Data sets”. </w:t>
      </w:r>
    </w:p>
    <w:p w14:paraId="11A25A89" w14:textId="65F43291"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62016" behindDoc="0" locked="0" layoutInCell="1" allowOverlap="1" wp14:anchorId="7FCACC7C" wp14:editId="2213A50A">
                <wp:simplePos x="0" y="0"/>
                <wp:positionH relativeFrom="column">
                  <wp:posOffset>4602480</wp:posOffset>
                </wp:positionH>
                <wp:positionV relativeFrom="paragraph">
                  <wp:posOffset>510540</wp:posOffset>
                </wp:positionV>
                <wp:extent cx="297180" cy="243840"/>
                <wp:effectExtent l="57150" t="38100" r="64770" b="80010"/>
                <wp:wrapNone/>
                <wp:docPr id="533" name="Straight Arrow Connector 533"/>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90E150" id="Straight Arrow Connector 533" o:spid="_x0000_s1026" type="#_x0000_t32" style="position:absolute;margin-left:362.4pt;margin-top:40.2pt;width:23.4pt;height:19.2pt;flip:x 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63040" behindDoc="0" locked="0" layoutInCell="1" allowOverlap="1" wp14:anchorId="66AF2B00" wp14:editId="69118BF2">
                <wp:simplePos x="0" y="0"/>
                <wp:positionH relativeFrom="column">
                  <wp:posOffset>5074920</wp:posOffset>
                </wp:positionH>
                <wp:positionV relativeFrom="paragraph">
                  <wp:posOffset>640080</wp:posOffset>
                </wp:positionV>
                <wp:extent cx="297180" cy="243840"/>
                <wp:effectExtent l="57150" t="38100" r="64770" b="80010"/>
                <wp:wrapNone/>
                <wp:docPr id="534" name="Straight Arrow Connector 534"/>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AECF4B" id="Straight Arrow Connector 534" o:spid="_x0000_s1026" type="#_x0000_t32" style="position:absolute;margin-left:399.6pt;margin-top:50.4pt;width:23.4pt;height:19.2pt;flip:x 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60992" behindDoc="0" locked="0" layoutInCell="1" allowOverlap="1" wp14:anchorId="6132A0CC" wp14:editId="6E4FA2CD">
                <wp:simplePos x="0" y="0"/>
                <wp:positionH relativeFrom="column">
                  <wp:posOffset>4145280</wp:posOffset>
                </wp:positionH>
                <wp:positionV relativeFrom="paragraph">
                  <wp:posOffset>518160</wp:posOffset>
                </wp:positionV>
                <wp:extent cx="297180" cy="243840"/>
                <wp:effectExtent l="57150" t="38100" r="64770" b="80010"/>
                <wp:wrapNone/>
                <wp:docPr id="577" name="Straight Arrow Connector 577"/>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3D930A" id="Straight Arrow Connector 577" o:spid="_x0000_s1026" type="#_x0000_t32" style="position:absolute;margin-left:326.4pt;margin-top:40.8pt;width:23.4pt;height:19.2pt;flip:x 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" strokecolor="black [3200]" strokeweight="2pt">
                <v:stroke endarrow="block"/>
                <v:shadow on="t" color="black" opacity="24903f" origin=",.5" offset="0,.55556mm"/>
              </v:shape>
            </w:pict>
          </mc:Fallback>
        </mc:AlternateContent>
      </w:r>
      <w:r w:rsidR="00A4547C">
        <w:rPr>
          <w:noProof/>
          <w:lang w:eastAsia="en-US"/>
        </w:rPr>
        <w:drawing>
          <wp:inline distT="0" distB="0" distL="0" distR="0" wp14:anchorId="2F5656D6" wp14:editId="3DE01EA1">
            <wp:extent cx="5486400" cy="2503286"/>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86400" cy="2503286"/>
                    </a:xfrm>
                    <a:prstGeom prst="rect">
                      <a:avLst/>
                    </a:prstGeom>
                    <a:noFill/>
                    <a:ln>
                      <a:noFill/>
                    </a:ln>
                  </pic:spPr>
                </pic:pic>
              </a:graphicData>
            </a:graphic>
          </wp:inline>
        </w:drawing>
      </w:r>
    </w:p>
    <w:p w14:paraId="1C77E8D4" w14:textId="77777777" w:rsidR="000725BE" w:rsidRDefault="000725BE" w:rsidP="000725BE">
      <w:pPr>
        <w:rPr>
          <w:rFonts w:ascii="Arial" w:hAnsi="Arial" w:cs="Arial"/>
        </w:rPr>
      </w:pPr>
      <w:r>
        <w:rPr>
          <w:rFonts w:ascii="Arial" w:hAnsi="Arial" w:cs="Arial"/>
        </w:rPr>
        <w:br w:type="page"/>
      </w:r>
    </w:p>
    <w:p w14:paraId="3F2BC330" w14:textId="77777777" w:rsidR="000725BE" w:rsidRPr="00A4547C" w:rsidRDefault="000725BE" w:rsidP="000725BE">
      <w:pPr>
        <w:rPr>
          <w:rFonts w:ascii="Arial" w:hAnsi="Arial" w:cs="Arial"/>
        </w:rPr>
      </w:pPr>
      <w:r w:rsidRPr="00A4547C">
        <w:rPr>
          <w:rFonts w:ascii="Arial" w:hAnsi="Arial" w:cs="Arial"/>
        </w:rPr>
        <w:lastRenderedPageBreak/>
        <w:t>Under “Hypothesis testing” and “Type of test”, select the radio button next to “Bayes Factor”.</w:t>
      </w:r>
    </w:p>
    <w:p w14:paraId="0CEBEECB" w14:textId="4C0E3190"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64064" behindDoc="0" locked="0" layoutInCell="1" allowOverlap="1" wp14:anchorId="4E483D10" wp14:editId="445B64E8">
                <wp:simplePos x="0" y="0"/>
                <wp:positionH relativeFrom="column">
                  <wp:posOffset>4282440</wp:posOffset>
                </wp:positionH>
                <wp:positionV relativeFrom="paragraph">
                  <wp:posOffset>838200</wp:posOffset>
                </wp:positionV>
                <wp:extent cx="297180" cy="243840"/>
                <wp:effectExtent l="57150" t="38100" r="64770" b="80010"/>
                <wp:wrapNone/>
                <wp:docPr id="578" name="Straight Arrow Connector 578"/>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957770" id="Straight Arrow Connector 578" o:spid="_x0000_s1026" type="#_x0000_t32" style="position:absolute;margin-left:337.2pt;margin-top:66pt;width:23.4pt;height:19.2pt;flip:x 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" strokecolor="black [3200]" strokeweight="2pt">
                <v:stroke endarrow="block"/>
                <v:shadow on="t" color="black" opacity="24903f" origin=",.5" offset="0,.55556mm"/>
              </v:shape>
            </w:pict>
          </mc:Fallback>
        </mc:AlternateContent>
      </w:r>
      <w:r w:rsidR="00A4547C">
        <w:rPr>
          <w:noProof/>
          <w:lang w:eastAsia="en-US"/>
        </w:rPr>
        <w:drawing>
          <wp:inline distT="0" distB="0" distL="0" distR="0" wp14:anchorId="519D9FDF" wp14:editId="57518283">
            <wp:extent cx="5486400" cy="2503286"/>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86400" cy="2503286"/>
                    </a:xfrm>
                    <a:prstGeom prst="rect">
                      <a:avLst/>
                    </a:prstGeom>
                    <a:noFill/>
                    <a:ln>
                      <a:noFill/>
                    </a:ln>
                  </pic:spPr>
                </pic:pic>
              </a:graphicData>
            </a:graphic>
          </wp:inline>
        </w:drawing>
      </w:r>
    </w:p>
    <w:p w14:paraId="523499DE" w14:textId="77777777" w:rsidR="000725BE" w:rsidRDefault="000725BE" w:rsidP="000725BE">
      <w:pPr>
        <w:rPr>
          <w:rFonts w:ascii="Arial" w:hAnsi="Arial" w:cs="Arial"/>
        </w:rPr>
      </w:pPr>
    </w:p>
    <w:p w14:paraId="46FFB55C" w14:textId="77777777" w:rsidR="000725BE" w:rsidRDefault="000725BE" w:rsidP="000725BE">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5ADD70D9" w14:textId="77777777" w:rsidR="000725BE" w:rsidRDefault="000725BE" w:rsidP="000725BE">
      <w:pPr>
        <w:jc w:val="center"/>
        <w:rPr>
          <w:rFonts w:ascii="Arial" w:hAnsi="Arial" w:cs="Arial"/>
        </w:rPr>
      </w:pPr>
      <w:r>
        <w:rPr>
          <w:noProof/>
          <w:lang w:eastAsia="en-US"/>
        </w:rPr>
        <w:drawing>
          <wp:inline distT="0" distB="0" distL="0" distR="0" wp14:anchorId="067614BB" wp14:editId="7B05EB0C">
            <wp:extent cx="3436620" cy="914400"/>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7C3F1A48" w14:textId="77777777" w:rsidR="000725BE" w:rsidRDefault="000725BE" w:rsidP="000725BE">
      <w:pPr>
        <w:rPr>
          <w:rFonts w:ascii="Arial" w:hAnsi="Arial" w:cs="Arial"/>
        </w:rPr>
      </w:pPr>
    </w:p>
    <w:p w14:paraId="1BE03A1D" w14:textId="77777777" w:rsidR="000725BE" w:rsidRPr="00A4547C" w:rsidRDefault="000725BE" w:rsidP="000725BE">
      <w:pPr>
        <w:rPr>
          <w:rFonts w:ascii="Arial" w:hAnsi="Arial" w:cs="Arial"/>
        </w:rPr>
      </w:pPr>
      <w:r w:rsidRPr="00A4547C">
        <w:rPr>
          <w:rFonts w:ascii="Arial" w:hAnsi="Arial" w:cs="Arial"/>
        </w:rPr>
        <w:t>Once the analysis is complete, QT</w:t>
      </w:r>
      <w:r w:rsidRPr="00A4547C">
        <w:rPr>
          <w:rFonts w:ascii="Arial" w:hAnsi="Arial" w:cs="Arial"/>
          <w:sz w:val="20"/>
          <w:szCs w:val="20"/>
        </w:rPr>
        <w:t>EST</w:t>
      </w:r>
      <w:r w:rsidRPr="00A4547C">
        <w:rPr>
          <w:rFonts w:ascii="Arial" w:hAnsi="Arial" w:cs="Arial"/>
        </w:rPr>
        <w:t xml:space="preserve"> will now look like the following screenshot.  Under “Hypothesis testing”, under “Results:”, you will see a list of completed analyses.</w:t>
      </w:r>
    </w:p>
    <w:p w14:paraId="04222B0D" w14:textId="5287461D" w:rsidR="000725BE" w:rsidRDefault="000725BE" w:rsidP="000725BE">
      <w:pPr>
        <w:rPr>
          <w:rFonts w:ascii="Arial" w:hAnsi="Arial" w:cs="Arial"/>
        </w:rPr>
      </w:pPr>
      <w:r w:rsidRPr="000F7D7D">
        <w:rPr>
          <w:rFonts w:ascii="Arial" w:hAnsi="Arial" w:cs="Arial"/>
          <w:noProof/>
          <w:lang w:eastAsia="en-US"/>
        </w:rPr>
        <mc:AlternateContent>
          <mc:Choice Requires="wps">
            <w:drawing>
              <wp:anchor distT="0" distB="0" distL="114300" distR="114300" simplePos="0" relativeHeight="251865088" behindDoc="0" locked="0" layoutInCell="1" allowOverlap="1" wp14:anchorId="2D173681" wp14:editId="6E92B22D">
                <wp:simplePos x="0" y="0"/>
                <wp:positionH relativeFrom="margin">
                  <wp:align>right</wp:align>
                </wp:positionH>
                <wp:positionV relativeFrom="paragraph">
                  <wp:posOffset>1356360</wp:posOffset>
                </wp:positionV>
                <wp:extent cx="1722120" cy="1066800"/>
                <wp:effectExtent l="0" t="0" r="11430" b="19050"/>
                <wp:wrapNone/>
                <wp:docPr id="579" name="Oval 579"/>
                <wp:cNvGraphicFramePr/>
                <a:graphic xmlns:a="http://schemas.openxmlformats.org/drawingml/2006/main">
                  <a:graphicData uri="http://schemas.microsoft.com/office/word/2010/wordprocessingShape">
                    <wps:wsp>
                      <wps:cNvSpPr/>
                      <wps:spPr>
                        <a:xfrm>
                          <a:off x="0" y="0"/>
                          <a:ext cx="1722120" cy="1066800"/>
                        </a:xfrm>
                        <a:prstGeom prst="ellipse">
                          <a:avLst/>
                        </a:prstGeom>
                        <a:noFill/>
                        <a:ln w="12700"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3067E57" id="Oval 579" o:spid="_x0000_s1026" style="position:absolute;margin-left:84.4pt;margin-top:106.8pt;width:135.6pt;height:84pt;z-index:251865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" filled="f" strokecolor="windowText" strokeweight="1pt">
                <w10:wrap anchorx="margin"/>
              </v:oval>
            </w:pict>
          </mc:Fallback>
        </mc:AlternateContent>
      </w:r>
      <w:r w:rsidR="00A4547C">
        <w:rPr>
          <w:noProof/>
          <w:lang w:eastAsia="en-US"/>
        </w:rPr>
        <w:drawing>
          <wp:inline distT="0" distB="0" distL="0" distR="0" wp14:anchorId="4AE66BF3" wp14:editId="7DD839EA">
            <wp:extent cx="5486400" cy="2507006"/>
            <wp:effectExtent l="0" t="0" r="0" b="762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486400" cy="2507006"/>
                    </a:xfrm>
                    <a:prstGeom prst="rect">
                      <a:avLst/>
                    </a:prstGeom>
                    <a:noFill/>
                    <a:ln>
                      <a:noFill/>
                    </a:ln>
                  </pic:spPr>
                </pic:pic>
              </a:graphicData>
            </a:graphic>
          </wp:inline>
        </w:drawing>
      </w:r>
    </w:p>
    <w:p w14:paraId="2DDA5443" w14:textId="77777777" w:rsidR="000725BE" w:rsidRDefault="000725BE" w:rsidP="000725BE">
      <w:pPr>
        <w:rPr>
          <w:rFonts w:ascii="Arial" w:hAnsi="Arial" w:cs="Arial"/>
        </w:rPr>
      </w:pPr>
    </w:p>
    <w:p w14:paraId="2BDF4D35" w14:textId="77777777" w:rsidR="000725BE" w:rsidRPr="00A4547C" w:rsidRDefault="000725BE" w:rsidP="000725BE">
      <w:pPr>
        <w:rPr>
          <w:rFonts w:ascii="Arial" w:hAnsi="Arial" w:cs="Arial"/>
        </w:rPr>
      </w:pPr>
      <w:r w:rsidRPr="00A4547C">
        <w:rPr>
          <w:rFonts w:ascii="Arial" w:hAnsi="Arial" w:cs="Arial"/>
        </w:rPr>
        <w:lastRenderedPageBreak/>
        <w:t>Under “Hypothesis testing”, under “Results:”, select “Export…”.  An “Export Results As” window pops up.  Navigate to the location to save the file and save it as a .csv file.</w:t>
      </w:r>
    </w:p>
    <w:p w14:paraId="30A1ACF1" w14:textId="5C838F83" w:rsidR="000725BE" w:rsidRDefault="000725BE" w:rsidP="000725BE">
      <w:pPr>
        <w:rPr>
          <w:rFonts w:ascii="Arial" w:hAnsi="Arial" w:cs="Arial"/>
        </w:rPr>
      </w:pPr>
      <w:r>
        <w:rPr>
          <w:noProof/>
          <w:lang w:eastAsia="en-US"/>
        </w:rPr>
        <mc:AlternateContent>
          <mc:Choice Requires="wps">
            <w:drawing>
              <wp:anchor distT="0" distB="0" distL="114300" distR="114300" simplePos="0" relativeHeight="251866112" behindDoc="0" locked="0" layoutInCell="1" allowOverlap="1" wp14:anchorId="47CCF356" wp14:editId="1CA00907">
                <wp:simplePos x="0" y="0"/>
                <wp:positionH relativeFrom="column">
                  <wp:posOffset>5158740</wp:posOffset>
                </wp:positionH>
                <wp:positionV relativeFrom="paragraph">
                  <wp:posOffset>2209165</wp:posOffset>
                </wp:positionV>
                <wp:extent cx="297180" cy="243840"/>
                <wp:effectExtent l="57150" t="38100" r="64770" b="80010"/>
                <wp:wrapNone/>
                <wp:docPr id="601" name="Straight Arrow Connector 601"/>
                <wp:cNvGraphicFramePr/>
                <a:graphic xmlns:a="http://schemas.openxmlformats.org/drawingml/2006/main">
                  <a:graphicData uri="http://schemas.microsoft.com/office/word/2010/wordprocessingShape">
                    <wps:wsp>
                      <wps:cNvCnPr/>
                      <wps:spPr>
                        <a:xfrm flipH="1" flipV="1">
                          <a:off x="0" y="0"/>
                          <a:ext cx="297180" cy="24384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A6F25A" id="Straight Arrow Connector 601" o:spid="_x0000_s1026" type="#_x0000_t32" style="position:absolute;margin-left:406.2pt;margin-top:173.95pt;width:23.4pt;height:19.2pt;flip:x 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" strokecolor="windowText" strokeweight="2pt">
                <v:stroke endarrow="block"/>
                <v:shadow on="t" color="black" opacity="24903f" origin=",.5" offset="0,.55556mm"/>
              </v:shape>
            </w:pict>
          </mc:Fallback>
        </mc:AlternateContent>
      </w:r>
      <w:r w:rsidR="00A4547C">
        <w:rPr>
          <w:noProof/>
          <w:lang w:eastAsia="en-US"/>
        </w:rPr>
        <w:drawing>
          <wp:inline distT="0" distB="0" distL="0" distR="0" wp14:anchorId="658C9213" wp14:editId="7846A9AB">
            <wp:extent cx="5486400" cy="2507006"/>
            <wp:effectExtent l="0" t="0" r="0" b="762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486400" cy="2507006"/>
                    </a:xfrm>
                    <a:prstGeom prst="rect">
                      <a:avLst/>
                    </a:prstGeom>
                    <a:noFill/>
                    <a:ln>
                      <a:noFill/>
                    </a:ln>
                  </pic:spPr>
                </pic:pic>
              </a:graphicData>
            </a:graphic>
          </wp:inline>
        </w:drawing>
      </w:r>
    </w:p>
    <w:p w14:paraId="4574665A" w14:textId="77777777" w:rsidR="000725BE" w:rsidRDefault="000725BE" w:rsidP="000725BE">
      <w:pPr>
        <w:rPr>
          <w:rFonts w:ascii="Arial" w:hAnsi="Arial" w:cs="Arial"/>
        </w:rPr>
      </w:pPr>
    </w:p>
    <w:p w14:paraId="1D876B81" w14:textId="77777777" w:rsidR="000725BE" w:rsidRPr="00A4547C" w:rsidRDefault="000725BE" w:rsidP="000725BE">
      <w:pPr>
        <w:rPr>
          <w:rFonts w:ascii="Arial" w:hAnsi="Arial" w:cs="Arial"/>
        </w:rPr>
      </w:pPr>
      <w:r w:rsidRPr="00A4547C">
        <w:rPr>
          <w:rFonts w:ascii="Arial" w:hAnsi="Arial" w:cs="Arial"/>
        </w:rPr>
        <w:t>The following screenshot shows the .csv file that was just saved.  The columns are labeled “Set 1” through “Set 18” in columns “B” through “S” of the spreadsheet.  The columns represent different participants; “Set 1” refers to participant 1, “Set 2” refers to participant 2, and so on.</w:t>
      </w:r>
    </w:p>
    <w:p w14:paraId="6F340169" w14:textId="0AC2068C" w:rsidR="000725BE" w:rsidRDefault="00A4547C" w:rsidP="000725BE">
      <w:pPr>
        <w:rPr>
          <w:rFonts w:ascii="Arial" w:hAnsi="Arial" w:cs="Arial"/>
        </w:rPr>
      </w:pPr>
      <w:r>
        <w:rPr>
          <w:noProof/>
          <w:lang w:eastAsia="en-US"/>
        </w:rPr>
        <w:drawing>
          <wp:inline distT="0" distB="0" distL="0" distR="0" wp14:anchorId="21F320D4" wp14:editId="3AC5B44D">
            <wp:extent cx="5486400" cy="2903349"/>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86400" cy="2903349"/>
                    </a:xfrm>
                    <a:prstGeom prst="rect">
                      <a:avLst/>
                    </a:prstGeom>
                    <a:noFill/>
                    <a:ln>
                      <a:noFill/>
                    </a:ln>
                  </pic:spPr>
                </pic:pic>
              </a:graphicData>
            </a:graphic>
          </wp:inline>
        </w:drawing>
      </w:r>
    </w:p>
    <w:p w14:paraId="39271946" w14:textId="77777777" w:rsidR="000725BE" w:rsidRDefault="000725BE" w:rsidP="000725BE">
      <w:pPr>
        <w:rPr>
          <w:rFonts w:ascii="Arial" w:hAnsi="Arial" w:cs="Arial"/>
        </w:rPr>
      </w:pPr>
    </w:p>
    <w:p w14:paraId="2C015D49" w14:textId="6AA0369E" w:rsidR="000725BE" w:rsidRDefault="000725BE" w:rsidP="000725BE">
      <w:pPr>
        <w:rPr>
          <w:rFonts w:ascii="Arial" w:hAnsi="Arial" w:cs="Arial"/>
        </w:rPr>
      </w:pPr>
      <w:r w:rsidRPr="00294978">
        <w:rPr>
          <w:rFonts w:ascii="Arial" w:hAnsi="Arial" w:cs="Arial"/>
        </w:rPr>
        <w:t xml:space="preserve">The </w:t>
      </w:r>
      <w:r>
        <w:rPr>
          <w:rFonts w:ascii="Arial" w:hAnsi="Arial" w:cs="Arial"/>
        </w:rPr>
        <w:t>Bayes factor values</w:t>
      </w:r>
      <w:r w:rsidRPr="00294978">
        <w:rPr>
          <w:rFonts w:ascii="Arial" w:hAnsi="Arial" w:cs="Arial"/>
        </w:rPr>
        <w:t xml:space="preserve"> are in row </w:t>
      </w:r>
      <w:r w:rsidRPr="0094216D">
        <w:rPr>
          <w:rFonts w:ascii="Arial" w:hAnsi="Arial" w:cs="Arial"/>
        </w:rPr>
        <w:t>2</w:t>
      </w:r>
      <w:r>
        <w:rPr>
          <w:rFonts w:ascii="Arial" w:hAnsi="Arial" w:cs="Arial"/>
        </w:rPr>
        <w:t>2</w:t>
      </w:r>
      <w:r w:rsidRPr="00294978">
        <w:rPr>
          <w:rFonts w:ascii="Arial" w:hAnsi="Arial" w:cs="Arial"/>
        </w:rPr>
        <w:t xml:space="preserve"> of the spreadsheet</w:t>
      </w:r>
      <w:r w:rsidRPr="002F431F">
        <w:rPr>
          <w:rFonts w:ascii="Arial" w:hAnsi="Arial" w:cs="Arial"/>
        </w:rPr>
        <w:t xml:space="preserve">.  </w:t>
      </w:r>
      <w:r>
        <w:rPr>
          <w:rFonts w:ascii="Arial" w:hAnsi="Arial" w:cs="Arial"/>
        </w:rPr>
        <w:t xml:space="preserve">The Bayes factor in column “B” listed as “Set 1” is where the Bayes factor for participant 1 can be found, </w:t>
      </w:r>
      <w:r w:rsidRPr="002F431F">
        <w:rPr>
          <w:rFonts w:ascii="Arial" w:hAnsi="Arial" w:cs="Arial"/>
        </w:rPr>
        <w:t>listed under “</w:t>
      </w:r>
      <w:r>
        <w:rPr>
          <w:rFonts w:ascii="Arial" w:hAnsi="Arial" w:cs="Arial"/>
        </w:rPr>
        <w:t>Mixture</w:t>
      </w:r>
      <w:r w:rsidRPr="002F431F">
        <w:rPr>
          <w:rFonts w:ascii="Arial" w:hAnsi="Arial" w:cs="Arial"/>
        </w:rPr>
        <w:t>” and “</w:t>
      </w:r>
      <w:r w:rsidR="00514130">
        <w:rPr>
          <w:rFonts w:ascii="Arial" w:hAnsi="Arial" w:cs="Arial"/>
        </w:rPr>
        <w:t>GE</w:t>
      </w:r>
      <w:r w:rsidRPr="002F431F">
        <w:rPr>
          <w:rFonts w:ascii="Arial" w:hAnsi="Arial" w:cs="Arial"/>
        </w:rPr>
        <w:t>” in Table 3 of QTBC2.  Notice the same holds true for column “</w:t>
      </w:r>
      <w:r>
        <w:rPr>
          <w:rFonts w:ascii="Arial" w:hAnsi="Arial" w:cs="Arial"/>
        </w:rPr>
        <w:t>C</w:t>
      </w:r>
      <w:r w:rsidRPr="002F431F">
        <w:rPr>
          <w:rFonts w:ascii="Arial" w:hAnsi="Arial" w:cs="Arial"/>
        </w:rPr>
        <w:t xml:space="preserve">” listed as “Set 2”, for participant 2, and so on.  </w:t>
      </w:r>
    </w:p>
    <w:p w14:paraId="4B647E9A" w14:textId="77777777" w:rsidR="000725BE" w:rsidRDefault="000725BE" w:rsidP="000725BE">
      <w:pPr>
        <w:rPr>
          <w:rFonts w:ascii="Arial" w:hAnsi="Arial" w:cs="Arial"/>
        </w:rPr>
      </w:pPr>
    </w:p>
    <w:p w14:paraId="6959C5EA" w14:textId="77777777" w:rsidR="000725BE" w:rsidRDefault="000725BE" w:rsidP="000725BE">
      <w:pPr>
        <w:rPr>
          <w:rFonts w:ascii="Arial" w:hAnsi="Arial" w:cs="Arial"/>
        </w:rPr>
      </w:pPr>
      <w:r w:rsidRPr="00294978">
        <w:rPr>
          <w:rFonts w:ascii="Arial" w:hAnsi="Arial" w:cs="Arial"/>
        </w:rPr>
        <w:t xml:space="preserve">Note, however, that the </w:t>
      </w:r>
      <w:r>
        <w:rPr>
          <w:rFonts w:ascii="Arial" w:hAnsi="Arial" w:cs="Arial"/>
        </w:rPr>
        <w:t xml:space="preserve">Bayes factor </w:t>
      </w:r>
      <w:r w:rsidRPr="00294978">
        <w:rPr>
          <w:rFonts w:ascii="Arial" w:hAnsi="Arial" w:cs="Arial"/>
        </w:rPr>
        <w:t xml:space="preserve">values vary if the test is replicated with different random seeds for each replicate.  The </w:t>
      </w:r>
      <w:r>
        <w:rPr>
          <w:rFonts w:ascii="Arial" w:hAnsi="Arial" w:cs="Arial"/>
        </w:rPr>
        <w:t>Bayes factor</w:t>
      </w:r>
      <w:r w:rsidRPr="00294978">
        <w:rPr>
          <w:rFonts w:ascii="Arial" w:hAnsi="Arial" w:cs="Arial"/>
        </w:rPr>
        <w:t xml:space="preserve"> values </w:t>
      </w:r>
      <w:r w:rsidRPr="00417710">
        <w:rPr>
          <w:rFonts w:ascii="Arial" w:hAnsi="Arial" w:cs="Arial"/>
        </w:rPr>
        <w:t>vary</w:t>
      </w:r>
      <w:r>
        <w:rPr>
          <w:rFonts w:ascii="Arial" w:hAnsi="Arial" w:cs="Arial"/>
        </w:rPr>
        <w:t xml:space="preserve"> </w:t>
      </w:r>
      <w:r w:rsidRPr="00294978">
        <w:rPr>
          <w:rFonts w:ascii="Arial" w:hAnsi="Arial" w:cs="Arial"/>
        </w:rPr>
        <w:t xml:space="preserve">when </w:t>
      </w:r>
      <w:r w:rsidRPr="00294978">
        <w:rPr>
          <w:rFonts w:ascii="Arial" w:hAnsi="Arial" w:cs="Arial"/>
        </w:rPr>
        <w:lastRenderedPageBreak/>
        <w:t>setting a new seed each time the analysis is run under “Hypothesis testing” and “Random number seed:”.</w:t>
      </w:r>
    </w:p>
    <w:p w14:paraId="340A9865" w14:textId="77777777" w:rsidR="000725BE" w:rsidRDefault="000725BE" w:rsidP="000725BE">
      <w:pPr>
        <w:rPr>
          <w:rFonts w:ascii="Arial" w:hAnsi="Arial" w:cs="Arial"/>
        </w:rPr>
      </w:pPr>
    </w:p>
    <w:p w14:paraId="1585343C" w14:textId="5440D2DF" w:rsidR="000725BE" w:rsidRDefault="000725BE" w:rsidP="000725BE">
      <w:pPr>
        <w:rPr>
          <w:rFonts w:ascii="Arial" w:hAnsi="Arial" w:cs="Arial"/>
        </w:rPr>
      </w:pPr>
      <w:r>
        <w:rPr>
          <w:rFonts w:ascii="Arial" w:hAnsi="Arial" w:cs="Arial"/>
        </w:rPr>
        <w:t>For tutorial demonstration, the default sample size of 5,000 was used.  However, it is important to note that sample sizes larger than 5,000 were used to achieve converging Bayes factor values, given these data sets.  To increase sample size, select “Change…” next to “Sample size:” under “Hypothesis testing” and “Gibbs sampling:”.  Then, in the “Gibbs sampling” dialog box, type in the sample size you wish to test.  Once the Bayes factor values converge</w:t>
      </w:r>
      <w:r w:rsidRPr="00294978">
        <w:rPr>
          <w:rFonts w:ascii="Arial" w:hAnsi="Arial" w:cs="Arial"/>
        </w:rPr>
        <w:t xml:space="preserve">, column </w:t>
      </w:r>
      <w:r>
        <w:rPr>
          <w:rFonts w:ascii="Arial" w:hAnsi="Arial" w:cs="Arial"/>
        </w:rPr>
        <w:t>“</w:t>
      </w:r>
      <w:r w:rsidR="00514130">
        <w:rPr>
          <w:rFonts w:ascii="Arial" w:hAnsi="Arial" w:cs="Arial"/>
        </w:rPr>
        <w:t>GE</w:t>
      </w:r>
      <w:r>
        <w:rPr>
          <w:rFonts w:ascii="Arial" w:hAnsi="Arial" w:cs="Arial"/>
        </w:rPr>
        <w:t>”</w:t>
      </w:r>
      <w:r w:rsidRPr="00294978">
        <w:rPr>
          <w:rFonts w:ascii="Arial" w:hAnsi="Arial" w:cs="Arial"/>
        </w:rPr>
        <w:t xml:space="preserve"> under </w:t>
      </w:r>
      <w:r>
        <w:rPr>
          <w:rFonts w:ascii="Arial" w:hAnsi="Arial" w:cs="Arial"/>
        </w:rPr>
        <w:t>“Mixture”</w:t>
      </w:r>
      <w:r w:rsidRPr="00294978">
        <w:rPr>
          <w:rFonts w:ascii="Arial" w:hAnsi="Arial" w:cs="Arial"/>
        </w:rPr>
        <w:t xml:space="preserve"> </w:t>
      </w:r>
      <w:r>
        <w:rPr>
          <w:rFonts w:ascii="Arial" w:hAnsi="Arial" w:cs="Arial"/>
        </w:rPr>
        <w:t xml:space="preserve">of Table 3 </w:t>
      </w:r>
      <w:r w:rsidRPr="00294978">
        <w:rPr>
          <w:rFonts w:ascii="Arial" w:hAnsi="Arial" w:cs="Arial"/>
        </w:rPr>
        <w:t xml:space="preserve">can be replicated. </w:t>
      </w:r>
    </w:p>
    <w:p w14:paraId="32319799" w14:textId="77777777" w:rsidR="000725BE" w:rsidRDefault="000725BE" w:rsidP="000725BE">
      <w:pPr>
        <w:rPr>
          <w:rFonts w:ascii="Arial" w:hAnsi="Arial" w:cs="Arial"/>
        </w:rPr>
      </w:pPr>
    </w:p>
    <w:p w14:paraId="33918C18" w14:textId="654E7BA0" w:rsidR="000725BE" w:rsidRDefault="000725BE" w:rsidP="000725BE">
      <w:pPr>
        <w:rPr>
          <w:rFonts w:ascii="Arial" w:hAnsi="Arial" w:cs="Arial"/>
        </w:rPr>
      </w:pPr>
      <w:r>
        <w:rPr>
          <w:rFonts w:ascii="Arial" w:hAnsi="Arial" w:cs="Arial"/>
        </w:rPr>
        <w:t xml:space="preserve">This completes the analysis for Cash I data for the Bayes Factor test of </w:t>
      </w:r>
      <w:r>
        <w:rPr>
          <w:rFonts w:ascii="Lucida Handwriting" w:hAnsi="Lucida Handwriting" w:cs="Arial"/>
        </w:rPr>
        <w:t>CPT-</w:t>
      </w:r>
      <w:r w:rsidR="00514130">
        <w:rPr>
          <w:rFonts w:ascii="Lucida Handwriting" w:hAnsi="Lucida Handwriting" w:cs="Arial"/>
        </w:rPr>
        <w:t>GE</w:t>
      </w:r>
      <w:r>
        <w:rPr>
          <w:rFonts w:ascii="Arial" w:hAnsi="Arial" w:cs="Arial"/>
        </w:rPr>
        <w:t xml:space="preserve"> random preference probabilistic specification.</w:t>
      </w:r>
    </w:p>
    <w:p w14:paraId="2DB386B8" w14:textId="77777777" w:rsidR="00143193" w:rsidRDefault="00143193">
      <w:pPr>
        <w:rPr>
          <w:rFonts w:ascii="Arial" w:hAnsi="Arial" w:cs="Arial"/>
        </w:rPr>
      </w:pPr>
    </w:p>
    <w:p w14:paraId="52633055" w14:textId="3A8FD4C7" w:rsidR="00143193" w:rsidRPr="009F24D1" w:rsidRDefault="00143193" w:rsidP="00143193">
      <w:pPr>
        <w:pStyle w:val="Heading4"/>
        <w:rPr>
          <w:rFonts w:ascii="Arial" w:hAnsi="Arial" w:cs="Arial"/>
        </w:rPr>
      </w:pPr>
      <w:r>
        <w:t xml:space="preserve">M.4.1 Theory and Vertex: Cash I, </w:t>
      </w:r>
      <w:r>
        <w:rPr>
          <w:rFonts w:ascii="Lucida Handwriting" w:hAnsi="Lucida Handwriting" w:cs="Arial"/>
        </w:rPr>
        <w:t>LH</w:t>
      </w:r>
      <w:r>
        <w:t xml:space="preserve"> </w:t>
      </w:r>
    </w:p>
    <w:p w14:paraId="42421854" w14:textId="77777777" w:rsidR="00143193" w:rsidRDefault="00143193" w:rsidP="00143193">
      <w:pPr>
        <w:rPr>
          <w:rFonts w:ascii="Arial" w:hAnsi="Arial" w:cs="Arial"/>
          <w:szCs w:val="36"/>
        </w:rPr>
      </w:pPr>
      <w:r>
        <w:rPr>
          <w:rFonts w:ascii="Arial" w:hAnsi="Arial" w:cs="Arial"/>
          <w:szCs w:val="36"/>
        </w:rPr>
        <w:t xml:space="preserve">Under “Theories”, select “Load…”.  </w:t>
      </w:r>
    </w:p>
    <w:p w14:paraId="7CAC141F" w14:textId="77777777" w:rsidR="00143193" w:rsidRDefault="00143193" w:rsidP="00143193">
      <w:pPr>
        <w:rPr>
          <w:rFonts w:ascii="Arial" w:hAnsi="Arial" w:cs="Arial"/>
          <w:szCs w:val="36"/>
        </w:rPr>
      </w:pPr>
      <w:r>
        <w:rPr>
          <w:noProof/>
          <w:lang w:eastAsia="en-US"/>
        </w:rPr>
        <mc:AlternateContent>
          <mc:Choice Requires="wps">
            <w:drawing>
              <wp:anchor distT="0" distB="0" distL="114300" distR="114300" simplePos="0" relativeHeight="251878400" behindDoc="0" locked="0" layoutInCell="1" allowOverlap="1" wp14:anchorId="712292F5" wp14:editId="566CA4FF">
                <wp:simplePos x="0" y="0"/>
                <wp:positionH relativeFrom="column">
                  <wp:posOffset>1882140</wp:posOffset>
                </wp:positionH>
                <wp:positionV relativeFrom="paragraph">
                  <wp:posOffset>934720</wp:posOffset>
                </wp:positionV>
                <wp:extent cx="548640" cy="419100"/>
                <wp:effectExtent l="57150" t="38100" r="60960" b="95250"/>
                <wp:wrapNone/>
                <wp:docPr id="852" name="Straight Arrow Connector 852"/>
                <wp:cNvGraphicFramePr/>
                <a:graphic xmlns:a="http://schemas.openxmlformats.org/drawingml/2006/main">
                  <a:graphicData uri="http://schemas.microsoft.com/office/word/2010/wordprocessingShape">
                    <wps:wsp>
                      <wps:cNvCnPr/>
                      <wps:spPr>
                        <a:xfrm flipH="1" flipV="1">
                          <a:off x="0" y="0"/>
                          <a:ext cx="548640" cy="419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C1BADD" id="Straight Arrow Connector 852" o:spid="_x0000_s1026" type="#_x0000_t32" style="position:absolute;margin-left:148.2pt;margin-top:73.6pt;width:43.2pt;height:33pt;flip:x 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" strokecolor="black [3200]" strokeweight="2pt">
                <v:stroke endarrow="block"/>
                <v:shadow on="t" color="black" opacity="24903f" origin=",.5" offset="0,.55556mm"/>
              </v:shape>
            </w:pict>
          </mc:Fallback>
        </mc:AlternateContent>
      </w:r>
      <w:r>
        <w:rPr>
          <w:noProof/>
          <w:lang w:eastAsia="en-US"/>
        </w:rPr>
        <w:drawing>
          <wp:inline distT="0" distB="0" distL="0" distR="0" wp14:anchorId="2102A0BB" wp14:editId="7CDCF474">
            <wp:extent cx="5486400" cy="2499942"/>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2499942"/>
                    </a:xfrm>
                    <a:prstGeom prst="rect">
                      <a:avLst/>
                    </a:prstGeom>
                    <a:noFill/>
                    <a:ln>
                      <a:noFill/>
                    </a:ln>
                  </pic:spPr>
                </pic:pic>
              </a:graphicData>
            </a:graphic>
          </wp:inline>
        </w:drawing>
      </w:r>
    </w:p>
    <w:p w14:paraId="708CDFA5" w14:textId="77777777" w:rsidR="00143193" w:rsidRDefault="00143193" w:rsidP="00143193">
      <w:pPr>
        <w:rPr>
          <w:rFonts w:ascii="Arial" w:hAnsi="Arial" w:cs="Arial"/>
          <w:szCs w:val="36"/>
        </w:rPr>
      </w:pPr>
    </w:p>
    <w:p w14:paraId="676CBCD8" w14:textId="77777777" w:rsidR="00143193" w:rsidRPr="00563BAC" w:rsidRDefault="00143193" w:rsidP="00143193">
      <w:pPr>
        <w:rPr>
          <w:rFonts w:ascii="Arial" w:hAnsi="Arial" w:cs="Arial"/>
          <w:szCs w:val="36"/>
        </w:rPr>
      </w:pPr>
      <w:r w:rsidRPr="00563BAC">
        <w:rPr>
          <w:rFonts w:ascii="Arial" w:hAnsi="Arial" w:cs="Arial"/>
          <w:szCs w:val="36"/>
        </w:rPr>
        <w:t>Navigate to the “SectionJ_Table5” folder of the tutorial files, and then to the “TheoriesVertices” folder and open “Vertices_LH_Cash1.csv”.  In the dialog box, type “LH” and select “OK”.</w:t>
      </w:r>
    </w:p>
    <w:p w14:paraId="519586B4" w14:textId="77777777" w:rsidR="00143193" w:rsidRDefault="00143193" w:rsidP="00143193">
      <w:pPr>
        <w:jc w:val="center"/>
        <w:rPr>
          <w:rFonts w:ascii="Arial" w:hAnsi="Arial" w:cs="Arial"/>
          <w:szCs w:val="36"/>
        </w:rPr>
      </w:pPr>
      <w:r>
        <w:rPr>
          <w:noProof/>
          <w:lang w:eastAsia="en-US"/>
        </w:rPr>
        <w:drawing>
          <wp:inline distT="0" distB="0" distL="0" distR="0" wp14:anchorId="439B1421" wp14:editId="2F6017EC">
            <wp:extent cx="1623060" cy="944880"/>
            <wp:effectExtent l="0" t="0" r="0" b="762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23060" cy="944880"/>
                    </a:xfrm>
                    <a:prstGeom prst="rect">
                      <a:avLst/>
                    </a:prstGeom>
                    <a:noFill/>
                    <a:ln>
                      <a:noFill/>
                    </a:ln>
                  </pic:spPr>
                </pic:pic>
              </a:graphicData>
            </a:graphic>
          </wp:inline>
        </w:drawing>
      </w:r>
    </w:p>
    <w:p w14:paraId="705D983B" w14:textId="77777777" w:rsidR="00143193" w:rsidRDefault="00143193" w:rsidP="00143193">
      <w:pPr>
        <w:rPr>
          <w:rFonts w:ascii="Arial" w:hAnsi="Arial" w:cs="Arial"/>
          <w:szCs w:val="36"/>
        </w:rPr>
      </w:pPr>
      <w:r>
        <w:rPr>
          <w:rFonts w:ascii="Arial" w:hAnsi="Arial" w:cs="Arial"/>
          <w:szCs w:val="36"/>
        </w:rPr>
        <w:br w:type="page"/>
      </w:r>
    </w:p>
    <w:p w14:paraId="51A5FE67" w14:textId="77777777" w:rsidR="00143193" w:rsidRPr="00563BAC" w:rsidRDefault="00143193" w:rsidP="00143193">
      <w:pPr>
        <w:rPr>
          <w:noProof/>
        </w:rPr>
      </w:pPr>
      <w:r w:rsidRPr="00563BAC">
        <w:rPr>
          <w:noProof/>
          <w:lang w:eastAsia="en-US"/>
        </w:rPr>
        <w:lastRenderedPageBreak/>
        <mc:AlternateContent>
          <mc:Choice Requires="wps">
            <w:drawing>
              <wp:anchor distT="0" distB="0" distL="114300" distR="114300" simplePos="0" relativeHeight="251879424" behindDoc="0" locked="0" layoutInCell="1" allowOverlap="1" wp14:anchorId="14827BB9" wp14:editId="6CD12A84">
                <wp:simplePos x="0" y="0"/>
                <wp:positionH relativeFrom="column">
                  <wp:posOffset>1813560</wp:posOffset>
                </wp:positionH>
                <wp:positionV relativeFrom="paragraph">
                  <wp:posOffset>476250</wp:posOffset>
                </wp:positionV>
                <wp:extent cx="1043940" cy="1249680"/>
                <wp:effectExtent l="0" t="0" r="22860" b="26670"/>
                <wp:wrapNone/>
                <wp:docPr id="853" name="Oval 853"/>
                <wp:cNvGraphicFramePr/>
                <a:graphic xmlns:a="http://schemas.openxmlformats.org/drawingml/2006/main">
                  <a:graphicData uri="http://schemas.microsoft.com/office/word/2010/wordprocessingShape">
                    <wps:wsp>
                      <wps:cNvSpPr/>
                      <wps:spPr>
                        <a:xfrm>
                          <a:off x="0" y="0"/>
                          <a:ext cx="1043940" cy="124968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D425CAF" id="Oval 853" o:spid="_x0000_s1026" style="position:absolute;margin-left:142.8pt;margin-top:37.5pt;width:82.2pt;height:98.4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" filled="f" strokecolor="black [3200]" strokeweight="1pt"/>
            </w:pict>
          </mc:Fallback>
        </mc:AlternateContent>
      </w:r>
      <w:r w:rsidRPr="00563BAC">
        <w:rPr>
          <w:rFonts w:ascii="Arial" w:hAnsi="Arial" w:cs="Arial"/>
          <w:szCs w:val="36"/>
        </w:rPr>
        <w:t xml:space="preserve">On the </w:t>
      </w:r>
      <w:r w:rsidRPr="00563BAC">
        <w:rPr>
          <w:rFonts w:ascii="Arial" w:hAnsi="Arial" w:cs="Arial"/>
        </w:rPr>
        <w:t>QT</w:t>
      </w:r>
      <w:r w:rsidRPr="00563BAC">
        <w:rPr>
          <w:rFonts w:ascii="Arial" w:hAnsi="Arial" w:cs="Arial"/>
          <w:sz w:val="20"/>
          <w:szCs w:val="20"/>
        </w:rPr>
        <w:t xml:space="preserve">EST </w:t>
      </w:r>
      <w:r w:rsidRPr="00563BAC">
        <w:rPr>
          <w:rFonts w:ascii="Arial" w:hAnsi="Arial" w:cs="Arial"/>
        </w:rPr>
        <w:t xml:space="preserve">interface there should now be a list of 1 vertex for </w:t>
      </w:r>
      <w:r w:rsidRPr="00563BAC">
        <w:rPr>
          <w:rFonts w:ascii="Lucida Handwriting" w:hAnsi="Lucida Handwriting" w:cs="Arial"/>
        </w:rPr>
        <w:t xml:space="preserve">LH </w:t>
      </w:r>
      <w:r w:rsidRPr="00563BAC">
        <w:rPr>
          <w:rFonts w:ascii="Arial" w:hAnsi="Arial" w:cs="Arial"/>
        </w:rPr>
        <w:t>under “Theories”</w:t>
      </w:r>
      <w:r w:rsidRPr="00563BAC">
        <w:rPr>
          <w:rFonts w:ascii="Lucida Handwriting" w:hAnsi="Lucida Handwriting" w:cs="Arial"/>
        </w:rPr>
        <w:t xml:space="preserve">.  </w:t>
      </w:r>
      <w:r w:rsidRPr="00563BAC">
        <w:rPr>
          <w:rFonts w:ascii="Arial" w:hAnsi="Arial" w:cs="Arial"/>
        </w:rPr>
        <w:t>Verify your screen matches the screenshot below.</w:t>
      </w:r>
      <w:r w:rsidRPr="00563BAC">
        <w:t xml:space="preserve"> </w:t>
      </w:r>
    </w:p>
    <w:p w14:paraId="681D8FB4" w14:textId="77777777" w:rsidR="00143193" w:rsidRDefault="00143193" w:rsidP="00143193">
      <w:r>
        <w:rPr>
          <w:noProof/>
          <w:lang w:eastAsia="en-US"/>
        </w:rPr>
        <w:drawing>
          <wp:inline distT="0" distB="0" distL="0" distR="0" wp14:anchorId="2F5900A4" wp14:editId="047A62A2">
            <wp:extent cx="5486400" cy="2494156"/>
            <wp:effectExtent l="0" t="0" r="0" b="190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2494156"/>
                    </a:xfrm>
                    <a:prstGeom prst="rect">
                      <a:avLst/>
                    </a:prstGeom>
                    <a:noFill/>
                    <a:ln>
                      <a:noFill/>
                    </a:ln>
                  </pic:spPr>
                </pic:pic>
              </a:graphicData>
            </a:graphic>
          </wp:inline>
        </w:drawing>
      </w:r>
    </w:p>
    <w:p w14:paraId="511EE7DF" w14:textId="77777777" w:rsidR="00143193" w:rsidRPr="007C73F2" w:rsidRDefault="00143193" w:rsidP="00143193">
      <w:pPr>
        <w:rPr>
          <w:rFonts w:ascii="Arial" w:hAnsi="Arial" w:cs="Arial"/>
        </w:rPr>
      </w:pPr>
    </w:p>
    <w:p w14:paraId="29B23D0A" w14:textId="122FEC84" w:rsidR="00143193" w:rsidRPr="00F074CD" w:rsidRDefault="00143193" w:rsidP="00143193">
      <w:pPr>
        <w:pStyle w:val="Heading4"/>
        <w:rPr>
          <w:rFonts w:ascii="Arial" w:hAnsi="Arial" w:cs="Arial"/>
        </w:rPr>
      </w:pPr>
      <w:r>
        <w:t xml:space="preserve">M.4.2 Data: Cash I, </w:t>
      </w:r>
      <w:r>
        <w:rPr>
          <w:rFonts w:ascii="Lucida Handwriting" w:hAnsi="Lucida Handwriting" w:cs="Arial"/>
        </w:rPr>
        <w:t>LH</w:t>
      </w:r>
      <w:r>
        <w:t xml:space="preserve"> </w:t>
      </w:r>
    </w:p>
    <w:p w14:paraId="35DC791B" w14:textId="77777777" w:rsidR="00143193" w:rsidRPr="00563BAC" w:rsidRDefault="00143193" w:rsidP="00143193">
      <w:pPr>
        <w:rPr>
          <w:rFonts w:ascii="Arial" w:hAnsi="Arial" w:cs="Arial"/>
          <w:szCs w:val="36"/>
        </w:rPr>
      </w:pPr>
      <w:r w:rsidRPr="00563BAC">
        <w:rPr>
          <w:rFonts w:ascii="Arial" w:hAnsi="Arial" w:cs="Arial"/>
          <w:szCs w:val="36"/>
        </w:rPr>
        <w:t>Under “Data”, select “Load…”.</w:t>
      </w:r>
    </w:p>
    <w:p w14:paraId="661EDDCB" w14:textId="77777777" w:rsidR="00143193" w:rsidRDefault="00143193" w:rsidP="00143193">
      <w:pPr>
        <w:rPr>
          <w:rFonts w:ascii="Arial" w:hAnsi="Arial" w:cs="Arial"/>
          <w:szCs w:val="36"/>
        </w:rPr>
      </w:pPr>
      <w:r>
        <w:rPr>
          <w:noProof/>
          <w:lang w:eastAsia="en-US"/>
        </w:rPr>
        <mc:AlternateContent>
          <mc:Choice Requires="wps">
            <w:drawing>
              <wp:anchor distT="0" distB="0" distL="114300" distR="114300" simplePos="0" relativeHeight="251880448" behindDoc="0" locked="0" layoutInCell="1" allowOverlap="1" wp14:anchorId="6626862A" wp14:editId="6EF5E4A1">
                <wp:simplePos x="0" y="0"/>
                <wp:positionH relativeFrom="column">
                  <wp:posOffset>548640</wp:posOffset>
                </wp:positionH>
                <wp:positionV relativeFrom="paragraph">
                  <wp:posOffset>1762125</wp:posOffset>
                </wp:positionV>
                <wp:extent cx="655320" cy="647700"/>
                <wp:effectExtent l="57150" t="38100" r="68580" b="95250"/>
                <wp:wrapNone/>
                <wp:docPr id="854" name="Straight Arrow Connector 854"/>
                <wp:cNvGraphicFramePr/>
                <a:graphic xmlns:a="http://schemas.openxmlformats.org/drawingml/2006/main">
                  <a:graphicData uri="http://schemas.microsoft.com/office/word/2010/wordprocessingShape">
                    <wps:wsp>
                      <wps:cNvCnPr/>
                      <wps:spPr>
                        <a:xfrm flipH="1" flipV="1">
                          <a:off x="0" y="0"/>
                          <a:ext cx="655320" cy="647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11E816" id="Straight Arrow Connector 854" o:spid="_x0000_s1026" type="#_x0000_t32" style="position:absolute;margin-left:43.2pt;margin-top:138.75pt;width:51.6pt;height:51pt;flip:x y;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" strokecolor="black [3200]" strokeweight="2pt">
                <v:stroke endarrow="block"/>
                <v:shadow on="t" color="black" opacity="24903f" origin=",.5" offset="0,.55556mm"/>
              </v:shape>
            </w:pict>
          </mc:Fallback>
        </mc:AlternateContent>
      </w:r>
      <w:r>
        <w:rPr>
          <w:noProof/>
          <w:lang w:eastAsia="en-US"/>
        </w:rPr>
        <w:drawing>
          <wp:inline distT="0" distB="0" distL="0" distR="0" wp14:anchorId="6A50D97D" wp14:editId="3AB48AEB">
            <wp:extent cx="5486400" cy="2494156"/>
            <wp:effectExtent l="0" t="0" r="0" b="1905"/>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2494156"/>
                    </a:xfrm>
                    <a:prstGeom prst="rect">
                      <a:avLst/>
                    </a:prstGeom>
                    <a:noFill/>
                    <a:ln>
                      <a:noFill/>
                    </a:ln>
                  </pic:spPr>
                </pic:pic>
              </a:graphicData>
            </a:graphic>
          </wp:inline>
        </w:drawing>
      </w:r>
    </w:p>
    <w:p w14:paraId="492F9E8B" w14:textId="77777777" w:rsidR="00143193" w:rsidRDefault="00143193" w:rsidP="00143193">
      <w:pPr>
        <w:rPr>
          <w:rFonts w:ascii="Arial" w:hAnsi="Arial" w:cs="Arial"/>
          <w:szCs w:val="36"/>
        </w:rPr>
      </w:pPr>
    </w:p>
    <w:p w14:paraId="42E2269E" w14:textId="77777777" w:rsidR="00143193" w:rsidRDefault="00143193" w:rsidP="00143193">
      <w:pPr>
        <w:rPr>
          <w:rFonts w:ascii="Arial" w:hAnsi="Arial" w:cs="Arial"/>
          <w:szCs w:val="36"/>
        </w:rPr>
      </w:pPr>
      <w:r>
        <w:rPr>
          <w:rFonts w:ascii="Arial" w:hAnsi="Arial" w:cs="Arial"/>
          <w:szCs w:val="36"/>
        </w:rPr>
        <w:t>Navigate to the “SectionJ_Table5” folder of the tutorial files, and then to the “DataSets” folder and open “Cash1.txt”.</w:t>
      </w:r>
    </w:p>
    <w:p w14:paraId="78F0595B" w14:textId="77777777" w:rsidR="00143193" w:rsidRDefault="00143193" w:rsidP="00143193">
      <w:pPr>
        <w:rPr>
          <w:rFonts w:ascii="Arial" w:hAnsi="Arial" w:cs="Arial"/>
          <w:szCs w:val="36"/>
        </w:rPr>
      </w:pPr>
      <w:r>
        <w:rPr>
          <w:rFonts w:ascii="Arial" w:hAnsi="Arial" w:cs="Arial"/>
          <w:szCs w:val="36"/>
        </w:rPr>
        <w:br w:type="page"/>
      </w:r>
    </w:p>
    <w:p w14:paraId="37A0EFB8" w14:textId="77777777" w:rsidR="00143193" w:rsidRDefault="00143193" w:rsidP="00143193">
      <w:pPr>
        <w:rPr>
          <w:rFonts w:ascii="Arial" w:hAnsi="Arial" w:cs="Arial"/>
          <w:szCs w:val="36"/>
        </w:rPr>
      </w:pPr>
    </w:p>
    <w:p w14:paraId="341942D5" w14:textId="77777777" w:rsidR="00143193" w:rsidRPr="00563BAC" w:rsidRDefault="00143193" w:rsidP="00143193">
      <w:pPr>
        <w:rPr>
          <w:rFonts w:ascii="Arial" w:hAnsi="Arial" w:cs="Arial"/>
        </w:rPr>
      </w:pPr>
      <w:r w:rsidRPr="00563BAC">
        <w:rPr>
          <w:rFonts w:ascii="Arial" w:hAnsi="Arial" w:cs="Arial"/>
        </w:rPr>
        <w:t>Under “Data” notice the “Observations:” list has now been populated:</w:t>
      </w:r>
    </w:p>
    <w:p w14:paraId="4825A8D0" w14:textId="77777777" w:rsidR="00143193" w:rsidRDefault="00143193" w:rsidP="00143193">
      <w:pPr>
        <w:rPr>
          <w:rFonts w:ascii="Arial" w:hAnsi="Arial" w:cs="Arial"/>
        </w:rPr>
      </w:pPr>
      <w:r>
        <w:rPr>
          <w:noProof/>
          <w:lang w:eastAsia="en-US"/>
        </w:rPr>
        <mc:AlternateContent>
          <mc:Choice Requires="wps">
            <w:drawing>
              <wp:anchor distT="0" distB="0" distL="114300" distR="114300" simplePos="0" relativeHeight="251881472" behindDoc="0" locked="0" layoutInCell="1" allowOverlap="1" wp14:anchorId="3B423289" wp14:editId="75999173">
                <wp:simplePos x="0" y="0"/>
                <wp:positionH relativeFrom="column">
                  <wp:posOffset>510540</wp:posOffset>
                </wp:positionH>
                <wp:positionV relativeFrom="paragraph">
                  <wp:posOffset>1118870</wp:posOffset>
                </wp:positionV>
                <wp:extent cx="922020" cy="1432560"/>
                <wp:effectExtent l="0" t="0" r="11430" b="15240"/>
                <wp:wrapNone/>
                <wp:docPr id="855" name="Oval 855"/>
                <wp:cNvGraphicFramePr/>
                <a:graphic xmlns:a="http://schemas.openxmlformats.org/drawingml/2006/main">
                  <a:graphicData uri="http://schemas.microsoft.com/office/word/2010/wordprocessingShape">
                    <wps:wsp>
                      <wps:cNvSpPr/>
                      <wps:spPr>
                        <a:xfrm>
                          <a:off x="0" y="0"/>
                          <a:ext cx="922020" cy="14325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B580997" id="Oval 855" o:spid="_x0000_s1026" style="position:absolute;margin-left:40.2pt;margin-top:88.1pt;width:72.6pt;height:112.8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" filled="f" strokecolor="black [3200]" strokeweight="1pt"/>
            </w:pict>
          </mc:Fallback>
        </mc:AlternateContent>
      </w:r>
      <w:r>
        <w:rPr>
          <w:noProof/>
          <w:lang w:eastAsia="en-US"/>
        </w:rPr>
        <w:drawing>
          <wp:inline distT="0" distB="0" distL="0" distR="0" wp14:anchorId="1F6DE742" wp14:editId="564D99D4">
            <wp:extent cx="5486400" cy="2517553"/>
            <wp:effectExtent l="0" t="0" r="0"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2517553"/>
                    </a:xfrm>
                    <a:prstGeom prst="rect">
                      <a:avLst/>
                    </a:prstGeom>
                    <a:noFill/>
                    <a:ln>
                      <a:noFill/>
                    </a:ln>
                  </pic:spPr>
                </pic:pic>
              </a:graphicData>
            </a:graphic>
          </wp:inline>
        </w:drawing>
      </w:r>
    </w:p>
    <w:p w14:paraId="67CA1FAF" w14:textId="77777777" w:rsidR="00143193" w:rsidRDefault="00143193" w:rsidP="00143193">
      <w:pPr>
        <w:rPr>
          <w:rFonts w:ascii="Arial" w:hAnsi="Arial" w:cs="Arial"/>
        </w:rPr>
      </w:pPr>
    </w:p>
    <w:p w14:paraId="502E5A89" w14:textId="77777777" w:rsidR="00143193" w:rsidRDefault="00143193" w:rsidP="00143193">
      <w:pPr>
        <w:rPr>
          <w:rFonts w:ascii="Arial" w:hAnsi="Arial" w:cs="Arial"/>
        </w:rPr>
      </w:pPr>
      <w:r>
        <w:rPr>
          <w:rFonts w:ascii="Arial" w:hAnsi="Arial" w:cs="Arial"/>
        </w:rPr>
        <w:t>Under “Data”, select the dropdown menu next to “Name…” to see all 18 data sets that have been loaded into the QT</w:t>
      </w:r>
      <w:r w:rsidRPr="007976E4">
        <w:rPr>
          <w:rFonts w:ascii="Arial" w:hAnsi="Arial" w:cs="Arial"/>
          <w:sz w:val="20"/>
          <w:szCs w:val="20"/>
        </w:rPr>
        <w:t>EST</w:t>
      </w:r>
      <w:r>
        <w:rPr>
          <w:rFonts w:ascii="Arial" w:hAnsi="Arial" w:cs="Arial"/>
        </w:rPr>
        <w:t xml:space="preserve"> interface.  We now have the Cash I data loaded into QT</w:t>
      </w:r>
      <w:r w:rsidRPr="007976E4">
        <w:rPr>
          <w:rFonts w:ascii="Arial" w:hAnsi="Arial" w:cs="Arial"/>
          <w:sz w:val="20"/>
          <w:szCs w:val="20"/>
        </w:rPr>
        <w:t>EST</w:t>
      </w:r>
      <w:r>
        <w:rPr>
          <w:rFonts w:ascii="Arial" w:hAnsi="Arial" w:cs="Arial"/>
        </w:rPr>
        <w:t>.  Next, we create the probabilistic specification.</w:t>
      </w:r>
    </w:p>
    <w:p w14:paraId="1D540B12" w14:textId="77777777" w:rsidR="00143193" w:rsidRDefault="00143193" w:rsidP="00143193">
      <w:pPr>
        <w:rPr>
          <w:rFonts w:ascii="Arial" w:hAnsi="Arial" w:cs="Arial"/>
          <w:szCs w:val="36"/>
        </w:rPr>
      </w:pPr>
    </w:p>
    <w:p w14:paraId="3C396816" w14:textId="1727F7FD" w:rsidR="00143193" w:rsidRPr="00D80376" w:rsidRDefault="00143193" w:rsidP="00143193">
      <w:pPr>
        <w:pStyle w:val="Heading4"/>
      </w:pPr>
      <w:r>
        <w:t xml:space="preserve">M.4.3 Probabilistic specification: Cash I, </w:t>
      </w:r>
      <w:r>
        <w:rPr>
          <w:rFonts w:ascii="Lucida Handwriting" w:hAnsi="Lucida Handwriting" w:cs="Arial"/>
        </w:rPr>
        <w:t xml:space="preserve">LH, </w:t>
      </w:r>
      <w:r w:rsidRPr="0003378B">
        <w:rPr>
          <w:rFonts w:asciiTheme="minorHAnsi" w:hAnsiTheme="minorHAnsi" w:cstheme="minorHAnsi"/>
        </w:rPr>
        <w:t>0.50-Majority/modal choice</w:t>
      </w:r>
    </w:p>
    <w:p w14:paraId="015AF6D4" w14:textId="77777777" w:rsidR="00143193" w:rsidRPr="00563BAC" w:rsidRDefault="00143193" w:rsidP="00143193">
      <w:pPr>
        <w:rPr>
          <w:rFonts w:ascii="Arial" w:hAnsi="Arial" w:cs="Arial"/>
        </w:rPr>
      </w:pPr>
      <w:r w:rsidRPr="00563BAC">
        <w:rPr>
          <w:rFonts w:ascii="Arial" w:hAnsi="Arial" w:cs="Arial"/>
        </w:rPr>
        <w:t>To set this specification, under “Probabilistic specifications”, make sure the radio button left of “Supermajority” is selected and that the “Supermajority level:” is set to “0.5”.</w:t>
      </w:r>
    </w:p>
    <w:p w14:paraId="19BBC689" w14:textId="77777777" w:rsidR="00143193" w:rsidRDefault="00143193" w:rsidP="00143193">
      <w:pPr>
        <w:rPr>
          <w:rFonts w:ascii="Arial" w:hAnsi="Arial" w:cs="Arial"/>
          <w:szCs w:val="36"/>
        </w:rPr>
      </w:pPr>
      <w:r>
        <w:rPr>
          <w:noProof/>
          <w:lang w:eastAsia="en-US"/>
        </w:rPr>
        <mc:AlternateContent>
          <mc:Choice Requires="wps">
            <w:drawing>
              <wp:anchor distT="0" distB="0" distL="114300" distR="114300" simplePos="0" relativeHeight="251882496" behindDoc="0" locked="0" layoutInCell="1" allowOverlap="1" wp14:anchorId="7A134576" wp14:editId="505CABD7">
                <wp:simplePos x="0" y="0"/>
                <wp:positionH relativeFrom="column">
                  <wp:posOffset>1653540</wp:posOffset>
                </wp:positionH>
                <wp:positionV relativeFrom="paragraph">
                  <wp:posOffset>1468120</wp:posOffset>
                </wp:positionV>
                <wp:extent cx="464820" cy="411480"/>
                <wp:effectExtent l="57150" t="38100" r="68580" b="83820"/>
                <wp:wrapNone/>
                <wp:docPr id="856" name="Straight Arrow Connector 856"/>
                <wp:cNvGraphicFramePr/>
                <a:graphic xmlns:a="http://schemas.openxmlformats.org/drawingml/2006/main">
                  <a:graphicData uri="http://schemas.microsoft.com/office/word/2010/wordprocessingShape">
                    <wps:wsp>
                      <wps:cNvCnPr/>
                      <wps:spPr>
                        <a:xfrm flipH="1" flipV="1">
                          <a:off x="0" y="0"/>
                          <a:ext cx="46482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C36E90" id="Straight Arrow Connector 856" o:spid="_x0000_s1026" type="#_x0000_t32" style="position:absolute;margin-left:130.2pt;margin-top:115.6pt;width:36.6pt;height:32.4pt;flip:x 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83520" behindDoc="0" locked="0" layoutInCell="1" allowOverlap="1" wp14:anchorId="0E392735" wp14:editId="41A1D666">
                <wp:simplePos x="0" y="0"/>
                <wp:positionH relativeFrom="column">
                  <wp:posOffset>2346960</wp:posOffset>
                </wp:positionH>
                <wp:positionV relativeFrom="paragraph">
                  <wp:posOffset>1498600</wp:posOffset>
                </wp:positionV>
                <wp:extent cx="426720" cy="381000"/>
                <wp:effectExtent l="57150" t="38100" r="68580" b="95250"/>
                <wp:wrapNone/>
                <wp:docPr id="857" name="Straight Arrow Connector 857"/>
                <wp:cNvGraphicFramePr/>
                <a:graphic xmlns:a="http://schemas.openxmlformats.org/drawingml/2006/main">
                  <a:graphicData uri="http://schemas.microsoft.com/office/word/2010/wordprocessingShape">
                    <wps:wsp>
                      <wps:cNvCnPr/>
                      <wps:spPr>
                        <a:xfrm flipH="1" flipV="1">
                          <a:off x="0" y="0"/>
                          <a:ext cx="426720" cy="3810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E3ACD4" id="Straight Arrow Connector 857" o:spid="_x0000_s1026" type="#_x0000_t32" style="position:absolute;margin-left:184.8pt;margin-top:118pt;width:33.6pt;height:30pt;flip:x y;z-index:25188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" strokecolor="black [3200]" strokeweight="2pt">
                <v:stroke endarrow="block"/>
                <v:shadow on="t" color="black" opacity="24903f" origin=",.5" offset="0,.55556mm"/>
              </v:shape>
            </w:pict>
          </mc:Fallback>
        </mc:AlternateContent>
      </w:r>
      <w:r>
        <w:rPr>
          <w:noProof/>
          <w:lang w:eastAsia="en-US"/>
        </w:rPr>
        <w:drawing>
          <wp:inline distT="0" distB="0" distL="0" distR="0" wp14:anchorId="78AADF18" wp14:editId="4E3D85F7">
            <wp:extent cx="5486400" cy="2517553"/>
            <wp:effectExtent l="0" t="0" r="0"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2517553"/>
                    </a:xfrm>
                    <a:prstGeom prst="rect">
                      <a:avLst/>
                    </a:prstGeom>
                    <a:noFill/>
                    <a:ln>
                      <a:noFill/>
                    </a:ln>
                  </pic:spPr>
                </pic:pic>
              </a:graphicData>
            </a:graphic>
          </wp:inline>
        </w:drawing>
      </w:r>
    </w:p>
    <w:p w14:paraId="53BC2CFE" w14:textId="77777777" w:rsidR="00143193" w:rsidRDefault="00143193" w:rsidP="00143193">
      <w:pPr>
        <w:rPr>
          <w:rFonts w:ascii="Arial" w:hAnsi="Arial" w:cs="Arial"/>
          <w:szCs w:val="36"/>
        </w:rPr>
      </w:pPr>
    </w:p>
    <w:p w14:paraId="7516EC97" w14:textId="07BCB416" w:rsidR="00143193" w:rsidRPr="00D80376" w:rsidRDefault="00143193" w:rsidP="00143193">
      <w:pPr>
        <w:pStyle w:val="Heading4"/>
      </w:pPr>
      <w:r>
        <w:lastRenderedPageBreak/>
        <w:t xml:space="preserve">M.4.4 Hypothesis Testing: Cash I, </w:t>
      </w:r>
      <w:r>
        <w:rPr>
          <w:rFonts w:ascii="Lucida Handwriting" w:hAnsi="Lucida Handwriting" w:cs="Arial"/>
        </w:rPr>
        <w:t xml:space="preserve">LH, </w:t>
      </w:r>
      <w:r w:rsidRPr="0003378B">
        <w:rPr>
          <w:rFonts w:asciiTheme="minorHAnsi" w:hAnsiTheme="minorHAnsi" w:cstheme="minorHAnsi"/>
        </w:rPr>
        <w:t>0.50-Majority/modal choice</w:t>
      </w:r>
    </w:p>
    <w:p w14:paraId="0B7F5CFD" w14:textId="6476E187" w:rsidR="00143193" w:rsidRDefault="00143193" w:rsidP="00143193">
      <w:pPr>
        <w:rPr>
          <w:rFonts w:ascii="Arial" w:hAnsi="Arial" w:cs="Arial"/>
        </w:rPr>
      </w:pPr>
      <w:r>
        <w:rPr>
          <w:rFonts w:ascii="Arial" w:hAnsi="Arial" w:cs="Arial"/>
        </w:rPr>
        <w:t xml:space="preserve">We are now ready for the Bayes Factor test of </w:t>
      </w:r>
      <w:r>
        <w:rPr>
          <w:rFonts w:ascii="Lucida Handwriting" w:hAnsi="Lucida Handwriting" w:cs="Arial"/>
        </w:rPr>
        <w:t>LH</w:t>
      </w:r>
      <w:r>
        <w:rPr>
          <w:rFonts w:ascii="Arial" w:hAnsi="Arial" w:cs="Arial"/>
        </w:rPr>
        <w:t xml:space="preserve"> .50-majority/modal choice probabilistic specification for the Cash I data.  Before executing this test, we need to verify that the settings are correct.  Under “Hypothesis testing”, under the “Run test” button, there are 3 columns: “Theories”, “Specifications” and “Data sets”.  For each of these, the user must choose the radio button next to either “Selected” or “All”.  For more information on these settings, as well as the inputs for “Chi-bar squared weights simulation sample size:” and “Random number seed:”, see section G.5.  </w:t>
      </w:r>
    </w:p>
    <w:p w14:paraId="301EFA67" w14:textId="77777777" w:rsidR="00143193" w:rsidRDefault="00143193" w:rsidP="00143193">
      <w:pPr>
        <w:rPr>
          <w:rFonts w:ascii="Arial" w:hAnsi="Arial" w:cs="Arial"/>
        </w:rPr>
      </w:pPr>
    </w:p>
    <w:p w14:paraId="2F790681" w14:textId="77777777" w:rsidR="00143193" w:rsidRPr="008311A8" w:rsidRDefault="00143193" w:rsidP="00143193">
      <w:pPr>
        <w:rPr>
          <w:rFonts w:ascii="Arial" w:hAnsi="Arial" w:cs="Arial"/>
        </w:rPr>
      </w:pPr>
      <w:r w:rsidRPr="008311A8">
        <w:rPr>
          <w:rFonts w:ascii="Arial" w:hAnsi="Arial" w:cs="Arial"/>
        </w:rPr>
        <w:t xml:space="preserve">Under “Hypothesis testing”, verify the radio button next to “Selected” is selected under “Theories”, the radio button next to “Selected” is selected for “Specifications”, and select the radio button next to “All” for “Data sets”. </w:t>
      </w:r>
    </w:p>
    <w:p w14:paraId="50FB4879" w14:textId="77777777" w:rsidR="00143193" w:rsidRDefault="00143193" w:rsidP="00143193">
      <w:pPr>
        <w:rPr>
          <w:rFonts w:ascii="Arial" w:hAnsi="Arial" w:cs="Arial"/>
        </w:rPr>
      </w:pPr>
      <w:r>
        <w:rPr>
          <w:noProof/>
          <w:lang w:eastAsia="en-US"/>
        </w:rPr>
        <w:drawing>
          <wp:inline distT="0" distB="0" distL="0" distR="0" wp14:anchorId="29494473" wp14:editId="7AD3C2F2">
            <wp:extent cx="5486400" cy="2483985"/>
            <wp:effectExtent l="0" t="0" r="0" b="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2483985"/>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885568" behindDoc="0" locked="0" layoutInCell="1" allowOverlap="1" wp14:anchorId="28EAAF95" wp14:editId="4E5EAFBC">
                <wp:simplePos x="0" y="0"/>
                <wp:positionH relativeFrom="column">
                  <wp:posOffset>4587240</wp:posOffset>
                </wp:positionH>
                <wp:positionV relativeFrom="paragraph">
                  <wp:posOffset>533400</wp:posOffset>
                </wp:positionV>
                <wp:extent cx="289560" cy="259080"/>
                <wp:effectExtent l="57150" t="38100" r="72390" b="83820"/>
                <wp:wrapNone/>
                <wp:docPr id="858" name="Straight Arrow Connector 858"/>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8915B3" id="Straight Arrow Connector 858" o:spid="_x0000_s1026" type="#_x0000_t32" style="position:absolute;margin-left:361.2pt;margin-top:42pt;width:22.8pt;height:20.4pt;flip:x y;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86592" behindDoc="0" locked="0" layoutInCell="1" allowOverlap="1" wp14:anchorId="21889983" wp14:editId="107604BE">
                <wp:simplePos x="0" y="0"/>
                <wp:positionH relativeFrom="column">
                  <wp:posOffset>5113020</wp:posOffset>
                </wp:positionH>
                <wp:positionV relativeFrom="paragraph">
                  <wp:posOffset>640080</wp:posOffset>
                </wp:positionV>
                <wp:extent cx="289560" cy="259080"/>
                <wp:effectExtent l="57150" t="38100" r="72390" b="83820"/>
                <wp:wrapNone/>
                <wp:docPr id="859" name="Straight Arrow Connector 859"/>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D64FB0" id="Straight Arrow Connector 859" o:spid="_x0000_s1026" type="#_x0000_t32" style="position:absolute;margin-left:402.6pt;margin-top:50.4pt;width:22.8pt;height:20.4pt;flip:x y;z-index:25188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" strokecolor="black [3200]" strokeweight="2pt">
                <v:stroke endarrow="block"/>
                <v:shadow on="t" color="black" opacity="24903f" origin=",.5" offset="0,.55556mm"/>
              </v:shape>
            </w:pict>
          </mc:Fallback>
        </mc:AlternateContent>
      </w:r>
      <w:r>
        <w:rPr>
          <w:noProof/>
          <w:lang w:eastAsia="en-US"/>
        </w:rPr>
        <mc:AlternateContent>
          <mc:Choice Requires="wps">
            <w:drawing>
              <wp:anchor distT="0" distB="0" distL="114300" distR="114300" simplePos="0" relativeHeight="251884544" behindDoc="0" locked="0" layoutInCell="1" allowOverlap="1" wp14:anchorId="1AA0B1CF" wp14:editId="21D2224D">
                <wp:simplePos x="0" y="0"/>
                <wp:positionH relativeFrom="column">
                  <wp:posOffset>4145280</wp:posOffset>
                </wp:positionH>
                <wp:positionV relativeFrom="paragraph">
                  <wp:posOffset>533400</wp:posOffset>
                </wp:positionV>
                <wp:extent cx="289560" cy="259080"/>
                <wp:effectExtent l="57150" t="38100" r="72390" b="83820"/>
                <wp:wrapNone/>
                <wp:docPr id="860" name="Straight Arrow Connector 860"/>
                <wp:cNvGraphicFramePr/>
                <a:graphic xmlns:a="http://schemas.openxmlformats.org/drawingml/2006/main">
                  <a:graphicData uri="http://schemas.microsoft.com/office/word/2010/wordprocessingShape">
                    <wps:wsp>
                      <wps:cNvCnPr/>
                      <wps:spPr>
                        <a:xfrm flipH="1" flipV="1">
                          <a:off x="0" y="0"/>
                          <a:ext cx="289560" cy="2590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380D4F" id="Straight Arrow Connector 860" o:spid="_x0000_s1026" type="#_x0000_t32" style="position:absolute;margin-left:326.4pt;margin-top:42pt;width:22.8pt;height:20.4pt;flip:x y;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" strokecolor="black [3200]" strokeweight="2pt">
                <v:stroke endarrow="block"/>
                <v:shadow on="t" color="black" opacity="24903f" origin=",.5" offset="0,.55556mm"/>
              </v:shape>
            </w:pict>
          </mc:Fallback>
        </mc:AlternateContent>
      </w:r>
    </w:p>
    <w:p w14:paraId="531819FB" w14:textId="77777777" w:rsidR="00143193" w:rsidRDefault="00143193" w:rsidP="00143193">
      <w:pPr>
        <w:rPr>
          <w:rFonts w:ascii="Arial" w:hAnsi="Arial" w:cs="Arial"/>
        </w:rPr>
      </w:pPr>
    </w:p>
    <w:p w14:paraId="5EA98BB9" w14:textId="494F83A9" w:rsidR="00143193" w:rsidRPr="00F163E1" w:rsidRDefault="00143193" w:rsidP="00143193">
      <w:pPr>
        <w:rPr>
          <w:rFonts w:ascii="Arial" w:hAnsi="Arial" w:cs="Arial"/>
        </w:rPr>
      </w:pPr>
      <w:r w:rsidRPr="00F163E1">
        <w:rPr>
          <w:rFonts w:ascii="Arial" w:hAnsi="Arial" w:cs="Arial"/>
        </w:rPr>
        <w:t>Under “Hypothesis testing” and “Type of test”, select the radio button next to “</w:t>
      </w:r>
      <w:r w:rsidR="00F163E1" w:rsidRPr="00F163E1">
        <w:rPr>
          <w:rFonts w:ascii="Arial" w:hAnsi="Arial" w:cs="Arial"/>
        </w:rPr>
        <w:t>Bayes Factor</w:t>
      </w:r>
      <w:r w:rsidRPr="00F163E1">
        <w:rPr>
          <w:rFonts w:ascii="Arial" w:hAnsi="Arial" w:cs="Arial"/>
        </w:rPr>
        <w:t>”.</w:t>
      </w:r>
    </w:p>
    <w:p w14:paraId="2962145F" w14:textId="6B94A993" w:rsidR="00143193" w:rsidRDefault="00F163E1" w:rsidP="00143193">
      <w:pPr>
        <w:rPr>
          <w:rFonts w:ascii="Arial" w:hAnsi="Arial" w:cs="Arial"/>
        </w:rPr>
      </w:pPr>
      <w:r>
        <w:rPr>
          <w:noProof/>
          <w:lang w:eastAsia="en-US"/>
        </w:rPr>
        <mc:AlternateContent>
          <mc:Choice Requires="wps">
            <w:drawing>
              <wp:anchor distT="0" distB="0" distL="114300" distR="114300" simplePos="0" relativeHeight="251887616" behindDoc="0" locked="0" layoutInCell="1" allowOverlap="1" wp14:anchorId="492D2D70" wp14:editId="3257303C">
                <wp:simplePos x="0" y="0"/>
                <wp:positionH relativeFrom="column">
                  <wp:posOffset>4305300</wp:posOffset>
                </wp:positionH>
                <wp:positionV relativeFrom="paragraph">
                  <wp:posOffset>845820</wp:posOffset>
                </wp:positionV>
                <wp:extent cx="487680" cy="411480"/>
                <wp:effectExtent l="57150" t="38100" r="64770" b="83820"/>
                <wp:wrapNone/>
                <wp:docPr id="861" name="Straight Arrow Connector 861"/>
                <wp:cNvGraphicFramePr/>
                <a:graphic xmlns:a="http://schemas.openxmlformats.org/drawingml/2006/main">
                  <a:graphicData uri="http://schemas.microsoft.com/office/word/2010/wordprocessingShape">
                    <wps:wsp>
                      <wps:cNvCnPr/>
                      <wps:spPr>
                        <a:xfrm flipH="1" flipV="1">
                          <a:off x="0" y="0"/>
                          <a:ext cx="487680" cy="4114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D69C14" id="Straight Arrow Connector 861" o:spid="_x0000_s1026" type="#_x0000_t32" style="position:absolute;margin-left:339pt;margin-top:66.6pt;width:38.4pt;height:32.4pt;flip:x 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" strokecolor="black [3200]" strokeweight="2pt">
                <v:stroke endarrow="block"/>
                <v:shadow on="t" color="black" opacity="24903f" origin=",.5" offset="0,.55556mm"/>
              </v:shape>
            </w:pict>
          </mc:Fallback>
        </mc:AlternateContent>
      </w:r>
      <w:r>
        <w:rPr>
          <w:noProof/>
          <w:lang w:eastAsia="en-US"/>
        </w:rPr>
        <w:drawing>
          <wp:inline distT="0" distB="0" distL="0" distR="0" wp14:anchorId="16638136" wp14:editId="36A901B2">
            <wp:extent cx="5486400" cy="2506685"/>
            <wp:effectExtent l="0" t="0" r="0" b="8255"/>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486400" cy="2506685"/>
                    </a:xfrm>
                    <a:prstGeom prst="rect">
                      <a:avLst/>
                    </a:prstGeom>
                    <a:noFill/>
                    <a:ln>
                      <a:noFill/>
                    </a:ln>
                  </pic:spPr>
                </pic:pic>
              </a:graphicData>
            </a:graphic>
          </wp:inline>
        </w:drawing>
      </w:r>
    </w:p>
    <w:p w14:paraId="32B44406" w14:textId="77777777" w:rsidR="00143193" w:rsidRDefault="00143193" w:rsidP="00143193">
      <w:pPr>
        <w:rPr>
          <w:rFonts w:ascii="Arial" w:hAnsi="Arial" w:cs="Arial"/>
        </w:rPr>
      </w:pPr>
      <w:r>
        <w:rPr>
          <w:rFonts w:ascii="Arial" w:hAnsi="Arial" w:cs="Arial"/>
        </w:rPr>
        <w:lastRenderedPageBreak/>
        <w:t xml:space="preserve">Now that all the settings under “Hypothesis testing” are correct, select “Run test”.  The “Running Hypothesis Test” window will pop up.  It starts with an empty, white, horizontal rectangle and fills with red as the analysis progresses.  </w:t>
      </w:r>
    </w:p>
    <w:p w14:paraId="48A266E8" w14:textId="77777777" w:rsidR="00143193" w:rsidRDefault="00143193" w:rsidP="00143193">
      <w:pPr>
        <w:jc w:val="center"/>
        <w:rPr>
          <w:rFonts w:ascii="Arial" w:hAnsi="Arial" w:cs="Arial"/>
        </w:rPr>
      </w:pPr>
      <w:r>
        <w:rPr>
          <w:noProof/>
          <w:lang w:eastAsia="en-US"/>
        </w:rPr>
        <w:drawing>
          <wp:inline distT="0" distB="0" distL="0" distR="0" wp14:anchorId="3A24186D" wp14:editId="15C9E125">
            <wp:extent cx="3436620" cy="914400"/>
            <wp:effectExtent l="0" t="0" r="0"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1952AC1F" w14:textId="77777777" w:rsidR="00143193" w:rsidRDefault="00143193" w:rsidP="00143193">
      <w:pPr>
        <w:rPr>
          <w:rFonts w:ascii="Arial" w:hAnsi="Arial" w:cs="Arial"/>
        </w:rPr>
      </w:pPr>
    </w:p>
    <w:p w14:paraId="13A1F2F0" w14:textId="77777777" w:rsidR="00143193" w:rsidRPr="008311A8" w:rsidRDefault="00143193" w:rsidP="00143193">
      <w:pPr>
        <w:rPr>
          <w:rFonts w:ascii="Arial" w:hAnsi="Arial" w:cs="Arial"/>
        </w:rPr>
      </w:pPr>
      <w:r w:rsidRPr="008311A8">
        <w:rPr>
          <w:rFonts w:ascii="Arial" w:hAnsi="Arial" w:cs="Arial"/>
        </w:rPr>
        <w:t>Once the analysis is complete, QT</w:t>
      </w:r>
      <w:r w:rsidRPr="008311A8">
        <w:rPr>
          <w:rFonts w:ascii="Arial" w:hAnsi="Arial" w:cs="Arial"/>
          <w:sz w:val="20"/>
          <w:szCs w:val="20"/>
        </w:rPr>
        <w:t>EST</w:t>
      </w:r>
      <w:r w:rsidRPr="008311A8">
        <w:rPr>
          <w:rFonts w:ascii="Arial" w:hAnsi="Arial" w:cs="Arial"/>
        </w:rPr>
        <w:t xml:space="preserve"> will now look like the following screenshot.  Under “Hypothesis testing”, under “Results:”, you will see a list of completed analyses.</w:t>
      </w:r>
    </w:p>
    <w:p w14:paraId="46F19437" w14:textId="4FB7DDCE" w:rsidR="00143193" w:rsidRDefault="00F163E1" w:rsidP="00143193">
      <w:pPr>
        <w:rPr>
          <w:rFonts w:ascii="Arial" w:hAnsi="Arial" w:cs="Arial"/>
        </w:rPr>
      </w:pPr>
      <w:r>
        <w:rPr>
          <w:noProof/>
          <w:lang w:eastAsia="en-US"/>
        </w:rPr>
        <w:drawing>
          <wp:inline distT="0" distB="0" distL="0" distR="0" wp14:anchorId="48B3CD6E" wp14:editId="703602A6">
            <wp:extent cx="5486400" cy="2491787"/>
            <wp:effectExtent l="0" t="0" r="0" b="381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86400" cy="2491787"/>
                    </a:xfrm>
                    <a:prstGeom prst="rect">
                      <a:avLst/>
                    </a:prstGeom>
                    <a:noFill/>
                    <a:ln>
                      <a:noFill/>
                    </a:ln>
                  </pic:spPr>
                </pic:pic>
              </a:graphicData>
            </a:graphic>
          </wp:inline>
        </w:drawing>
      </w:r>
      <w:r w:rsidR="00143193">
        <w:rPr>
          <w:noProof/>
          <w:lang w:eastAsia="en-US"/>
        </w:rPr>
        <mc:AlternateContent>
          <mc:Choice Requires="wps">
            <w:drawing>
              <wp:anchor distT="0" distB="0" distL="114300" distR="114300" simplePos="0" relativeHeight="251888640" behindDoc="0" locked="0" layoutInCell="1" allowOverlap="1" wp14:anchorId="6C33EFD4" wp14:editId="4ADE4F0E">
                <wp:simplePos x="0" y="0"/>
                <wp:positionH relativeFrom="margin">
                  <wp:posOffset>3794760</wp:posOffset>
                </wp:positionH>
                <wp:positionV relativeFrom="paragraph">
                  <wp:posOffset>1470660</wp:posOffset>
                </wp:positionV>
                <wp:extent cx="1668780" cy="914400"/>
                <wp:effectExtent l="0" t="0" r="26670" b="19050"/>
                <wp:wrapNone/>
                <wp:docPr id="862" name="Oval 862"/>
                <wp:cNvGraphicFramePr/>
                <a:graphic xmlns:a="http://schemas.openxmlformats.org/drawingml/2006/main">
                  <a:graphicData uri="http://schemas.microsoft.com/office/word/2010/wordprocessingShape">
                    <wps:wsp>
                      <wps:cNvSpPr/>
                      <wps:spPr>
                        <a:xfrm>
                          <a:off x="0" y="0"/>
                          <a:ext cx="1668780" cy="91440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8BC3C4D" id="Oval 862" o:spid="_x0000_s1026" style="position:absolute;margin-left:298.8pt;margin-top:115.8pt;width:131.4pt;height:1in;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" filled="f" strokecolor="black [3200]" strokeweight="1pt">
                <w10:wrap anchorx="margin"/>
              </v:oval>
            </w:pict>
          </mc:Fallback>
        </mc:AlternateContent>
      </w:r>
    </w:p>
    <w:p w14:paraId="3CCFD035" w14:textId="77777777" w:rsidR="00143193" w:rsidRDefault="00143193" w:rsidP="00143193">
      <w:pPr>
        <w:rPr>
          <w:rFonts w:ascii="Arial" w:hAnsi="Arial" w:cs="Arial"/>
        </w:rPr>
      </w:pPr>
    </w:p>
    <w:p w14:paraId="0B734D03" w14:textId="77777777" w:rsidR="00143193" w:rsidRPr="008311A8" w:rsidRDefault="00143193" w:rsidP="00143193">
      <w:pPr>
        <w:rPr>
          <w:rFonts w:ascii="Arial" w:hAnsi="Arial" w:cs="Arial"/>
        </w:rPr>
      </w:pPr>
      <w:r w:rsidRPr="008311A8">
        <w:rPr>
          <w:rFonts w:ascii="Arial" w:hAnsi="Arial" w:cs="Arial"/>
        </w:rPr>
        <w:t>Of course, it would be quite tedious to look at each individual result, for each data set, for each vertex for each theory. Therefore, under “Hypothesis testing”, under “Results:”, select “Export…”.  An “Export Results As” window pops up.  Navigate to the location to save the file and save it as a .csv file.  For more information on other ways a user can view the results, see section G.5.</w:t>
      </w:r>
    </w:p>
    <w:p w14:paraId="615E11B4" w14:textId="7A2C41E8" w:rsidR="00143193" w:rsidRDefault="00F163E1" w:rsidP="00143193">
      <w:pPr>
        <w:rPr>
          <w:rFonts w:ascii="Arial" w:hAnsi="Arial" w:cs="Arial"/>
        </w:rPr>
      </w:pPr>
      <w:r>
        <w:rPr>
          <w:noProof/>
          <w:lang w:eastAsia="en-US"/>
        </w:rPr>
        <w:drawing>
          <wp:inline distT="0" distB="0" distL="0" distR="0" wp14:anchorId="64CF006E" wp14:editId="1B278EDE">
            <wp:extent cx="5486400" cy="2491787"/>
            <wp:effectExtent l="0" t="0" r="0" b="381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86400" cy="2491787"/>
                    </a:xfrm>
                    <a:prstGeom prst="rect">
                      <a:avLst/>
                    </a:prstGeom>
                    <a:noFill/>
                    <a:ln>
                      <a:noFill/>
                    </a:ln>
                  </pic:spPr>
                </pic:pic>
              </a:graphicData>
            </a:graphic>
          </wp:inline>
        </w:drawing>
      </w:r>
      <w:r w:rsidR="00143193">
        <w:rPr>
          <w:noProof/>
          <w:lang w:eastAsia="en-US"/>
        </w:rPr>
        <mc:AlternateContent>
          <mc:Choice Requires="wps">
            <w:drawing>
              <wp:anchor distT="0" distB="0" distL="114300" distR="114300" simplePos="0" relativeHeight="251889664" behindDoc="0" locked="0" layoutInCell="1" allowOverlap="1" wp14:anchorId="7F67D36B" wp14:editId="1A4E06D9">
                <wp:simplePos x="0" y="0"/>
                <wp:positionH relativeFrom="column">
                  <wp:posOffset>5158740</wp:posOffset>
                </wp:positionH>
                <wp:positionV relativeFrom="paragraph">
                  <wp:posOffset>2236470</wp:posOffset>
                </wp:positionV>
                <wp:extent cx="335280" cy="228600"/>
                <wp:effectExtent l="57150" t="38100" r="64770" b="95250"/>
                <wp:wrapNone/>
                <wp:docPr id="863" name="Straight Arrow Connector 863"/>
                <wp:cNvGraphicFramePr/>
                <a:graphic xmlns:a="http://schemas.openxmlformats.org/drawingml/2006/main">
                  <a:graphicData uri="http://schemas.microsoft.com/office/word/2010/wordprocessingShape">
                    <wps:wsp>
                      <wps:cNvCnPr/>
                      <wps:spPr>
                        <a:xfrm flipH="1" flipV="1">
                          <a:off x="0" y="0"/>
                          <a:ext cx="335280" cy="228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52857" id="Straight Arrow Connector 863" o:spid="_x0000_s1026" type="#_x0000_t32" style="position:absolute;margin-left:406.2pt;margin-top:176.1pt;width:26.4pt;height:18pt;flip:x 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" strokecolor="black [3200]" strokeweight="2pt">
                <v:stroke endarrow="block"/>
                <v:shadow on="t" color="black" opacity="24903f" origin=",.5" offset="0,.55556mm"/>
              </v:shape>
            </w:pict>
          </mc:Fallback>
        </mc:AlternateContent>
      </w:r>
    </w:p>
    <w:p w14:paraId="70DA0745" w14:textId="77777777" w:rsidR="00143193" w:rsidRPr="00E60E2F" w:rsidRDefault="00143193" w:rsidP="00143193">
      <w:pPr>
        <w:rPr>
          <w:rFonts w:ascii="Arial" w:hAnsi="Arial" w:cs="Arial"/>
        </w:rPr>
      </w:pPr>
      <w:r>
        <w:rPr>
          <w:rFonts w:ascii="Arial" w:hAnsi="Arial" w:cs="Arial"/>
        </w:rPr>
        <w:br w:type="page"/>
      </w:r>
      <w:r w:rsidRPr="008311A8">
        <w:rPr>
          <w:rFonts w:ascii="Arial" w:hAnsi="Arial" w:cs="Arial"/>
        </w:rPr>
        <w:lastRenderedPageBreak/>
        <w:t>The following screenshot shows the .csv file that was just saved.  The columns are labeled “Set 1” through “Set 18” in columns “B” through “S” of the spreadsheet.  The columns represent different participants; “Set 1” refers to participant 1, “Set 2” refers to participant 2, and so on.  All the information in this spreadsheet is identical to what one would see if they selected “Details…” for each participant.  The layout is a little different, however.</w:t>
      </w:r>
    </w:p>
    <w:p w14:paraId="7755DCF2" w14:textId="60312C91" w:rsidR="00143193" w:rsidRDefault="00F163E1" w:rsidP="00143193">
      <w:pPr>
        <w:rPr>
          <w:rFonts w:ascii="Arial" w:hAnsi="Arial" w:cs="Arial"/>
          <w:color w:val="FF0000"/>
        </w:rPr>
      </w:pPr>
      <w:r>
        <w:rPr>
          <w:noProof/>
          <w:lang w:eastAsia="en-US"/>
        </w:rPr>
        <w:drawing>
          <wp:inline distT="0" distB="0" distL="0" distR="0" wp14:anchorId="73E59C68" wp14:editId="444D55DD">
            <wp:extent cx="5486400" cy="2889573"/>
            <wp:effectExtent l="0" t="0" r="0" b="635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486400" cy="2889573"/>
                    </a:xfrm>
                    <a:prstGeom prst="rect">
                      <a:avLst/>
                    </a:prstGeom>
                    <a:noFill/>
                    <a:ln>
                      <a:noFill/>
                    </a:ln>
                  </pic:spPr>
                </pic:pic>
              </a:graphicData>
            </a:graphic>
          </wp:inline>
        </w:drawing>
      </w:r>
    </w:p>
    <w:p w14:paraId="340A2BEC" w14:textId="77777777" w:rsidR="00143193" w:rsidRDefault="00143193" w:rsidP="00143193">
      <w:pPr>
        <w:rPr>
          <w:rFonts w:ascii="Arial" w:hAnsi="Arial" w:cs="Arial"/>
          <w:color w:val="FF0000"/>
        </w:rPr>
      </w:pPr>
    </w:p>
    <w:p w14:paraId="4AEE620E" w14:textId="4CB6247B" w:rsidR="00F163E1" w:rsidRDefault="00F163E1" w:rsidP="00F163E1">
      <w:pPr>
        <w:rPr>
          <w:rFonts w:ascii="Arial" w:hAnsi="Arial" w:cs="Arial"/>
        </w:rPr>
      </w:pPr>
      <w:r w:rsidRPr="00294978">
        <w:rPr>
          <w:rFonts w:ascii="Arial" w:hAnsi="Arial" w:cs="Arial"/>
        </w:rPr>
        <w:t xml:space="preserve">The </w:t>
      </w:r>
      <w:r>
        <w:rPr>
          <w:rFonts w:ascii="Arial" w:hAnsi="Arial" w:cs="Arial"/>
        </w:rPr>
        <w:t>Bayes factor values</w:t>
      </w:r>
      <w:r w:rsidRPr="00294978">
        <w:rPr>
          <w:rFonts w:ascii="Arial" w:hAnsi="Arial" w:cs="Arial"/>
        </w:rPr>
        <w:t xml:space="preserve"> are in row </w:t>
      </w:r>
      <w:r w:rsidRPr="0094216D">
        <w:rPr>
          <w:rFonts w:ascii="Arial" w:hAnsi="Arial" w:cs="Arial"/>
        </w:rPr>
        <w:t>2</w:t>
      </w:r>
      <w:r>
        <w:rPr>
          <w:rFonts w:ascii="Arial" w:hAnsi="Arial" w:cs="Arial"/>
        </w:rPr>
        <w:t>3</w:t>
      </w:r>
      <w:r w:rsidRPr="00294978">
        <w:rPr>
          <w:rFonts w:ascii="Arial" w:hAnsi="Arial" w:cs="Arial"/>
        </w:rPr>
        <w:t xml:space="preserve"> of the spreadsheet</w:t>
      </w:r>
      <w:r w:rsidRPr="002F431F">
        <w:rPr>
          <w:rFonts w:ascii="Arial" w:hAnsi="Arial" w:cs="Arial"/>
        </w:rPr>
        <w:t xml:space="preserve">.  </w:t>
      </w:r>
      <w:r>
        <w:rPr>
          <w:rFonts w:ascii="Arial" w:hAnsi="Arial" w:cs="Arial"/>
        </w:rPr>
        <w:t xml:space="preserve">The Bayes factor in column “B” listed as “Set 1” is where the Bayes factor for participant 1 can be found, </w:t>
      </w:r>
      <w:r w:rsidRPr="002F431F">
        <w:rPr>
          <w:rFonts w:ascii="Arial" w:hAnsi="Arial" w:cs="Arial"/>
        </w:rPr>
        <w:t>listed under “</w:t>
      </w:r>
      <w:r>
        <w:rPr>
          <w:rFonts w:ascii="Arial" w:hAnsi="Arial" w:cs="Arial"/>
        </w:rPr>
        <w:t>.50 Majority Choice</w:t>
      </w:r>
      <w:r w:rsidRPr="002F431F">
        <w:rPr>
          <w:rFonts w:ascii="Arial" w:hAnsi="Arial" w:cs="Arial"/>
        </w:rPr>
        <w:t>” and “</w:t>
      </w:r>
      <w:r>
        <w:rPr>
          <w:rFonts w:ascii="Arial" w:hAnsi="Arial" w:cs="Arial"/>
        </w:rPr>
        <w:t>LH</w:t>
      </w:r>
      <w:r w:rsidRPr="002F431F">
        <w:rPr>
          <w:rFonts w:ascii="Arial" w:hAnsi="Arial" w:cs="Arial"/>
        </w:rPr>
        <w:t>” in Table 3 of QTBC2.  Notice the same holds true for column “</w:t>
      </w:r>
      <w:r>
        <w:rPr>
          <w:rFonts w:ascii="Arial" w:hAnsi="Arial" w:cs="Arial"/>
        </w:rPr>
        <w:t>C</w:t>
      </w:r>
      <w:r w:rsidRPr="002F431F">
        <w:rPr>
          <w:rFonts w:ascii="Arial" w:hAnsi="Arial" w:cs="Arial"/>
        </w:rPr>
        <w:t xml:space="preserve">” listed as “Set 2”, for participant 2, and so on.  </w:t>
      </w:r>
    </w:p>
    <w:p w14:paraId="3634A25B" w14:textId="77777777" w:rsidR="00F163E1" w:rsidRDefault="00F163E1" w:rsidP="00F163E1">
      <w:pPr>
        <w:rPr>
          <w:rFonts w:ascii="Arial" w:hAnsi="Arial" w:cs="Arial"/>
        </w:rPr>
      </w:pPr>
    </w:p>
    <w:p w14:paraId="1C454CC9" w14:textId="77777777" w:rsidR="00F163E1" w:rsidRDefault="00F163E1" w:rsidP="00F163E1">
      <w:pPr>
        <w:rPr>
          <w:rFonts w:ascii="Arial" w:hAnsi="Arial" w:cs="Arial"/>
        </w:rPr>
      </w:pPr>
      <w:r w:rsidRPr="00294978">
        <w:rPr>
          <w:rFonts w:ascii="Arial" w:hAnsi="Arial" w:cs="Arial"/>
        </w:rPr>
        <w:t xml:space="preserve">Note, however, that the </w:t>
      </w:r>
      <w:r>
        <w:rPr>
          <w:rFonts w:ascii="Arial" w:hAnsi="Arial" w:cs="Arial"/>
        </w:rPr>
        <w:t xml:space="preserve">Bayes factor </w:t>
      </w:r>
      <w:r w:rsidRPr="00294978">
        <w:rPr>
          <w:rFonts w:ascii="Arial" w:hAnsi="Arial" w:cs="Arial"/>
        </w:rPr>
        <w:t xml:space="preserve">values vary if the test is replicated with different random seeds for each replicate.  The </w:t>
      </w:r>
      <w:r>
        <w:rPr>
          <w:rFonts w:ascii="Arial" w:hAnsi="Arial" w:cs="Arial"/>
        </w:rPr>
        <w:t>Bayes factor</w:t>
      </w:r>
      <w:r w:rsidRPr="00294978">
        <w:rPr>
          <w:rFonts w:ascii="Arial" w:hAnsi="Arial" w:cs="Arial"/>
        </w:rPr>
        <w:t xml:space="preserve"> values </w:t>
      </w:r>
      <w:r w:rsidRPr="00417710">
        <w:rPr>
          <w:rFonts w:ascii="Arial" w:hAnsi="Arial" w:cs="Arial"/>
        </w:rPr>
        <w:t>vary</w:t>
      </w:r>
      <w:r>
        <w:rPr>
          <w:rFonts w:ascii="Arial" w:hAnsi="Arial" w:cs="Arial"/>
        </w:rPr>
        <w:t xml:space="preserve"> </w:t>
      </w:r>
      <w:r w:rsidRPr="00294978">
        <w:rPr>
          <w:rFonts w:ascii="Arial" w:hAnsi="Arial" w:cs="Arial"/>
        </w:rPr>
        <w:t>when setting a new seed each time the analysis is run under “Hypothesis testing” and “Random number seed:”.</w:t>
      </w:r>
    </w:p>
    <w:p w14:paraId="299F78B0" w14:textId="77777777" w:rsidR="00F163E1" w:rsidRDefault="00F163E1" w:rsidP="00F163E1">
      <w:pPr>
        <w:rPr>
          <w:rFonts w:ascii="Arial" w:hAnsi="Arial" w:cs="Arial"/>
        </w:rPr>
      </w:pPr>
    </w:p>
    <w:p w14:paraId="65E5BE38" w14:textId="3CA89E4D" w:rsidR="00F163E1" w:rsidRDefault="00F163E1" w:rsidP="00F163E1">
      <w:pPr>
        <w:rPr>
          <w:rFonts w:ascii="Arial" w:hAnsi="Arial" w:cs="Arial"/>
        </w:rPr>
      </w:pPr>
      <w:r>
        <w:rPr>
          <w:rFonts w:ascii="Arial" w:hAnsi="Arial" w:cs="Arial"/>
        </w:rPr>
        <w:t>For tutorial demonstration, the default sample size of 5,000 was used.  However, it is important to note that sample sizes larger than 5,000 were used to achieve converging Bayes factor values, given these data sets.  To increase sample size, select “Change…” next to “Sample size:” under “Hypothesis testing” and “Gibbs sampling:”.  Then, in the “Gibbs sampling” dialog box, type in the sample size you wish to test.  Once the Bayes factor values converge</w:t>
      </w:r>
      <w:r w:rsidRPr="00294978">
        <w:rPr>
          <w:rFonts w:ascii="Arial" w:hAnsi="Arial" w:cs="Arial"/>
        </w:rPr>
        <w:t xml:space="preserve">, column </w:t>
      </w:r>
      <w:r>
        <w:rPr>
          <w:rFonts w:ascii="Arial" w:hAnsi="Arial" w:cs="Arial"/>
        </w:rPr>
        <w:t>“LH”</w:t>
      </w:r>
      <w:r w:rsidRPr="00294978">
        <w:rPr>
          <w:rFonts w:ascii="Arial" w:hAnsi="Arial" w:cs="Arial"/>
        </w:rPr>
        <w:t xml:space="preserve"> under </w:t>
      </w:r>
      <w:r>
        <w:rPr>
          <w:rFonts w:ascii="Arial" w:hAnsi="Arial" w:cs="Arial"/>
        </w:rPr>
        <w:t>“.50 Majority Choice”</w:t>
      </w:r>
      <w:r w:rsidRPr="00294978">
        <w:rPr>
          <w:rFonts w:ascii="Arial" w:hAnsi="Arial" w:cs="Arial"/>
        </w:rPr>
        <w:t xml:space="preserve"> </w:t>
      </w:r>
      <w:r>
        <w:rPr>
          <w:rFonts w:ascii="Arial" w:hAnsi="Arial" w:cs="Arial"/>
        </w:rPr>
        <w:t xml:space="preserve">of Table 3 </w:t>
      </w:r>
      <w:r w:rsidRPr="00294978">
        <w:rPr>
          <w:rFonts w:ascii="Arial" w:hAnsi="Arial" w:cs="Arial"/>
        </w:rPr>
        <w:t xml:space="preserve">can be replicated. </w:t>
      </w:r>
    </w:p>
    <w:p w14:paraId="39BF52B8" w14:textId="77777777" w:rsidR="00F163E1" w:rsidRDefault="00F163E1" w:rsidP="00F163E1">
      <w:pPr>
        <w:rPr>
          <w:rFonts w:ascii="Arial" w:hAnsi="Arial" w:cs="Arial"/>
        </w:rPr>
      </w:pPr>
    </w:p>
    <w:p w14:paraId="08C6BD64" w14:textId="727C4461" w:rsidR="00143193" w:rsidRDefault="00143193" w:rsidP="00143193">
      <w:pPr>
        <w:rPr>
          <w:rFonts w:ascii="Arial" w:hAnsi="Arial" w:cs="Arial"/>
        </w:rPr>
      </w:pPr>
      <w:r>
        <w:rPr>
          <w:rFonts w:ascii="Arial" w:hAnsi="Arial" w:cs="Arial"/>
        </w:rPr>
        <w:t xml:space="preserve">This completes the analysis for Cash I data for the Bayes </w:t>
      </w:r>
      <w:r w:rsidR="00F163E1">
        <w:rPr>
          <w:rFonts w:ascii="Arial" w:hAnsi="Arial" w:cs="Arial"/>
        </w:rPr>
        <w:t>Factor</w:t>
      </w:r>
      <w:r>
        <w:rPr>
          <w:rFonts w:ascii="Arial" w:hAnsi="Arial" w:cs="Arial"/>
        </w:rPr>
        <w:t xml:space="preserve"> test of </w:t>
      </w:r>
      <w:r>
        <w:rPr>
          <w:rFonts w:ascii="Lucida Handwriting" w:hAnsi="Lucida Handwriting" w:cs="Arial"/>
        </w:rPr>
        <w:t xml:space="preserve">LH </w:t>
      </w:r>
      <w:r>
        <w:rPr>
          <w:rFonts w:ascii="Arial" w:hAnsi="Arial" w:cs="Arial"/>
        </w:rPr>
        <w:t xml:space="preserve">.50-majority/modal choice probabilistic specification.  We will, again, demonstrate the analysis for the Cash I data for the Bayes </w:t>
      </w:r>
      <w:r w:rsidR="00F163E1">
        <w:rPr>
          <w:rFonts w:ascii="Arial" w:hAnsi="Arial" w:cs="Arial"/>
        </w:rPr>
        <w:t>Factor</w:t>
      </w:r>
      <w:r>
        <w:rPr>
          <w:rFonts w:ascii="Arial" w:hAnsi="Arial" w:cs="Arial"/>
        </w:rPr>
        <w:t xml:space="preserve"> test of </w:t>
      </w:r>
      <w:r>
        <w:rPr>
          <w:rFonts w:ascii="Lucida Handwriting" w:hAnsi="Lucida Handwriting" w:cs="Arial"/>
        </w:rPr>
        <w:t>LH</w:t>
      </w:r>
      <w:r>
        <w:rPr>
          <w:rFonts w:ascii="Arial" w:hAnsi="Arial" w:cs="Arial"/>
        </w:rPr>
        <w:t xml:space="preserve">, but now with a .90-supermajority probabilistic specification in the following two sections, </w:t>
      </w:r>
      <w:r w:rsidR="00F163E1">
        <w:rPr>
          <w:rFonts w:ascii="Arial" w:hAnsi="Arial" w:cs="Arial"/>
        </w:rPr>
        <w:t>M</w:t>
      </w:r>
      <w:r>
        <w:rPr>
          <w:rFonts w:ascii="Arial" w:hAnsi="Arial" w:cs="Arial"/>
        </w:rPr>
        <w:t xml:space="preserve">.4.5 and </w:t>
      </w:r>
      <w:r w:rsidR="00F163E1">
        <w:rPr>
          <w:rFonts w:ascii="Arial" w:hAnsi="Arial" w:cs="Arial"/>
        </w:rPr>
        <w:t>M</w:t>
      </w:r>
      <w:r>
        <w:rPr>
          <w:rFonts w:ascii="Arial" w:hAnsi="Arial" w:cs="Arial"/>
        </w:rPr>
        <w:t>.4.6.</w:t>
      </w:r>
    </w:p>
    <w:p w14:paraId="4B5C556F" w14:textId="77777777" w:rsidR="00143193" w:rsidRDefault="00143193" w:rsidP="00143193">
      <w:pPr>
        <w:rPr>
          <w:rFonts w:ascii="Arial" w:hAnsi="Arial" w:cs="Arial"/>
        </w:rPr>
      </w:pPr>
    </w:p>
    <w:p w14:paraId="30464E54" w14:textId="2AEB15F5" w:rsidR="00143193" w:rsidRPr="00D80376" w:rsidRDefault="00F163E1" w:rsidP="00143193">
      <w:pPr>
        <w:pStyle w:val="Heading4"/>
      </w:pPr>
      <w:r>
        <w:t>M</w:t>
      </w:r>
      <w:r w:rsidR="00143193">
        <w:t xml:space="preserve">.4.5 Probabilistic specification: Cash I, </w:t>
      </w:r>
      <w:r w:rsidR="00143193">
        <w:rPr>
          <w:rFonts w:ascii="Lucida Handwriting" w:hAnsi="Lucida Handwriting" w:cs="Arial"/>
        </w:rPr>
        <w:t xml:space="preserve">LH, </w:t>
      </w:r>
      <w:r w:rsidR="00143193" w:rsidRPr="0003378B">
        <w:rPr>
          <w:rFonts w:asciiTheme="minorHAnsi" w:hAnsiTheme="minorHAnsi" w:cstheme="minorHAnsi"/>
        </w:rPr>
        <w:t>0.</w:t>
      </w:r>
      <w:r w:rsidR="00143193">
        <w:rPr>
          <w:rFonts w:asciiTheme="minorHAnsi" w:hAnsiTheme="minorHAnsi" w:cstheme="minorHAnsi"/>
        </w:rPr>
        <w:t>9</w:t>
      </w:r>
      <w:r w:rsidR="00143193" w:rsidRPr="0003378B">
        <w:rPr>
          <w:rFonts w:asciiTheme="minorHAnsi" w:hAnsiTheme="minorHAnsi" w:cstheme="minorHAnsi"/>
        </w:rPr>
        <w:t>0-</w:t>
      </w:r>
      <w:r w:rsidR="00143193">
        <w:rPr>
          <w:rFonts w:asciiTheme="minorHAnsi" w:hAnsiTheme="minorHAnsi" w:cstheme="minorHAnsi"/>
        </w:rPr>
        <w:t>Superm</w:t>
      </w:r>
      <w:r w:rsidR="00143193" w:rsidRPr="0003378B">
        <w:rPr>
          <w:rFonts w:asciiTheme="minorHAnsi" w:hAnsiTheme="minorHAnsi" w:cstheme="minorHAnsi"/>
        </w:rPr>
        <w:t>ajority</w:t>
      </w:r>
    </w:p>
    <w:p w14:paraId="1437BF8A" w14:textId="1A3BA99D" w:rsidR="00143193" w:rsidRPr="008311A8" w:rsidRDefault="00143193" w:rsidP="00143193">
      <w:pPr>
        <w:rPr>
          <w:rFonts w:ascii="Arial" w:hAnsi="Arial" w:cs="Arial"/>
        </w:rPr>
      </w:pPr>
      <w:r w:rsidRPr="008311A8">
        <w:rPr>
          <w:rFonts w:ascii="Arial" w:hAnsi="Arial" w:cs="Arial"/>
        </w:rPr>
        <w:t xml:space="preserve">If continuing from section </w:t>
      </w:r>
      <w:r w:rsidR="00F163E1">
        <w:rPr>
          <w:rFonts w:ascii="Arial" w:hAnsi="Arial" w:cs="Arial"/>
        </w:rPr>
        <w:t>M</w:t>
      </w:r>
      <w:r w:rsidRPr="008311A8">
        <w:rPr>
          <w:rFonts w:ascii="Arial" w:hAnsi="Arial" w:cs="Arial"/>
        </w:rPr>
        <w:t xml:space="preserve">.4.4, select “Clear” under “Hypothesis testing” and “Results:”.  This step clears the results of the Bayes </w:t>
      </w:r>
      <w:r w:rsidR="00F163E1">
        <w:rPr>
          <w:rFonts w:ascii="Arial" w:hAnsi="Arial" w:cs="Arial"/>
        </w:rPr>
        <w:t>Factor</w:t>
      </w:r>
      <w:r w:rsidRPr="008311A8">
        <w:rPr>
          <w:rFonts w:ascii="Arial" w:hAnsi="Arial" w:cs="Arial"/>
        </w:rPr>
        <w:t xml:space="preserve"> test of </w:t>
      </w:r>
      <w:r w:rsidRPr="008311A8">
        <w:rPr>
          <w:rFonts w:ascii="Lucida Handwriting" w:hAnsi="Lucida Handwriting" w:cs="Arial"/>
        </w:rPr>
        <w:t>LH</w:t>
      </w:r>
      <w:r w:rsidRPr="008311A8">
        <w:rPr>
          <w:rFonts w:ascii="Arial" w:hAnsi="Arial" w:cs="Arial"/>
        </w:rPr>
        <w:t xml:space="preserve"> .50-majority/modal choice probabilistic specification from the QT</w:t>
      </w:r>
      <w:r w:rsidRPr="008311A8">
        <w:rPr>
          <w:rFonts w:ascii="Arial" w:hAnsi="Arial" w:cs="Arial"/>
          <w:sz w:val="20"/>
          <w:szCs w:val="20"/>
        </w:rPr>
        <w:t>EST</w:t>
      </w:r>
      <w:r w:rsidRPr="008311A8">
        <w:rPr>
          <w:rFonts w:ascii="Arial" w:hAnsi="Arial" w:cs="Arial"/>
        </w:rPr>
        <w:t xml:space="preserve"> interface. </w:t>
      </w:r>
    </w:p>
    <w:p w14:paraId="39BBCE80" w14:textId="2199E08C" w:rsidR="00143193" w:rsidRDefault="00F163E1" w:rsidP="00143193">
      <w:pPr>
        <w:rPr>
          <w:rFonts w:ascii="Arial" w:hAnsi="Arial" w:cs="Arial"/>
        </w:rPr>
      </w:pPr>
      <w:r>
        <w:rPr>
          <w:noProof/>
          <w:lang w:eastAsia="en-US"/>
        </w:rPr>
        <w:drawing>
          <wp:inline distT="0" distB="0" distL="0" distR="0" wp14:anchorId="274822F2" wp14:editId="48F825A2">
            <wp:extent cx="5486400" cy="2491740"/>
            <wp:effectExtent l="0" t="0" r="0" b="381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86400" cy="2491740"/>
                    </a:xfrm>
                    <a:prstGeom prst="rect">
                      <a:avLst/>
                    </a:prstGeom>
                    <a:noFill/>
                    <a:ln>
                      <a:noFill/>
                    </a:ln>
                  </pic:spPr>
                </pic:pic>
              </a:graphicData>
            </a:graphic>
          </wp:inline>
        </w:drawing>
      </w:r>
      <w:r w:rsidR="00143193">
        <w:rPr>
          <w:noProof/>
          <w:lang w:eastAsia="en-US"/>
        </w:rPr>
        <mc:AlternateContent>
          <mc:Choice Requires="wps">
            <w:drawing>
              <wp:anchor distT="0" distB="0" distL="114300" distR="114300" simplePos="0" relativeHeight="251890688" behindDoc="0" locked="0" layoutInCell="1" allowOverlap="1" wp14:anchorId="3E09EAC5" wp14:editId="2310FFF6">
                <wp:simplePos x="0" y="0"/>
                <wp:positionH relativeFrom="column">
                  <wp:posOffset>4792980</wp:posOffset>
                </wp:positionH>
                <wp:positionV relativeFrom="paragraph">
                  <wp:posOffset>2139315</wp:posOffset>
                </wp:positionV>
                <wp:extent cx="403860" cy="220980"/>
                <wp:effectExtent l="38100" t="19050" r="72390" b="102870"/>
                <wp:wrapNone/>
                <wp:docPr id="864" name="Straight Arrow Connector 864"/>
                <wp:cNvGraphicFramePr/>
                <a:graphic xmlns:a="http://schemas.openxmlformats.org/drawingml/2006/main">
                  <a:graphicData uri="http://schemas.microsoft.com/office/word/2010/wordprocessingShape">
                    <wps:wsp>
                      <wps:cNvCnPr/>
                      <wps:spPr>
                        <a:xfrm flipH="1">
                          <a:off x="0" y="0"/>
                          <a:ext cx="403860" cy="2209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AA9EF1" id="Straight Arrow Connector 864" o:spid="_x0000_s1026" type="#_x0000_t32" style="position:absolute;margin-left:377.4pt;margin-top:168.45pt;width:31.8pt;height:17.4pt;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" strokecolor="black [3200]" strokeweight="2pt">
                <v:stroke endarrow="block"/>
                <v:shadow on="t" color="black" opacity="24903f" origin=",.5" offset="0,.55556mm"/>
              </v:shape>
            </w:pict>
          </mc:Fallback>
        </mc:AlternateContent>
      </w:r>
    </w:p>
    <w:p w14:paraId="74EDD545" w14:textId="77777777" w:rsidR="00143193" w:rsidRDefault="00143193" w:rsidP="00143193">
      <w:pPr>
        <w:rPr>
          <w:rFonts w:ascii="Arial" w:hAnsi="Arial" w:cs="Arial"/>
        </w:rPr>
      </w:pPr>
    </w:p>
    <w:p w14:paraId="631BB0ED" w14:textId="743CFBE3" w:rsidR="00143193" w:rsidRPr="008311A8" w:rsidRDefault="00143193" w:rsidP="00143193">
      <w:pPr>
        <w:rPr>
          <w:rFonts w:ascii="Arial" w:hAnsi="Arial" w:cs="Arial"/>
        </w:rPr>
      </w:pPr>
      <w:r w:rsidRPr="008311A8">
        <w:rPr>
          <w:rFonts w:ascii="Arial" w:hAnsi="Arial" w:cs="Arial"/>
        </w:rPr>
        <w:t xml:space="preserve">Whether the user is continuing from section </w:t>
      </w:r>
      <w:r w:rsidR="00F163E1">
        <w:rPr>
          <w:rFonts w:ascii="Arial" w:hAnsi="Arial" w:cs="Arial"/>
        </w:rPr>
        <w:t>M</w:t>
      </w:r>
      <w:r w:rsidRPr="008311A8">
        <w:rPr>
          <w:rFonts w:ascii="Arial" w:hAnsi="Arial" w:cs="Arial"/>
        </w:rPr>
        <w:t xml:space="preserve">.4.2 or </w:t>
      </w:r>
      <w:r w:rsidR="00F163E1">
        <w:rPr>
          <w:rFonts w:ascii="Arial" w:hAnsi="Arial" w:cs="Arial"/>
        </w:rPr>
        <w:t>M</w:t>
      </w:r>
      <w:r w:rsidRPr="008311A8">
        <w:rPr>
          <w:rFonts w:ascii="Arial" w:hAnsi="Arial" w:cs="Arial"/>
        </w:rPr>
        <w:t>.4.4, the QT</w:t>
      </w:r>
      <w:r w:rsidRPr="008311A8">
        <w:rPr>
          <w:rFonts w:ascii="Arial" w:hAnsi="Arial" w:cs="Arial"/>
          <w:sz w:val="20"/>
          <w:szCs w:val="20"/>
        </w:rPr>
        <w:t>EST</w:t>
      </w:r>
      <w:r w:rsidRPr="008311A8">
        <w:rPr>
          <w:rFonts w:ascii="Arial" w:hAnsi="Arial" w:cs="Arial"/>
        </w:rPr>
        <w:t xml:space="preserve"> interface should match the screenshot below.</w:t>
      </w:r>
    </w:p>
    <w:p w14:paraId="385F4D7D" w14:textId="4F55D7C1" w:rsidR="00143193" w:rsidRDefault="00F163E1" w:rsidP="00143193">
      <w:pPr>
        <w:rPr>
          <w:rFonts w:ascii="Arial" w:hAnsi="Arial" w:cs="Arial"/>
        </w:rPr>
      </w:pPr>
      <w:r>
        <w:rPr>
          <w:noProof/>
          <w:lang w:eastAsia="en-US"/>
        </w:rPr>
        <w:drawing>
          <wp:inline distT="0" distB="0" distL="0" distR="0" wp14:anchorId="2B42DCE8" wp14:editId="6D02B3F9">
            <wp:extent cx="5486400" cy="2506345"/>
            <wp:effectExtent l="0" t="0" r="0" b="8255"/>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486400" cy="2506345"/>
                    </a:xfrm>
                    <a:prstGeom prst="rect">
                      <a:avLst/>
                    </a:prstGeom>
                    <a:noFill/>
                    <a:ln>
                      <a:noFill/>
                    </a:ln>
                  </pic:spPr>
                </pic:pic>
              </a:graphicData>
            </a:graphic>
          </wp:inline>
        </w:drawing>
      </w:r>
    </w:p>
    <w:p w14:paraId="3B2C82A3" w14:textId="77777777" w:rsidR="00143193" w:rsidRDefault="00143193" w:rsidP="00143193">
      <w:pPr>
        <w:rPr>
          <w:rFonts w:ascii="Arial" w:hAnsi="Arial" w:cs="Arial"/>
        </w:rPr>
      </w:pPr>
      <w:r>
        <w:rPr>
          <w:rFonts w:ascii="Arial" w:hAnsi="Arial" w:cs="Arial"/>
        </w:rPr>
        <w:br w:type="page"/>
      </w:r>
    </w:p>
    <w:p w14:paraId="359C72F8" w14:textId="77777777" w:rsidR="00143193" w:rsidRPr="009E0CA4" w:rsidRDefault="00143193" w:rsidP="00143193">
      <w:pPr>
        <w:rPr>
          <w:rFonts w:ascii="Arial" w:hAnsi="Arial" w:cs="Arial"/>
        </w:rPr>
      </w:pPr>
      <w:r w:rsidRPr="009E0CA4">
        <w:rPr>
          <w:rFonts w:ascii="Arial" w:hAnsi="Arial" w:cs="Arial"/>
        </w:rPr>
        <w:lastRenderedPageBreak/>
        <w:t>To set this specification, under “Probabilistic specifications”, make sure the radio button left of “Supermajority” is selected.  To set the “Supermajority level:” to “0.9”, select “Change…” and enter “0.9”, then select “OK.”</w:t>
      </w:r>
    </w:p>
    <w:p w14:paraId="4DF36012" w14:textId="77777777" w:rsidR="00143193" w:rsidRDefault="00143193" w:rsidP="00143193">
      <w:pPr>
        <w:jc w:val="center"/>
        <w:rPr>
          <w:rFonts w:ascii="Arial" w:hAnsi="Arial" w:cs="Arial"/>
          <w:color w:val="FF0000"/>
        </w:rPr>
      </w:pPr>
      <w:r>
        <w:rPr>
          <w:noProof/>
          <w:lang w:eastAsia="en-US"/>
        </w:rPr>
        <w:drawing>
          <wp:inline distT="0" distB="0" distL="0" distR="0" wp14:anchorId="1139857E" wp14:editId="66C2E9EB">
            <wp:extent cx="1623060" cy="906780"/>
            <wp:effectExtent l="0" t="0" r="0" b="762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23060" cy="906780"/>
                    </a:xfrm>
                    <a:prstGeom prst="rect">
                      <a:avLst/>
                    </a:prstGeom>
                    <a:noFill/>
                    <a:ln>
                      <a:noFill/>
                    </a:ln>
                  </pic:spPr>
                </pic:pic>
              </a:graphicData>
            </a:graphic>
          </wp:inline>
        </w:drawing>
      </w:r>
    </w:p>
    <w:p w14:paraId="0CB9736D" w14:textId="77777777" w:rsidR="00143193" w:rsidRDefault="00143193" w:rsidP="00143193">
      <w:pPr>
        <w:rPr>
          <w:rFonts w:ascii="Arial" w:hAnsi="Arial" w:cs="Arial"/>
          <w:color w:val="FF0000"/>
        </w:rPr>
      </w:pPr>
    </w:p>
    <w:p w14:paraId="418DCAC1" w14:textId="77777777" w:rsidR="00143193" w:rsidRPr="00123B23" w:rsidRDefault="00143193" w:rsidP="00143193">
      <w:pPr>
        <w:rPr>
          <w:rFonts w:ascii="Arial" w:hAnsi="Arial" w:cs="Arial"/>
        </w:rPr>
      </w:pPr>
      <w:r w:rsidRPr="00123B23">
        <w:rPr>
          <w:rFonts w:ascii="Arial" w:hAnsi="Arial" w:cs="Arial"/>
        </w:rPr>
        <w:t>The QT</w:t>
      </w:r>
      <w:r w:rsidRPr="00123B23">
        <w:rPr>
          <w:rFonts w:ascii="Arial" w:hAnsi="Arial" w:cs="Arial"/>
          <w:sz w:val="20"/>
          <w:szCs w:val="20"/>
        </w:rPr>
        <w:t>EST</w:t>
      </w:r>
      <w:r w:rsidRPr="00123B23">
        <w:rPr>
          <w:rFonts w:ascii="Arial" w:hAnsi="Arial" w:cs="Arial"/>
        </w:rPr>
        <w:t xml:space="preserve"> interface should now match the screenshot below.</w:t>
      </w:r>
    </w:p>
    <w:p w14:paraId="77A823C1" w14:textId="11C18313" w:rsidR="00143193" w:rsidRDefault="00123B23" w:rsidP="00143193">
      <w:pPr>
        <w:rPr>
          <w:rFonts w:ascii="Arial" w:hAnsi="Arial" w:cs="Arial"/>
        </w:rPr>
      </w:pPr>
      <w:r>
        <w:rPr>
          <w:noProof/>
          <w:lang w:eastAsia="en-US"/>
        </w:rPr>
        <w:drawing>
          <wp:inline distT="0" distB="0" distL="0" distR="0" wp14:anchorId="43CFA84E" wp14:editId="760C484C">
            <wp:extent cx="5486400" cy="2498904"/>
            <wp:effectExtent l="0" t="0" r="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486400" cy="2498904"/>
                    </a:xfrm>
                    <a:prstGeom prst="rect">
                      <a:avLst/>
                    </a:prstGeom>
                    <a:noFill/>
                    <a:ln>
                      <a:noFill/>
                    </a:ln>
                  </pic:spPr>
                </pic:pic>
              </a:graphicData>
            </a:graphic>
          </wp:inline>
        </w:drawing>
      </w:r>
    </w:p>
    <w:p w14:paraId="0870948F" w14:textId="77777777" w:rsidR="00143193" w:rsidRPr="00F37A93" w:rsidRDefault="00143193" w:rsidP="00143193">
      <w:pPr>
        <w:rPr>
          <w:rFonts w:ascii="Arial" w:hAnsi="Arial" w:cs="Arial"/>
        </w:rPr>
      </w:pPr>
    </w:p>
    <w:p w14:paraId="61FFE5B9" w14:textId="2F401FC2" w:rsidR="00143193" w:rsidRPr="00D80376" w:rsidRDefault="00F163E1" w:rsidP="00143193">
      <w:pPr>
        <w:pStyle w:val="Heading4"/>
      </w:pPr>
      <w:r>
        <w:t>M</w:t>
      </w:r>
      <w:r w:rsidR="00143193">
        <w:t xml:space="preserve">.4.6 Hypothesis Testing: Cash I, </w:t>
      </w:r>
      <w:r w:rsidR="00143193">
        <w:rPr>
          <w:rFonts w:ascii="Lucida Handwriting" w:hAnsi="Lucida Handwriting" w:cs="Arial"/>
        </w:rPr>
        <w:t xml:space="preserve">LH, </w:t>
      </w:r>
      <w:r w:rsidR="00143193" w:rsidRPr="0003378B">
        <w:rPr>
          <w:rFonts w:asciiTheme="minorHAnsi" w:hAnsiTheme="minorHAnsi" w:cstheme="minorHAnsi"/>
        </w:rPr>
        <w:t>0.</w:t>
      </w:r>
      <w:r w:rsidR="00143193">
        <w:rPr>
          <w:rFonts w:asciiTheme="minorHAnsi" w:hAnsiTheme="minorHAnsi" w:cstheme="minorHAnsi"/>
        </w:rPr>
        <w:t>9</w:t>
      </w:r>
      <w:r w:rsidR="00143193" w:rsidRPr="0003378B">
        <w:rPr>
          <w:rFonts w:asciiTheme="minorHAnsi" w:hAnsiTheme="minorHAnsi" w:cstheme="minorHAnsi"/>
        </w:rPr>
        <w:t>0-</w:t>
      </w:r>
      <w:r w:rsidR="00143193">
        <w:rPr>
          <w:rFonts w:asciiTheme="minorHAnsi" w:hAnsiTheme="minorHAnsi" w:cstheme="minorHAnsi"/>
        </w:rPr>
        <w:t>Supermajority</w:t>
      </w:r>
    </w:p>
    <w:p w14:paraId="311CD7C1" w14:textId="097568C5" w:rsidR="00143193" w:rsidRDefault="00143193" w:rsidP="00143193">
      <w:pPr>
        <w:rPr>
          <w:rFonts w:ascii="Arial" w:hAnsi="Arial" w:cs="Arial"/>
        </w:rPr>
      </w:pPr>
      <w:r>
        <w:rPr>
          <w:rFonts w:ascii="Arial" w:hAnsi="Arial" w:cs="Arial"/>
        </w:rPr>
        <w:t xml:space="preserve">We are now ready for the Bayes </w:t>
      </w:r>
      <w:r w:rsidR="00F163E1">
        <w:rPr>
          <w:rFonts w:ascii="Arial" w:hAnsi="Arial" w:cs="Arial"/>
        </w:rPr>
        <w:t xml:space="preserve">Factor </w:t>
      </w:r>
      <w:r>
        <w:rPr>
          <w:rFonts w:ascii="Arial" w:hAnsi="Arial" w:cs="Arial"/>
        </w:rPr>
        <w:t xml:space="preserve">test of </w:t>
      </w:r>
      <w:r>
        <w:rPr>
          <w:rFonts w:ascii="Lucida Handwriting" w:hAnsi="Lucida Handwriting" w:cs="Arial"/>
        </w:rPr>
        <w:t>LH</w:t>
      </w:r>
      <w:r>
        <w:rPr>
          <w:rFonts w:ascii="Arial" w:hAnsi="Arial" w:cs="Arial"/>
        </w:rPr>
        <w:t xml:space="preserve"> .90-supermajority probabilistic specification for the Cash I data.  Before executing this test, we need to verify that the settings are correct.  </w:t>
      </w:r>
    </w:p>
    <w:p w14:paraId="3A8DD005" w14:textId="77777777" w:rsidR="00143193" w:rsidRDefault="00143193" w:rsidP="00143193">
      <w:pPr>
        <w:rPr>
          <w:rFonts w:ascii="Arial" w:hAnsi="Arial" w:cs="Arial"/>
        </w:rPr>
      </w:pPr>
      <w:r>
        <w:rPr>
          <w:rFonts w:ascii="Arial" w:hAnsi="Arial" w:cs="Arial"/>
        </w:rPr>
        <w:br w:type="page"/>
      </w:r>
    </w:p>
    <w:p w14:paraId="6D721F8A" w14:textId="77777777" w:rsidR="00143193" w:rsidRPr="00123B23" w:rsidRDefault="00143193" w:rsidP="00143193">
      <w:pPr>
        <w:rPr>
          <w:rFonts w:ascii="Arial" w:hAnsi="Arial" w:cs="Arial"/>
        </w:rPr>
      </w:pPr>
      <w:r w:rsidRPr="00123B23">
        <w:rPr>
          <w:rFonts w:ascii="Arial" w:hAnsi="Arial" w:cs="Arial"/>
        </w:rPr>
        <w:lastRenderedPageBreak/>
        <w:t xml:space="preserve">Under “Hypothesis testing”, verify the radio button next to “Selected” is selected under “Theories”, the radio button next to “Selected” is selected for “Specifications”, and select the radio button next to “All” for “Data sets”. </w:t>
      </w:r>
    </w:p>
    <w:p w14:paraId="4E30D529" w14:textId="17E7D019" w:rsidR="00143193" w:rsidRDefault="00123B23" w:rsidP="00143193">
      <w:pPr>
        <w:rPr>
          <w:rFonts w:ascii="Arial" w:hAnsi="Arial" w:cs="Arial"/>
        </w:rPr>
      </w:pPr>
      <w:r>
        <w:rPr>
          <w:noProof/>
          <w:lang w:eastAsia="en-US"/>
        </w:rPr>
        <w:drawing>
          <wp:inline distT="0" distB="0" distL="0" distR="0" wp14:anchorId="58C52A11" wp14:editId="173A2A3E">
            <wp:extent cx="5486400" cy="2498904"/>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486400" cy="2498904"/>
                    </a:xfrm>
                    <a:prstGeom prst="rect">
                      <a:avLst/>
                    </a:prstGeom>
                    <a:noFill/>
                    <a:ln>
                      <a:noFill/>
                    </a:ln>
                  </pic:spPr>
                </pic:pic>
              </a:graphicData>
            </a:graphic>
          </wp:inline>
        </w:drawing>
      </w:r>
      <w:r w:rsidR="00143193">
        <w:rPr>
          <w:noProof/>
          <w:lang w:eastAsia="en-US"/>
        </w:rPr>
        <mc:AlternateContent>
          <mc:Choice Requires="wps">
            <w:drawing>
              <wp:anchor distT="0" distB="0" distL="114300" distR="114300" simplePos="0" relativeHeight="251892736" behindDoc="0" locked="0" layoutInCell="1" allowOverlap="1" wp14:anchorId="3BF4ECAC" wp14:editId="1E34F9F1">
                <wp:simplePos x="0" y="0"/>
                <wp:positionH relativeFrom="column">
                  <wp:posOffset>4587240</wp:posOffset>
                </wp:positionH>
                <wp:positionV relativeFrom="paragraph">
                  <wp:posOffset>541020</wp:posOffset>
                </wp:positionV>
                <wp:extent cx="304800" cy="251460"/>
                <wp:effectExtent l="57150" t="38100" r="57150" b="91440"/>
                <wp:wrapNone/>
                <wp:docPr id="865" name="Straight Arrow Connector 865"/>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CC51EB" id="Straight Arrow Connector 865" o:spid="_x0000_s1026" type="#_x0000_t32" style="position:absolute;margin-left:361.2pt;margin-top:42.6pt;width:24pt;height:19.8pt;flip:x y;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" strokecolor="black [3200]" strokeweight="2pt">
                <v:stroke endarrow="block"/>
                <v:shadow on="t" color="black" opacity="24903f" origin=",.5" offset="0,.55556mm"/>
              </v:shape>
            </w:pict>
          </mc:Fallback>
        </mc:AlternateContent>
      </w:r>
      <w:r w:rsidR="00143193">
        <w:rPr>
          <w:noProof/>
          <w:lang w:eastAsia="en-US"/>
        </w:rPr>
        <mc:AlternateContent>
          <mc:Choice Requires="wps">
            <w:drawing>
              <wp:anchor distT="0" distB="0" distL="114300" distR="114300" simplePos="0" relativeHeight="251893760" behindDoc="0" locked="0" layoutInCell="1" allowOverlap="1" wp14:anchorId="2AFAE9E4" wp14:editId="76EB8EC4">
                <wp:simplePos x="0" y="0"/>
                <wp:positionH relativeFrom="column">
                  <wp:posOffset>5059680</wp:posOffset>
                </wp:positionH>
                <wp:positionV relativeFrom="paragraph">
                  <wp:posOffset>624840</wp:posOffset>
                </wp:positionV>
                <wp:extent cx="304800" cy="251460"/>
                <wp:effectExtent l="57150" t="38100" r="57150" b="91440"/>
                <wp:wrapNone/>
                <wp:docPr id="866" name="Straight Arrow Connector 866"/>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47E593" id="Straight Arrow Connector 866" o:spid="_x0000_s1026" type="#_x0000_t32" style="position:absolute;margin-left:398.4pt;margin-top:49.2pt;width:24pt;height:19.8pt;flip:x 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" strokecolor="black [3200]" strokeweight="2pt">
                <v:stroke endarrow="block"/>
                <v:shadow on="t" color="black" opacity="24903f" origin=",.5" offset="0,.55556mm"/>
              </v:shape>
            </w:pict>
          </mc:Fallback>
        </mc:AlternateContent>
      </w:r>
      <w:r w:rsidR="00143193">
        <w:rPr>
          <w:noProof/>
          <w:lang w:eastAsia="en-US"/>
        </w:rPr>
        <mc:AlternateContent>
          <mc:Choice Requires="wps">
            <w:drawing>
              <wp:anchor distT="0" distB="0" distL="114300" distR="114300" simplePos="0" relativeHeight="251891712" behindDoc="0" locked="0" layoutInCell="1" allowOverlap="1" wp14:anchorId="45D0E539" wp14:editId="79F68476">
                <wp:simplePos x="0" y="0"/>
                <wp:positionH relativeFrom="column">
                  <wp:posOffset>4137660</wp:posOffset>
                </wp:positionH>
                <wp:positionV relativeFrom="paragraph">
                  <wp:posOffset>533400</wp:posOffset>
                </wp:positionV>
                <wp:extent cx="304800" cy="251460"/>
                <wp:effectExtent l="57150" t="38100" r="57150" b="91440"/>
                <wp:wrapNone/>
                <wp:docPr id="867" name="Straight Arrow Connector 867"/>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02FAFF" id="Straight Arrow Connector 867" o:spid="_x0000_s1026" type="#_x0000_t32" style="position:absolute;margin-left:325.8pt;margin-top:42pt;width:24pt;height:19.8pt;flip:x 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" strokecolor="black [3200]" strokeweight="2pt">
                <v:stroke endarrow="block"/>
                <v:shadow on="t" color="black" opacity="24903f" origin=",.5" offset="0,.55556mm"/>
              </v:shape>
            </w:pict>
          </mc:Fallback>
        </mc:AlternateContent>
      </w:r>
    </w:p>
    <w:p w14:paraId="426E729E" w14:textId="77777777" w:rsidR="00143193" w:rsidRDefault="00143193" w:rsidP="00143193">
      <w:pPr>
        <w:rPr>
          <w:rFonts w:ascii="Arial" w:hAnsi="Arial" w:cs="Arial"/>
        </w:rPr>
      </w:pPr>
    </w:p>
    <w:p w14:paraId="222FE061" w14:textId="5A5FF4B7" w:rsidR="00143193" w:rsidRPr="00123B23" w:rsidRDefault="00143193" w:rsidP="00143193">
      <w:pPr>
        <w:rPr>
          <w:rFonts w:ascii="Arial" w:hAnsi="Arial" w:cs="Arial"/>
        </w:rPr>
      </w:pPr>
      <w:r w:rsidRPr="00123B23">
        <w:rPr>
          <w:rFonts w:ascii="Arial" w:hAnsi="Arial" w:cs="Arial"/>
        </w:rPr>
        <w:t xml:space="preserve">Under “Hypothesis testing” and “Type of test”, select the radio button next to “Bayes </w:t>
      </w:r>
      <w:r w:rsidR="00F163E1" w:rsidRPr="00123B23">
        <w:rPr>
          <w:rFonts w:ascii="Arial" w:hAnsi="Arial" w:cs="Arial"/>
        </w:rPr>
        <w:t>Factor</w:t>
      </w:r>
      <w:r w:rsidRPr="00123B23">
        <w:rPr>
          <w:rFonts w:ascii="Arial" w:hAnsi="Arial" w:cs="Arial"/>
        </w:rPr>
        <w:t>”.</w:t>
      </w:r>
    </w:p>
    <w:p w14:paraId="21BFBFEF" w14:textId="58FC9997" w:rsidR="00143193" w:rsidRDefault="00F163E1" w:rsidP="00143193">
      <w:pPr>
        <w:rPr>
          <w:rFonts w:ascii="Arial" w:hAnsi="Arial" w:cs="Arial"/>
        </w:rPr>
      </w:pPr>
      <w:r>
        <w:rPr>
          <w:noProof/>
          <w:lang w:eastAsia="en-US"/>
        </w:rPr>
        <mc:AlternateContent>
          <mc:Choice Requires="wps">
            <w:drawing>
              <wp:anchor distT="0" distB="0" distL="114300" distR="114300" simplePos="0" relativeHeight="251894784" behindDoc="0" locked="0" layoutInCell="1" allowOverlap="1" wp14:anchorId="3F45D8D9" wp14:editId="724E8E13">
                <wp:simplePos x="0" y="0"/>
                <wp:positionH relativeFrom="column">
                  <wp:posOffset>4282440</wp:posOffset>
                </wp:positionH>
                <wp:positionV relativeFrom="paragraph">
                  <wp:posOffset>837565</wp:posOffset>
                </wp:positionV>
                <wp:extent cx="304800" cy="251460"/>
                <wp:effectExtent l="57150" t="38100" r="57150" b="91440"/>
                <wp:wrapNone/>
                <wp:docPr id="868" name="Straight Arrow Connector 868"/>
                <wp:cNvGraphicFramePr/>
                <a:graphic xmlns:a="http://schemas.openxmlformats.org/drawingml/2006/main">
                  <a:graphicData uri="http://schemas.microsoft.com/office/word/2010/wordprocessingShape">
                    <wps:wsp>
                      <wps:cNvCnPr/>
                      <wps:spPr>
                        <a:xfrm flipH="1" flipV="1">
                          <a:off x="0" y="0"/>
                          <a:ext cx="304800" cy="2514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08FB4F" id="Straight Arrow Connector 868" o:spid="_x0000_s1026" type="#_x0000_t32" style="position:absolute;margin-left:337.2pt;margin-top:65.95pt;width:24pt;height:19.8pt;flip:x 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" strokecolor="black [3200]" strokeweight="2pt">
                <v:stroke endarrow="block"/>
                <v:shadow on="t" color="black" opacity="24903f" origin=",.5" offset="0,.55556mm"/>
              </v:shape>
            </w:pict>
          </mc:Fallback>
        </mc:AlternateContent>
      </w:r>
      <w:r w:rsidR="00123B23">
        <w:rPr>
          <w:noProof/>
          <w:lang w:eastAsia="en-US"/>
        </w:rPr>
        <w:drawing>
          <wp:inline distT="0" distB="0" distL="0" distR="0" wp14:anchorId="20DFBB61" wp14:editId="56C7F704">
            <wp:extent cx="5486400" cy="2498904"/>
            <wp:effectExtent l="0" t="0" r="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486400" cy="2498904"/>
                    </a:xfrm>
                    <a:prstGeom prst="rect">
                      <a:avLst/>
                    </a:prstGeom>
                    <a:noFill/>
                    <a:ln>
                      <a:noFill/>
                    </a:ln>
                  </pic:spPr>
                </pic:pic>
              </a:graphicData>
            </a:graphic>
          </wp:inline>
        </w:drawing>
      </w:r>
    </w:p>
    <w:p w14:paraId="5432ED5E" w14:textId="77777777" w:rsidR="00143193" w:rsidRDefault="00143193" w:rsidP="00143193">
      <w:pPr>
        <w:rPr>
          <w:rFonts w:ascii="Arial" w:hAnsi="Arial" w:cs="Arial"/>
        </w:rPr>
      </w:pPr>
    </w:p>
    <w:p w14:paraId="40C91C2B" w14:textId="77777777" w:rsidR="00143193" w:rsidRDefault="00143193" w:rsidP="00143193">
      <w:pPr>
        <w:rPr>
          <w:rFonts w:ascii="Arial" w:hAnsi="Arial" w:cs="Arial"/>
        </w:rPr>
      </w:pPr>
      <w:r>
        <w:rPr>
          <w:rFonts w:ascii="Arial" w:hAnsi="Arial" w:cs="Arial"/>
        </w:rPr>
        <w:t xml:space="preserve">Now that all the settings under “Hypothesis testing” are correct, select “Run test”.  The “Running Hypothesis Test” window will pop up.  It starts with an empty, white, horizontal rectangle and fills with red as the analysis progresses.  </w:t>
      </w:r>
    </w:p>
    <w:p w14:paraId="7E4A8279" w14:textId="77777777" w:rsidR="00143193" w:rsidRDefault="00143193" w:rsidP="00143193">
      <w:pPr>
        <w:jc w:val="center"/>
        <w:rPr>
          <w:rFonts w:ascii="Arial" w:hAnsi="Arial" w:cs="Arial"/>
        </w:rPr>
      </w:pPr>
      <w:r>
        <w:rPr>
          <w:noProof/>
          <w:lang w:eastAsia="en-US"/>
        </w:rPr>
        <w:drawing>
          <wp:inline distT="0" distB="0" distL="0" distR="0" wp14:anchorId="1ADC0D91" wp14:editId="070137CA">
            <wp:extent cx="3436620" cy="914400"/>
            <wp:effectExtent l="0" t="0" r="0"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36620" cy="914400"/>
                    </a:xfrm>
                    <a:prstGeom prst="rect">
                      <a:avLst/>
                    </a:prstGeom>
                    <a:noFill/>
                    <a:ln>
                      <a:noFill/>
                    </a:ln>
                  </pic:spPr>
                </pic:pic>
              </a:graphicData>
            </a:graphic>
          </wp:inline>
        </w:drawing>
      </w:r>
    </w:p>
    <w:p w14:paraId="0B7C4888" w14:textId="77777777" w:rsidR="00143193" w:rsidRDefault="00143193" w:rsidP="00143193">
      <w:pPr>
        <w:rPr>
          <w:rFonts w:ascii="Arial" w:hAnsi="Arial" w:cs="Arial"/>
        </w:rPr>
      </w:pPr>
    </w:p>
    <w:p w14:paraId="39F74486" w14:textId="77777777" w:rsidR="00143193" w:rsidRPr="00123B23" w:rsidRDefault="00143193" w:rsidP="00143193">
      <w:pPr>
        <w:rPr>
          <w:rFonts w:ascii="Arial" w:hAnsi="Arial" w:cs="Arial"/>
        </w:rPr>
      </w:pPr>
      <w:r w:rsidRPr="00123B23">
        <w:rPr>
          <w:rFonts w:ascii="Arial" w:hAnsi="Arial" w:cs="Arial"/>
        </w:rPr>
        <w:lastRenderedPageBreak/>
        <w:t>Once the analysis is complete, QT</w:t>
      </w:r>
      <w:r w:rsidRPr="00123B23">
        <w:rPr>
          <w:rFonts w:ascii="Arial" w:hAnsi="Arial" w:cs="Arial"/>
          <w:sz w:val="20"/>
          <w:szCs w:val="20"/>
        </w:rPr>
        <w:t>EST</w:t>
      </w:r>
      <w:r w:rsidRPr="00123B23">
        <w:rPr>
          <w:rFonts w:ascii="Arial" w:hAnsi="Arial" w:cs="Arial"/>
        </w:rPr>
        <w:t xml:space="preserve"> will now look like the following screenshot.  Under “Hypothesis testing”, under “Results:”, you will see a list of completed analyses.</w:t>
      </w:r>
    </w:p>
    <w:p w14:paraId="5E0CAE95" w14:textId="75EE5D0C" w:rsidR="00143193" w:rsidRDefault="00123B23" w:rsidP="00143193">
      <w:pPr>
        <w:rPr>
          <w:rFonts w:ascii="Arial" w:hAnsi="Arial" w:cs="Arial"/>
        </w:rPr>
      </w:pPr>
      <w:r>
        <w:rPr>
          <w:noProof/>
          <w:lang w:eastAsia="en-US"/>
        </w:rPr>
        <w:drawing>
          <wp:inline distT="0" distB="0" distL="0" distR="0" wp14:anchorId="638BB8AD" wp14:editId="5FAC1144">
            <wp:extent cx="5486400" cy="2483985"/>
            <wp:effectExtent l="0" t="0" r="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86400" cy="2483985"/>
                    </a:xfrm>
                    <a:prstGeom prst="rect">
                      <a:avLst/>
                    </a:prstGeom>
                    <a:noFill/>
                    <a:ln>
                      <a:noFill/>
                    </a:ln>
                  </pic:spPr>
                </pic:pic>
              </a:graphicData>
            </a:graphic>
          </wp:inline>
        </w:drawing>
      </w:r>
      <w:r w:rsidR="00143193">
        <w:rPr>
          <w:noProof/>
          <w:lang w:eastAsia="en-US"/>
        </w:rPr>
        <mc:AlternateContent>
          <mc:Choice Requires="wps">
            <w:drawing>
              <wp:anchor distT="0" distB="0" distL="114300" distR="114300" simplePos="0" relativeHeight="251895808" behindDoc="0" locked="0" layoutInCell="1" allowOverlap="1" wp14:anchorId="551C0460" wp14:editId="55720440">
                <wp:simplePos x="0" y="0"/>
                <wp:positionH relativeFrom="column">
                  <wp:posOffset>3863340</wp:posOffset>
                </wp:positionH>
                <wp:positionV relativeFrom="paragraph">
                  <wp:posOffset>1447800</wp:posOffset>
                </wp:positionV>
                <wp:extent cx="1524000" cy="937260"/>
                <wp:effectExtent l="0" t="0" r="19050" b="15240"/>
                <wp:wrapNone/>
                <wp:docPr id="869" name="Oval 869"/>
                <wp:cNvGraphicFramePr/>
                <a:graphic xmlns:a="http://schemas.openxmlformats.org/drawingml/2006/main">
                  <a:graphicData uri="http://schemas.microsoft.com/office/word/2010/wordprocessingShape">
                    <wps:wsp>
                      <wps:cNvSpPr/>
                      <wps:spPr>
                        <a:xfrm>
                          <a:off x="0" y="0"/>
                          <a:ext cx="1524000" cy="937260"/>
                        </a:xfrm>
                        <a:prstGeom prst="ellipse">
                          <a:avLst/>
                        </a:prstGeom>
                        <a:noFill/>
                        <a:ln w="1270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25D37DD" id="Oval 869" o:spid="_x0000_s1026" style="position:absolute;margin-left:304.2pt;margin-top:114pt;width:120pt;height:73.8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" filled="f" strokecolor="black [3200]" strokeweight="1pt"/>
            </w:pict>
          </mc:Fallback>
        </mc:AlternateContent>
      </w:r>
    </w:p>
    <w:p w14:paraId="2792652B" w14:textId="77777777" w:rsidR="00143193" w:rsidRDefault="00143193" w:rsidP="00143193">
      <w:pPr>
        <w:rPr>
          <w:rFonts w:ascii="Arial" w:hAnsi="Arial" w:cs="Arial"/>
        </w:rPr>
      </w:pPr>
    </w:p>
    <w:p w14:paraId="363FF0B3" w14:textId="77777777" w:rsidR="00143193" w:rsidRPr="00123B23" w:rsidRDefault="00143193" w:rsidP="00143193">
      <w:pPr>
        <w:rPr>
          <w:rFonts w:ascii="Arial" w:hAnsi="Arial" w:cs="Arial"/>
        </w:rPr>
      </w:pPr>
      <w:r w:rsidRPr="00123B23">
        <w:rPr>
          <w:rFonts w:ascii="Arial" w:hAnsi="Arial" w:cs="Arial"/>
        </w:rPr>
        <w:t>Under “Hypothesis testing”, under “Results:”, select “Export…”.  An “Export Results As” window pops up.  Navigate to the location to save the file and save it as a .csv file.</w:t>
      </w:r>
    </w:p>
    <w:p w14:paraId="4E01C0D8" w14:textId="78C6CEB2" w:rsidR="00143193" w:rsidRDefault="00123B23" w:rsidP="00143193">
      <w:pPr>
        <w:rPr>
          <w:rFonts w:ascii="Arial" w:hAnsi="Arial" w:cs="Arial"/>
        </w:rPr>
      </w:pPr>
      <w:r>
        <w:rPr>
          <w:noProof/>
          <w:lang w:eastAsia="en-US"/>
        </w:rPr>
        <w:drawing>
          <wp:inline distT="0" distB="0" distL="0" distR="0" wp14:anchorId="016F9A8B" wp14:editId="7450D8F6">
            <wp:extent cx="5486400" cy="2483985"/>
            <wp:effectExtent l="0" t="0" r="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86400" cy="2483985"/>
                    </a:xfrm>
                    <a:prstGeom prst="rect">
                      <a:avLst/>
                    </a:prstGeom>
                    <a:noFill/>
                    <a:ln>
                      <a:noFill/>
                    </a:ln>
                  </pic:spPr>
                </pic:pic>
              </a:graphicData>
            </a:graphic>
          </wp:inline>
        </w:drawing>
      </w:r>
      <w:r w:rsidR="00143193">
        <w:rPr>
          <w:noProof/>
          <w:lang w:eastAsia="en-US"/>
        </w:rPr>
        <mc:AlternateContent>
          <mc:Choice Requires="wps">
            <w:drawing>
              <wp:anchor distT="0" distB="0" distL="114300" distR="114300" simplePos="0" relativeHeight="251896832" behindDoc="0" locked="0" layoutInCell="1" allowOverlap="1" wp14:anchorId="3235619C" wp14:editId="6472D384">
                <wp:simplePos x="0" y="0"/>
                <wp:positionH relativeFrom="column">
                  <wp:posOffset>5189220</wp:posOffset>
                </wp:positionH>
                <wp:positionV relativeFrom="paragraph">
                  <wp:posOffset>2240280</wp:posOffset>
                </wp:positionV>
                <wp:extent cx="251460" cy="220980"/>
                <wp:effectExtent l="57150" t="38100" r="72390" b="83820"/>
                <wp:wrapNone/>
                <wp:docPr id="870" name="Straight Arrow Connector 870"/>
                <wp:cNvGraphicFramePr/>
                <a:graphic xmlns:a="http://schemas.openxmlformats.org/drawingml/2006/main">
                  <a:graphicData uri="http://schemas.microsoft.com/office/word/2010/wordprocessingShape">
                    <wps:wsp>
                      <wps:cNvCnPr/>
                      <wps:spPr>
                        <a:xfrm flipH="1" flipV="1">
                          <a:off x="0" y="0"/>
                          <a:ext cx="251460" cy="22098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D69BB4" id="Straight Arrow Connector 870" o:spid="_x0000_s1026" type="#_x0000_t32" style="position:absolute;margin-left:408.6pt;margin-top:176.4pt;width:19.8pt;height:17.4pt;flip:x y;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" strokecolor="black [3200]" strokeweight="2pt">
                <v:stroke endarrow="block"/>
                <v:shadow on="t" color="black" opacity="24903f" origin=",.5" offset="0,.55556mm"/>
              </v:shape>
            </w:pict>
          </mc:Fallback>
        </mc:AlternateContent>
      </w:r>
    </w:p>
    <w:p w14:paraId="344FF2B0" w14:textId="77777777" w:rsidR="00143193" w:rsidRDefault="00143193" w:rsidP="00143193">
      <w:pPr>
        <w:rPr>
          <w:rFonts w:ascii="Arial" w:hAnsi="Arial" w:cs="Arial"/>
        </w:rPr>
      </w:pPr>
      <w:r>
        <w:rPr>
          <w:rFonts w:ascii="Arial" w:hAnsi="Arial" w:cs="Arial"/>
        </w:rPr>
        <w:br w:type="page"/>
      </w:r>
    </w:p>
    <w:p w14:paraId="7A1E2A11" w14:textId="77777777" w:rsidR="00143193" w:rsidRPr="00123B23" w:rsidRDefault="00143193" w:rsidP="00143193">
      <w:pPr>
        <w:rPr>
          <w:rFonts w:ascii="Arial" w:hAnsi="Arial" w:cs="Arial"/>
        </w:rPr>
      </w:pPr>
      <w:r w:rsidRPr="00123B23">
        <w:rPr>
          <w:rFonts w:ascii="Arial" w:hAnsi="Arial" w:cs="Arial"/>
        </w:rPr>
        <w:lastRenderedPageBreak/>
        <w:t>The following screenshot shows the .csv file that was just saved.  The columns are labeled “Set 1” through “Set 18” in columns “B” through “S” of the spreadsheet.  The columns represent different participants; “Set 1” refers to participant 1, “Set 2” refers to participant 2, and so on.</w:t>
      </w:r>
    </w:p>
    <w:p w14:paraId="7240D019" w14:textId="382F395E" w:rsidR="00143193" w:rsidRDefault="00123B23" w:rsidP="00143193">
      <w:pPr>
        <w:rPr>
          <w:rFonts w:ascii="Arial" w:hAnsi="Arial" w:cs="Arial"/>
          <w:color w:val="FF0000"/>
        </w:rPr>
      </w:pPr>
      <w:r>
        <w:rPr>
          <w:noProof/>
          <w:lang w:eastAsia="en-US"/>
        </w:rPr>
        <w:drawing>
          <wp:inline distT="0" distB="0" distL="0" distR="0" wp14:anchorId="49371FB5" wp14:editId="5602B1A1">
            <wp:extent cx="5486400" cy="2894644"/>
            <wp:effectExtent l="0" t="0" r="0" b="127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86400" cy="2894644"/>
                    </a:xfrm>
                    <a:prstGeom prst="rect">
                      <a:avLst/>
                    </a:prstGeom>
                    <a:noFill/>
                    <a:ln>
                      <a:noFill/>
                    </a:ln>
                  </pic:spPr>
                </pic:pic>
              </a:graphicData>
            </a:graphic>
          </wp:inline>
        </w:drawing>
      </w:r>
    </w:p>
    <w:p w14:paraId="3B7C4E16" w14:textId="77777777" w:rsidR="00143193" w:rsidRDefault="00143193" w:rsidP="00143193">
      <w:pPr>
        <w:rPr>
          <w:rFonts w:ascii="Arial" w:hAnsi="Arial" w:cs="Arial"/>
          <w:color w:val="FF0000"/>
        </w:rPr>
      </w:pPr>
    </w:p>
    <w:p w14:paraId="2669C5C5" w14:textId="2B71FDEC" w:rsidR="00123B23" w:rsidRDefault="00123B23" w:rsidP="00123B23">
      <w:pPr>
        <w:rPr>
          <w:rFonts w:ascii="Arial" w:hAnsi="Arial" w:cs="Arial"/>
        </w:rPr>
      </w:pPr>
      <w:r w:rsidRPr="00294978">
        <w:rPr>
          <w:rFonts w:ascii="Arial" w:hAnsi="Arial" w:cs="Arial"/>
        </w:rPr>
        <w:t xml:space="preserve">The </w:t>
      </w:r>
      <w:r>
        <w:rPr>
          <w:rFonts w:ascii="Arial" w:hAnsi="Arial" w:cs="Arial"/>
        </w:rPr>
        <w:t>Bayes factor values</w:t>
      </w:r>
      <w:r w:rsidRPr="00294978">
        <w:rPr>
          <w:rFonts w:ascii="Arial" w:hAnsi="Arial" w:cs="Arial"/>
        </w:rPr>
        <w:t xml:space="preserve"> are in row </w:t>
      </w:r>
      <w:r w:rsidRPr="0094216D">
        <w:rPr>
          <w:rFonts w:ascii="Arial" w:hAnsi="Arial" w:cs="Arial"/>
        </w:rPr>
        <w:t>2</w:t>
      </w:r>
      <w:r>
        <w:rPr>
          <w:rFonts w:ascii="Arial" w:hAnsi="Arial" w:cs="Arial"/>
        </w:rPr>
        <w:t>3</w:t>
      </w:r>
      <w:r w:rsidRPr="00294978">
        <w:rPr>
          <w:rFonts w:ascii="Arial" w:hAnsi="Arial" w:cs="Arial"/>
        </w:rPr>
        <w:t xml:space="preserve"> of the spreadsheet</w:t>
      </w:r>
      <w:r w:rsidRPr="002F431F">
        <w:rPr>
          <w:rFonts w:ascii="Arial" w:hAnsi="Arial" w:cs="Arial"/>
        </w:rPr>
        <w:t xml:space="preserve">.  </w:t>
      </w:r>
      <w:r>
        <w:rPr>
          <w:rFonts w:ascii="Arial" w:hAnsi="Arial" w:cs="Arial"/>
        </w:rPr>
        <w:t xml:space="preserve">The Bayes factor in column “B” listed as “Set 1” is where the Bayes factor for participant 1 can be found, </w:t>
      </w:r>
      <w:r w:rsidRPr="002F431F">
        <w:rPr>
          <w:rFonts w:ascii="Arial" w:hAnsi="Arial" w:cs="Arial"/>
        </w:rPr>
        <w:t>listed under “</w:t>
      </w:r>
      <w:r>
        <w:rPr>
          <w:rFonts w:ascii="Arial" w:hAnsi="Arial" w:cs="Arial"/>
        </w:rPr>
        <w:t>.90 Supermajority</w:t>
      </w:r>
      <w:r w:rsidRPr="002F431F">
        <w:rPr>
          <w:rFonts w:ascii="Arial" w:hAnsi="Arial" w:cs="Arial"/>
        </w:rPr>
        <w:t>” and “</w:t>
      </w:r>
      <w:r>
        <w:rPr>
          <w:rFonts w:ascii="Arial" w:hAnsi="Arial" w:cs="Arial"/>
        </w:rPr>
        <w:t>LH</w:t>
      </w:r>
      <w:r w:rsidRPr="002F431F">
        <w:rPr>
          <w:rFonts w:ascii="Arial" w:hAnsi="Arial" w:cs="Arial"/>
        </w:rPr>
        <w:t>” in Table 3 of QTBC2.  Notice the same holds true for column “</w:t>
      </w:r>
      <w:r>
        <w:rPr>
          <w:rFonts w:ascii="Arial" w:hAnsi="Arial" w:cs="Arial"/>
        </w:rPr>
        <w:t>C</w:t>
      </w:r>
      <w:r w:rsidRPr="002F431F">
        <w:rPr>
          <w:rFonts w:ascii="Arial" w:hAnsi="Arial" w:cs="Arial"/>
        </w:rPr>
        <w:t xml:space="preserve">” listed as “Set 2”, for participant 2, and so on.  </w:t>
      </w:r>
    </w:p>
    <w:p w14:paraId="42D4E3BE" w14:textId="77777777" w:rsidR="00123B23" w:rsidRDefault="00123B23" w:rsidP="00123B23">
      <w:pPr>
        <w:rPr>
          <w:rFonts w:ascii="Arial" w:hAnsi="Arial" w:cs="Arial"/>
        </w:rPr>
      </w:pPr>
    </w:p>
    <w:p w14:paraId="7C31CD4E" w14:textId="77777777" w:rsidR="00123B23" w:rsidRDefault="00123B23" w:rsidP="00123B23">
      <w:pPr>
        <w:rPr>
          <w:rFonts w:ascii="Arial" w:hAnsi="Arial" w:cs="Arial"/>
        </w:rPr>
      </w:pPr>
      <w:r w:rsidRPr="00294978">
        <w:rPr>
          <w:rFonts w:ascii="Arial" w:hAnsi="Arial" w:cs="Arial"/>
        </w:rPr>
        <w:t xml:space="preserve">Note, however, that the </w:t>
      </w:r>
      <w:r>
        <w:rPr>
          <w:rFonts w:ascii="Arial" w:hAnsi="Arial" w:cs="Arial"/>
        </w:rPr>
        <w:t xml:space="preserve">Bayes factor </w:t>
      </w:r>
      <w:r w:rsidRPr="00294978">
        <w:rPr>
          <w:rFonts w:ascii="Arial" w:hAnsi="Arial" w:cs="Arial"/>
        </w:rPr>
        <w:t xml:space="preserve">values vary if the test is replicated with different random seeds for each replicate.  The </w:t>
      </w:r>
      <w:r>
        <w:rPr>
          <w:rFonts w:ascii="Arial" w:hAnsi="Arial" w:cs="Arial"/>
        </w:rPr>
        <w:t>Bayes factor</w:t>
      </w:r>
      <w:r w:rsidRPr="00294978">
        <w:rPr>
          <w:rFonts w:ascii="Arial" w:hAnsi="Arial" w:cs="Arial"/>
        </w:rPr>
        <w:t xml:space="preserve"> values </w:t>
      </w:r>
      <w:r w:rsidRPr="00417710">
        <w:rPr>
          <w:rFonts w:ascii="Arial" w:hAnsi="Arial" w:cs="Arial"/>
        </w:rPr>
        <w:t>vary</w:t>
      </w:r>
      <w:r>
        <w:rPr>
          <w:rFonts w:ascii="Arial" w:hAnsi="Arial" w:cs="Arial"/>
        </w:rPr>
        <w:t xml:space="preserve"> </w:t>
      </w:r>
      <w:r w:rsidRPr="00294978">
        <w:rPr>
          <w:rFonts w:ascii="Arial" w:hAnsi="Arial" w:cs="Arial"/>
        </w:rPr>
        <w:t>when setting a new seed each time the analysis is run under “Hypothesis testing” and “Random number seed:”.</w:t>
      </w:r>
    </w:p>
    <w:p w14:paraId="1D9E2F03" w14:textId="77777777" w:rsidR="00123B23" w:rsidRDefault="00123B23" w:rsidP="00123B23">
      <w:pPr>
        <w:rPr>
          <w:rFonts w:ascii="Arial" w:hAnsi="Arial" w:cs="Arial"/>
        </w:rPr>
      </w:pPr>
    </w:p>
    <w:p w14:paraId="587E3B5D" w14:textId="54E83EE8" w:rsidR="00123B23" w:rsidRDefault="00123B23" w:rsidP="00123B23">
      <w:pPr>
        <w:rPr>
          <w:rFonts w:ascii="Arial" w:hAnsi="Arial" w:cs="Arial"/>
        </w:rPr>
      </w:pPr>
      <w:r>
        <w:rPr>
          <w:rFonts w:ascii="Arial" w:hAnsi="Arial" w:cs="Arial"/>
        </w:rPr>
        <w:t>For tutorial demonstration, the default sample size of 5,000 was used.  However, it is important to note that sample sizes larger than 5,000 were used to achieve converging Bayes factor values, given these data sets.  To increase sample size, select “Change…” next to “Sample size:” under “Hypothesis testing” and “Gibbs sampling:”.  Then, in the “Gibbs sampling” dialog box, type in the sample size you wish to test.  Once the Bayes factor values converge</w:t>
      </w:r>
      <w:r w:rsidRPr="00294978">
        <w:rPr>
          <w:rFonts w:ascii="Arial" w:hAnsi="Arial" w:cs="Arial"/>
        </w:rPr>
        <w:t xml:space="preserve">, column </w:t>
      </w:r>
      <w:r>
        <w:rPr>
          <w:rFonts w:ascii="Arial" w:hAnsi="Arial" w:cs="Arial"/>
        </w:rPr>
        <w:t>“LH”</w:t>
      </w:r>
      <w:r w:rsidRPr="00294978">
        <w:rPr>
          <w:rFonts w:ascii="Arial" w:hAnsi="Arial" w:cs="Arial"/>
        </w:rPr>
        <w:t xml:space="preserve"> under </w:t>
      </w:r>
      <w:r>
        <w:rPr>
          <w:rFonts w:ascii="Arial" w:hAnsi="Arial" w:cs="Arial"/>
        </w:rPr>
        <w:t>“.90 Supermajority”</w:t>
      </w:r>
      <w:r w:rsidRPr="00294978">
        <w:rPr>
          <w:rFonts w:ascii="Arial" w:hAnsi="Arial" w:cs="Arial"/>
        </w:rPr>
        <w:t xml:space="preserve"> </w:t>
      </w:r>
      <w:r>
        <w:rPr>
          <w:rFonts w:ascii="Arial" w:hAnsi="Arial" w:cs="Arial"/>
        </w:rPr>
        <w:t xml:space="preserve">of Table 3 </w:t>
      </w:r>
      <w:r w:rsidRPr="00294978">
        <w:rPr>
          <w:rFonts w:ascii="Arial" w:hAnsi="Arial" w:cs="Arial"/>
        </w:rPr>
        <w:t xml:space="preserve">can be replicated. </w:t>
      </w:r>
    </w:p>
    <w:p w14:paraId="33964299" w14:textId="77777777" w:rsidR="00143193" w:rsidRDefault="00143193" w:rsidP="00143193">
      <w:pPr>
        <w:rPr>
          <w:rFonts w:ascii="Arial" w:hAnsi="Arial" w:cs="Arial"/>
        </w:rPr>
      </w:pPr>
    </w:p>
    <w:p w14:paraId="2685ABF5" w14:textId="6384705C" w:rsidR="00143193" w:rsidRDefault="00143193" w:rsidP="00143193">
      <w:pPr>
        <w:rPr>
          <w:rFonts w:ascii="Arial" w:hAnsi="Arial" w:cs="Arial"/>
        </w:rPr>
      </w:pPr>
      <w:r>
        <w:rPr>
          <w:rFonts w:ascii="Arial" w:hAnsi="Arial" w:cs="Arial"/>
        </w:rPr>
        <w:t xml:space="preserve">This completes the analysis for Cash I data for the Bayes </w:t>
      </w:r>
      <w:r w:rsidR="00123B23">
        <w:rPr>
          <w:rFonts w:ascii="Arial" w:hAnsi="Arial" w:cs="Arial"/>
        </w:rPr>
        <w:t>Factor</w:t>
      </w:r>
      <w:r>
        <w:rPr>
          <w:rFonts w:ascii="Arial" w:hAnsi="Arial" w:cs="Arial"/>
        </w:rPr>
        <w:t xml:space="preserve"> test of </w:t>
      </w:r>
      <w:r>
        <w:rPr>
          <w:rFonts w:ascii="Lucida Handwriting" w:hAnsi="Lucida Handwriting" w:cs="Arial"/>
        </w:rPr>
        <w:t xml:space="preserve">LH </w:t>
      </w:r>
      <w:r>
        <w:rPr>
          <w:rFonts w:ascii="Arial" w:hAnsi="Arial" w:cs="Arial"/>
        </w:rPr>
        <w:t xml:space="preserve">.90-supermajority probabilistic specification. </w:t>
      </w:r>
    </w:p>
    <w:p w14:paraId="6AD7682A" w14:textId="5EF2D62E" w:rsidR="00EE7AA6" w:rsidRDefault="00EE7AA6" w:rsidP="00143193">
      <w:pPr>
        <w:rPr>
          <w:rFonts w:ascii="Arial" w:hAnsi="Arial" w:cs="Arial"/>
        </w:rPr>
      </w:pPr>
    </w:p>
    <w:p w14:paraId="65A6F8A2" w14:textId="68A31FA0" w:rsidR="00EE7AA6" w:rsidRPr="00B31DA8" w:rsidRDefault="00EE7AA6" w:rsidP="00EE7AA6">
      <w:pPr>
        <w:rPr>
          <w:rFonts w:ascii="Arial" w:hAnsi="Arial" w:cs="Arial"/>
        </w:rPr>
      </w:pPr>
      <w:r>
        <w:rPr>
          <w:rFonts w:ascii="Arial" w:hAnsi="Arial" w:cs="Arial"/>
        </w:rPr>
        <w:t xml:space="preserve">Now the user should have replicated all the Cash 1 Bayes </w:t>
      </w:r>
      <w:r w:rsidR="0055442B">
        <w:rPr>
          <w:rFonts w:ascii="Arial" w:hAnsi="Arial" w:cs="Arial"/>
        </w:rPr>
        <w:t xml:space="preserve">factor </w:t>
      </w:r>
      <w:r>
        <w:rPr>
          <w:rFonts w:ascii="Arial" w:hAnsi="Arial" w:cs="Arial"/>
        </w:rPr>
        <w:t xml:space="preserve">values of Table </w:t>
      </w:r>
      <w:r w:rsidR="0055442B">
        <w:rPr>
          <w:rFonts w:ascii="Arial" w:hAnsi="Arial" w:cs="Arial"/>
        </w:rPr>
        <w:t>3</w:t>
      </w:r>
      <w:r>
        <w:rPr>
          <w:rFonts w:ascii="Arial" w:hAnsi="Arial" w:cs="Arial"/>
        </w:rPr>
        <w:t xml:space="preserve"> in QTBC2.  To summarize, section </w:t>
      </w:r>
      <w:r w:rsidR="0055442B">
        <w:rPr>
          <w:rFonts w:ascii="Arial" w:hAnsi="Arial" w:cs="Arial"/>
        </w:rPr>
        <w:t>M</w:t>
      </w:r>
      <w:r>
        <w:rPr>
          <w:rFonts w:ascii="Arial" w:hAnsi="Arial" w:cs="Arial"/>
        </w:rPr>
        <w:t xml:space="preserve">.2 demonstrated the steps in running the Bayes </w:t>
      </w:r>
      <w:r w:rsidR="0055442B">
        <w:rPr>
          <w:rFonts w:ascii="Arial" w:hAnsi="Arial" w:cs="Arial"/>
        </w:rPr>
        <w:t>Factor</w:t>
      </w:r>
      <w:r>
        <w:rPr>
          <w:rFonts w:ascii="Arial" w:hAnsi="Arial" w:cs="Arial"/>
        </w:rPr>
        <w:t xml:space="preserve"> test of </w:t>
      </w:r>
      <w:r>
        <w:rPr>
          <w:rFonts w:ascii="Lucida Handwriting" w:hAnsi="Lucida Handwriting" w:cs="Arial"/>
        </w:rPr>
        <w:t>CPT-KT</w:t>
      </w:r>
      <w:r>
        <w:rPr>
          <w:rFonts w:ascii="Arial" w:hAnsi="Arial" w:cs="Arial"/>
        </w:rPr>
        <w:t xml:space="preserve"> for the .50-majority/modal choice, the .90-supermajority, and the random preference probabilistic specifications.  </w:t>
      </w:r>
      <w:r w:rsidR="0055442B">
        <w:rPr>
          <w:rFonts w:ascii="Arial" w:hAnsi="Arial" w:cs="Arial"/>
        </w:rPr>
        <w:t xml:space="preserve">Then, </w:t>
      </w:r>
      <w:r w:rsidR="0055442B">
        <w:rPr>
          <w:rFonts w:ascii="Arial" w:hAnsi="Arial" w:cs="Arial"/>
        </w:rPr>
        <w:lastRenderedPageBreak/>
        <w:t>s</w:t>
      </w:r>
      <w:r>
        <w:rPr>
          <w:rFonts w:ascii="Arial" w:hAnsi="Arial" w:cs="Arial"/>
        </w:rPr>
        <w:t xml:space="preserve">ection </w:t>
      </w:r>
      <w:r w:rsidR="0055442B">
        <w:rPr>
          <w:rFonts w:ascii="Arial" w:hAnsi="Arial" w:cs="Arial"/>
        </w:rPr>
        <w:t>M</w:t>
      </w:r>
      <w:r>
        <w:rPr>
          <w:rFonts w:ascii="Arial" w:hAnsi="Arial" w:cs="Arial"/>
        </w:rPr>
        <w:t xml:space="preserve">.3 demonstrated the steps in running the Bayes </w:t>
      </w:r>
      <w:r w:rsidR="0055442B">
        <w:rPr>
          <w:rFonts w:ascii="Arial" w:hAnsi="Arial" w:cs="Arial"/>
        </w:rPr>
        <w:t>Factor</w:t>
      </w:r>
      <w:r>
        <w:rPr>
          <w:rFonts w:ascii="Arial" w:hAnsi="Arial" w:cs="Arial"/>
        </w:rPr>
        <w:t xml:space="preserve"> test of </w:t>
      </w:r>
      <w:r w:rsidRPr="005C0F71">
        <w:rPr>
          <w:rFonts w:ascii="Lucida Handwriting" w:hAnsi="Lucida Handwriting" w:cs="Arial"/>
        </w:rPr>
        <w:t>CPT-</w:t>
      </w:r>
      <w:r>
        <w:rPr>
          <w:rFonts w:ascii="Lucida Handwriting" w:hAnsi="Lucida Handwriting" w:cs="Arial"/>
        </w:rPr>
        <w:t>GE</w:t>
      </w:r>
      <w:r>
        <w:rPr>
          <w:rFonts w:ascii="Arial" w:hAnsi="Arial" w:cs="Arial"/>
        </w:rPr>
        <w:t xml:space="preserve"> for the .50-majority/modal choice, the .90-supermajority, and the random preference probabilistic specifications.  </w:t>
      </w:r>
      <w:r w:rsidR="0055442B">
        <w:rPr>
          <w:rFonts w:ascii="Arial" w:hAnsi="Arial" w:cs="Arial"/>
        </w:rPr>
        <w:t>Lastly</w:t>
      </w:r>
      <w:r>
        <w:rPr>
          <w:rFonts w:ascii="Arial" w:hAnsi="Arial" w:cs="Arial"/>
        </w:rPr>
        <w:t xml:space="preserve">, section </w:t>
      </w:r>
      <w:r w:rsidR="0055442B">
        <w:rPr>
          <w:rFonts w:ascii="Arial" w:hAnsi="Arial" w:cs="Arial"/>
        </w:rPr>
        <w:t>M</w:t>
      </w:r>
      <w:r>
        <w:rPr>
          <w:rFonts w:ascii="Arial" w:hAnsi="Arial" w:cs="Arial"/>
        </w:rPr>
        <w:t xml:space="preserve">.4 demonstrated the steps in running the Bayes </w:t>
      </w:r>
      <w:r w:rsidR="0055442B">
        <w:rPr>
          <w:rFonts w:ascii="Arial" w:hAnsi="Arial" w:cs="Arial"/>
        </w:rPr>
        <w:t>Factor</w:t>
      </w:r>
      <w:r>
        <w:rPr>
          <w:rFonts w:ascii="Arial" w:hAnsi="Arial" w:cs="Arial"/>
        </w:rPr>
        <w:t xml:space="preserve"> test of </w:t>
      </w:r>
      <w:r>
        <w:rPr>
          <w:rFonts w:ascii="Lucida Handwriting" w:hAnsi="Lucida Handwriting" w:cs="Arial"/>
        </w:rPr>
        <w:t>LH</w:t>
      </w:r>
      <w:r>
        <w:rPr>
          <w:rFonts w:ascii="Arial" w:hAnsi="Arial" w:cs="Arial"/>
        </w:rPr>
        <w:t xml:space="preserve"> for the .50-majority/modal choice and the .90-supermajority probabilistic specifications.</w:t>
      </w:r>
    </w:p>
    <w:p w14:paraId="250F9B6C" w14:textId="77777777" w:rsidR="00EE7AA6" w:rsidRDefault="00EE7AA6" w:rsidP="00143193">
      <w:pPr>
        <w:rPr>
          <w:rFonts w:ascii="Arial" w:hAnsi="Arial" w:cs="Arial"/>
        </w:rPr>
      </w:pPr>
    </w:p>
    <w:p w14:paraId="45888603" w14:textId="3B1848F4" w:rsidR="0005333B" w:rsidRDefault="0005333B">
      <w:pPr>
        <w:rPr>
          <w:rFonts w:ascii="Arial" w:hAnsi="Arial" w:cs="Arial"/>
        </w:rPr>
      </w:pPr>
      <w:r>
        <w:rPr>
          <w:rFonts w:ascii="Arial" w:hAnsi="Arial" w:cs="Arial"/>
        </w:rPr>
        <w:br w:type="page"/>
      </w:r>
    </w:p>
    <w:p w14:paraId="067FD7C7" w14:textId="5C486FD6" w:rsidR="00EA3149" w:rsidRDefault="00EA3149" w:rsidP="00EA3149">
      <w:pPr>
        <w:pStyle w:val="Heading1"/>
        <w:rPr>
          <w:szCs w:val="36"/>
        </w:rPr>
      </w:pPr>
      <w:r w:rsidRPr="00207F73">
        <w:rPr>
          <w:szCs w:val="36"/>
        </w:rPr>
        <w:lastRenderedPageBreak/>
        <w:t>PART I</w:t>
      </w:r>
      <w:r>
        <w:rPr>
          <w:szCs w:val="36"/>
        </w:rPr>
        <w:t>V: Online Supplement</w:t>
      </w:r>
      <w:r w:rsidR="00A954F8">
        <w:rPr>
          <w:szCs w:val="36"/>
        </w:rPr>
        <w:t>s</w:t>
      </w:r>
    </w:p>
    <w:p w14:paraId="7185B0A7" w14:textId="32E9B606" w:rsidR="00EA3149" w:rsidRPr="0003378B" w:rsidRDefault="008413AC" w:rsidP="00EA3149">
      <w:pPr>
        <w:autoSpaceDE w:val="0"/>
        <w:autoSpaceDN w:val="0"/>
        <w:adjustRightInd w:val="0"/>
        <w:jc w:val="both"/>
        <w:rPr>
          <w:rFonts w:ascii="Arial" w:hAnsi="Arial" w:cs="Arial"/>
          <w:color w:val="FF0000"/>
        </w:rPr>
      </w:pPr>
      <w:r>
        <w:rPr>
          <w:rFonts w:ascii="Arial" w:hAnsi="Arial" w:cs="Arial"/>
        </w:rPr>
        <w:t>In this part of the tutorial we recreate Figures 2, 3 and 4 of Online Supplement</w:t>
      </w:r>
      <w:r w:rsidR="0003378B">
        <w:rPr>
          <w:rFonts w:ascii="Arial" w:hAnsi="Arial" w:cs="Arial"/>
        </w:rPr>
        <w:t xml:space="preserve"> 1</w:t>
      </w:r>
      <w:r>
        <w:rPr>
          <w:rFonts w:ascii="Arial" w:hAnsi="Arial" w:cs="Arial"/>
        </w:rPr>
        <w:t>.</w:t>
      </w:r>
      <w:r w:rsidR="0003378B">
        <w:rPr>
          <w:rFonts w:ascii="Arial" w:hAnsi="Arial" w:cs="Arial"/>
        </w:rPr>
        <w:t xml:space="preserve"> </w:t>
      </w:r>
    </w:p>
    <w:p w14:paraId="30D6DBD3" w14:textId="08455BB5" w:rsidR="008413AC" w:rsidRDefault="00294AE3" w:rsidP="00B00B14">
      <w:pPr>
        <w:pStyle w:val="Heading1"/>
      </w:pPr>
      <w:r>
        <w:t>N</w:t>
      </w:r>
      <w:r w:rsidR="008413AC">
        <w:t>.  Figure 2 of online supplement</w:t>
      </w:r>
      <w:r w:rsidR="00A954F8">
        <w:t xml:space="preserve"> 1</w:t>
      </w:r>
    </w:p>
    <w:p w14:paraId="3DBBE985" w14:textId="19A7F745" w:rsidR="008413AC" w:rsidRDefault="008413AC" w:rsidP="00B00B14">
      <w:pPr>
        <w:rPr>
          <w:rFonts w:ascii="Arial" w:hAnsi="Arial" w:cs="Arial"/>
        </w:rPr>
      </w:pPr>
      <w:r>
        <w:rPr>
          <w:rFonts w:ascii="Arial" w:hAnsi="Arial" w:cs="Arial"/>
        </w:rPr>
        <w:t xml:space="preserve">Figure 2 of online supplement </w:t>
      </w:r>
      <w:r w:rsidR="00A954F8">
        <w:rPr>
          <w:rFonts w:ascii="Arial" w:hAnsi="Arial" w:cs="Arial"/>
        </w:rPr>
        <w:t xml:space="preserve">1 </w:t>
      </w:r>
      <w:r>
        <w:rPr>
          <w:rFonts w:ascii="Arial" w:hAnsi="Arial" w:cs="Arial"/>
        </w:rPr>
        <w:t xml:space="preserve">is the mixture model specification </w:t>
      </w:r>
      <w:r w:rsidR="004941BE">
        <w:rPr>
          <w:rFonts w:ascii="Arial" w:hAnsi="Arial" w:cs="Arial"/>
        </w:rPr>
        <w:t>f</w:t>
      </w:r>
      <w:r>
        <w:rPr>
          <w:rFonts w:ascii="Arial" w:hAnsi="Arial" w:cs="Arial"/>
        </w:rPr>
        <w:t>or the Linear Ordering Polytope</w:t>
      </w:r>
      <w:r w:rsidR="004941BE">
        <w:rPr>
          <w:rFonts w:ascii="Arial" w:hAnsi="Arial" w:cs="Arial"/>
        </w:rPr>
        <w:t>.</w:t>
      </w:r>
    </w:p>
    <w:p w14:paraId="5BC5C5FE" w14:textId="77777777" w:rsidR="00EB260B" w:rsidRPr="00B00B14" w:rsidRDefault="00EB260B" w:rsidP="00B00B14"/>
    <w:p w14:paraId="6CFA722C" w14:textId="61F29FC3" w:rsidR="00EA3149" w:rsidRPr="00275A1E" w:rsidRDefault="00294AE3" w:rsidP="00EA3149">
      <w:pPr>
        <w:pStyle w:val="Heading4"/>
      </w:pPr>
      <w:r>
        <w:t>N</w:t>
      </w:r>
      <w:r w:rsidR="00EA3149">
        <w:t>.</w:t>
      </w:r>
      <w:r w:rsidR="004941BE">
        <w:t>1</w:t>
      </w:r>
      <w:r w:rsidR="00EA3149">
        <w:t xml:space="preserve"> Create</w:t>
      </w:r>
      <w:r w:rsidR="00EA3149" w:rsidRPr="00275A1E">
        <w:t xml:space="preserve"> </w:t>
      </w:r>
      <w:r w:rsidR="00EA3149">
        <w:t>the gamble pairs</w:t>
      </w:r>
    </w:p>
    <w:p w14:paraId="5EFB0089" w14:textId="77777777" w:rsidR="00EA3149" w:rsidRDefault="00EA3149" w:rsidP="00EA3149">
      <w:pPr>
        <w:autoSpaceDE w:val="0"/>
        <w:autoSpaceDN w:val="0"/>
        <w:adjustRightInd w:val="0"/>
        <w:rPr>
          <w:noProof/>
          <w:lang w:eastAsia="en-US"/>
        </w:rPr>
      </w:pPr>
      <w:r>
        <w:rPr>
          <w:rFonts w:ascii="Arial" w:hAnsi="Arial" w:cs="Arial"/>
        </w:rPr>
        <w:t xml:space="preserve">Make sure the gamble pairs match the following screenshot.  </w:t>
      </w:r>
    </w:p>
    <w:p w14:paraId="789C35F8" w14:textId="1421D1E4" w:rsidR="00EA3149" w:rsidRDefault="00CE656C" w:rsidP="00EA3149">
      <w:pPr>
        <w:autoSpaceDE w:val="0"/>
        <w:autoSpaceDN w:val="0"/>
        <w:adjustRightInd w:val="0"/>
        <w:rPr>
          <w:rFonts w:ascii="Arial" w:hAnsi="Arial" w:cs="Arial"/>
        </w:rPr>
      </w:pPr>
      <w:r>
        <w:rPr>
          <w:noProof/>
          <w:lang w:eastAsia="en-US"/>
        </w:rPr>
        <w:drawing>
          <wp:inline distT="0" distB="0" distL="0" distR="0" wp14:anchorId="3ADFB12C" wp14:editId="5316A323">
            <wp:extent cx="5486400" cy="2498866"/>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86400" cy="2498866"/>
                    </a:xfrm>
                    <a:prstGeom prst="rect">
                      <a:avLst/>
                    </a:prstGeom>
                    <a:noFill/>
                    <a:ln>
                      <a:noFill/>
                    </a:ln>
                  </pic:spPr>
                </pic:pic>
              </a:graphicData>
            </a:graphic>
          </wp:inline>
        </w:drawing>
      </w:r>
    </w:p>
    <w:p w14:paraId="707DD99D" w14:textId="77777777" w:rsidR="0003378B" w:rsidRDefault="0003378B" w:rsidP="00EA3149">
      <w:pPr>
        <w:autoSpaceDE w:val="0"/>
        <w:autoSpaceDN w:val="0"/>
        <w:adjustRightInd w:val="0"/>
        <w:rPr>
          <w:rFonts w:ascii="Arial" w:hAnsi="Arial" w:cs="Arial"/>
        </w:rPr>
      </w:pPr>
    </w:p>
    <w:p w14:paraId="1BCF5306" w14:textId="5756BD0A" w:rsidR="00EA3149" w:rsidRPr="00275A1E" w:rsidRDefault="00294AE3" w:rsidP="00EA3149">
      <w:pPr>
        <w:pStyle w:val="Heading4"/>
      </w:pPr>
      <w:r>
        <w:t>N</w:t>
      </w:r>
      <w:r w:rsidR="00EA3149">
        <w:t>.</w:t>
      </w:r>
      <w:r w:rsidR="004941BE">
        <w:t>2</w:t>
      </w:r>
      <w:r w:rsidR="00EA3149">
        <w:t xml:space="preserve"> Create the input file</w:t>
      </w:r>
    </w:p>
    <w:p w14:paraId="7BB0BE41" w14:textId="77777777" w:rsidR="00EA3149" w:rsidRDefault="00EA3149" w:rsidP="00EA3149">
      <w:pPr>
        <w:autoSpaceDE w:val="0"/>
        <w:autoSpaceDN w:val="0"/>
        <w:adjustRightInd w:val="0"/>
        <w:rPr>
          <w:rFonts w:ascii="Arial" w:hAnsi="Arial" w:cs="Arial"/>
        </w:rPr>
      </w:pPr>
      <w:r>
        <w:rPr>
          <w:rFonts w:ascii="Arial" w:hAnsi="Arial" w:cs="Arial"/>
        </w:rPr>
        <w:t>The linear ordering polytope is based on the following system of facet-defining inequalities in 3-dimensional space.  These inequalities are:</w:t>
      </w:r>
    </w:p>
    <w:p w14:paraId="467FC2D7" w14:textId="77777777" w:rsidR="00EA3149" w:rsidRDefault="00EA3149" w:rsidP="00EA3149">
      <w:pPr>
        <w:autoSpaceDE w:val="0"/>
        <w:autoSpaceDN w:val="0"/>
        <w:adjustRightInd w:val="0"/>
        <w:jc w:val="center"/>
        <w:rPr>
          <w:rFonts w:ascii="Arial" w:hAnsi="Arial" w:cs="Arial"/>
        </w:rPr>
      </w:pPr>
      <w:r>
        <w:rPr>
          <w:rFonts w:ascii="Arial" w:hAnsi="Arial" w:cs="Arial"/>
        </w:rPr>
        <w:t>θ</w:t>
      </w:r>
      <w:r w:rsidRPr="00781A1F">
        <w:rPr>
          <w:rFonts w:ascii="Arial" w:hAnsi="Arial" w:cs="Arial"/>
          <w:sz w:val="18"/>
          <w:szCs w:val="18"/>
        </w:rPr>
        <w:t>A</w:t>
      </w:r>
      <w:r>
        <w:rPr>
          <w:rFonts w:ascii="Arial" w:hAnsi="Arial" w:cs="Arial"/>
          <w:sz w:val="18"/>
          <w:szCs w:val="18"/>
        </w:rPr>
        <w:t xml:space="preserve">C </w:t>
      </w:r>
      <w:r>
        <w:rPr>
          <w:rFonts w:ascii="Arial" w:hAnsi="Arial" w:cs="Arial"/>
        </w:rPr>
        <w:t>- θ</w:t>
      </w:r>
      <w:r w:rsidRPr="00781A1F">
        <w:rPr>
          <w:rFonts w:ascii="Arial" w:hAnsi="Arial" w:cs="Arial"/>
          <w:sz w:val="18"/>
          <w:szCs w:val="18"/>
        </w:rPr>
        <w:t>A</w:t>
      </w:r>
      <w:r>
        <w:rPr>
          <w:rFonts w:ascii="Arial" w:hAnsi="Arial" w:cs="Arial"/>
          <w:sz w:val="18"/>
          <w:szCs w:val="18"/>
        </w:rPr>
        <w:t xml:space="preserve">D + </w:t>
      </w:r>
      <w:r>
        <w:rPr>
          <w:rFonts w:ascii="Arial" w:hAnsi="Arial" w:cs="Arial"/>
        </w:rPr>
        <w:t>θ</w:t>
      </w:r>
      <w:r>
        <w:rPr>
          <w:rFonts w:ascii="Arial" w:hAnsi="Arial" w:cs="Arial"/>
          <w:sz w:val="18"/>
          <w:szCs w:val="18"/>
        </w:rPr>
        <w:t>AD</w:t>
      </w:r>
      <w:r w:rsidRPr="00781A1F">
        <w:rPr>
          <w:rFonts w:ascii="Arial" w:hAnsi="Arial" w:cs="Arial"/>
        </w:rPr>
        <w:t xml:space="preserve"> ≤ </w:t>
      </w:r>
      <w:r>
        <w:rPr>
          <w:rFonts w:ascii="Arial" w:hAnsi="Arial" w:cs="Arial"/>
        </w:rPr>
        <w:t>1</w:t>
      </w:r>
    </w:p>
    <w:p w14:paraId="2E629C6E" w14:textId="77777777" w:rsidR="00EA3149" w:rsidRDefault="00EA3149" w:rsidP="00EA3149">
      <w:pPr>
        <w:autoSpaceDE w:val="0"/>
        <w:autoSpaceDN w:val="0"/>
        <w:adjustRightInd w:val="0"/>
        <w:jc w:val="center"/>
        <w:rPr>
          <w:rFonts w:ascii="Arial" w:hAnsi="Arial" w:cs="Arial"/>
        </w:rPr>
      </w:pPr>
      <w:r w:rsidRPr="00781A1F">
        <w:rPr>
          <w:rFonts w:ascii="Arial" w:hAnsi="Arial" w:cs="Arial"/>
        </w:rPr>
        <w:t xml:space="preserve"> </w:t>
      </w:r>
      <w:r>
        <w:rPr>
          <w:rFonts w:ascii="Arial" w:hAnsi="Arial" w:cs="Arial"/>
        </w:rPr>
        <w:t>-θ</w:t>
      </w:r>
      <w:r w:rsidRPr="00781A1F">
        <w:rPr>
          <w:rFonts w:ascii="Arial" w:hAnsi="Arial" w:cs="Arial"/>
          <w:sz w:val="18"/>
          <w:szCs w:val="18"/>
        </w:rPr>
        <w:t>A</w:t>
      </w:r>
      <w:r>
        <w:rPr>
          <w:rFonts w:ascii="Arial" w:hAnsi="Arial" w:cs="Arial"/>
          <w:sz w:val="18"/>
          <w:szCs w:val="18"/>
        </w:rPr>
        <w:t xml:space="preserve">C </w:t>
      </w:r>
      <w:r>
        <w:rPr>
          <w:rFonts w:ascii="Arial" w:hAnsi="Arial" w:cs="Arial"/>
        </w:rPr>
        <w:t>+ θ</w:t>
      </w:r>
      <w:r>
        <w:rPr>
          <w:rFonts w:ascii="Arial" w:hAnsi="Arial" w:cs="Arial"/>
          <w:sz w:val="18"/>
          <w:szCs w:val="18"/>
        </w:rPr>
        <w:t xml:space="preserve">AD – </w:t>
      </w:r>
      <w:r>
        <w:rPr>
          <w:rFonts w:ascii="Arial" w:hAnsi="Arial" w:cs="Arial"/>
        </w:rPr>
        <w:t>θ</w:t>
      </w:r>
      <w:r>
        <w:rPr>
          <w:rFonts w:ascii="Arial" w:hAnsi="Arial" w:cs="Arial"/>
          <w:sz w:val="18"/>
          <w:szCs w:val="18"/>
        </w:rPr>
        <w:t>AD</w:t>
      </w:r>
      <w:r w:rsidRPr="00781A1F">
        <w:rPr>
          <w:rFonts w:ascii="Arial" w:hAnsi="Arial" w:cs="Arial"/>
        </w:rPr>
        <w:t xml:space="preserve"> ≤ </w:t>
      </w:r>
      <w:r>
        <w:rPr>
          <w:rFonts w:ascii="Arial" w:hAnsi="Arial" w:cs="Arial"/>
        </w:rPr>
        <w:t>0</w:t>
      </w:r>
    </w:p>
    <w:p w14:paraId="1817F823" w14:textId="77777777" w:rsidR="00EA3149" w:rsidRDefault="00EA3149" w:rsidP="00EA3149">
      <w:pPr>
        <w:autoSpaceDE w:val="0"/>
        <w:autoSpaceDN w:val="0"/>
        <w:adjustRightInd w:val="0"/>
        <w:rPr>
          <w:rFonts w:ascii="Arial" w:hAnsi="Arial" w:cs="Arial"/>
        </w:rPr>
      </w:pPr>
    </w:p>
    <w:p w14:paraId="6A9717D3" w14:textId="77777777" w:rsidR="00CA3A5B" w:rsidRDefault="00CA3A5B" w:rsidP="00EA3149">
      <w:pPr>
        <w:autoSpaceDE w:val="0"/>
        <w:autoSpaceDN w:val="0"/>
        <w:adjustRightInd w:val="0"/>
        <w:rPr>
          <w:rFonts w:ascii="Arial" w:hAnsi="Arial" w:cs="Arial"/>
        </w:rPr>
      </w:pPr>
    </w:p>
    <w:p w14:paraId="4179F3F0" w14:textId="77777777" w:rsidR="00CA3A5B" w:rsidRDefault="00CA3A5B" w:rsidP="00EA3149">
      <w:pPr>
        <w:autoSpaceDE w:val="0"/>
        <w:autoSpaceDN w:val="0"/>
        <w:adjustRightInd w:val="0"/>
        <w:rPr>
          <w:rFonts w:ascii="Arial" w:hAnsi="Arial" w:cs="Arial"/>
        </w:rPr>
      </w:pPr>
    </w:p>
    <w:p w14:paraId="7E900272" w14:textId="77777777" w:rsidR="00CA3A5B" w:rsidRDefault="00CA3A5B" w:rsidP="00EA3149">
      <w:pPr>
        <w:autoSpaceDE w:val="0"/>
        <w:autoSpaceDN w:val="0"/>
        <w:adjustRightInd w:val="0"/>
        <w:rPr>
          <w:rFonts w:ascii="Arial" w:hAnsi="Arial" w:cs="Arial"/>
        </w:rPr>
      </w:pPr>
    </w:p>
    <w:p w14:paraId="75BABB75" w14:textId="219930C3" w:rsidR="00CA3A5B" w:rsidRDefault="00CA3A5B" w:rsidP="00EA3149">
      <w:pPr>
        <w:autoSpaceDE w:val="0"/>
        <w:autoSpaceDN w:val="0"/>
        <w:adjustRightInd w:val="0"/>
        <w:rPr>
          <w:rFonts w:ascii="Arial" w:hAnsi="Arial" w:cs="Arial"/>
        </w:rPr>
      </w:pPr>
    </w:p>
    <w:p w14:paraId="0CF079D7" w14:textId="08355166" w:rsidR="00CE656C" w:rsidRDefault="00CE656C" w:rsidP="00EA3149">
      <w:pPr>
        <w:autoSpaceDE w:val="0"/>
        <w:autoSpaceDN w:val="0"/>
        <w:adjustRightInd w:val="0"/>
        <w:rPr>
          <w:rFonts w:ascii="Arial" w:hAnsi="Arial" w:cs="Arial"/>
        </w:rPr>
      </w:pPr>
    </w:p>
    <w:p w14:paraId="00807932" w14:textId="41D953D9" w:rsidR="00CE656C" w:rsidRDefault="00CE656C" w:rsidP="00EA3149">
      <w:pPr>
        <w:autoSpaceDE w:val="0"/>
        <w:autoSpaceDN w:val="0"/>
        <w:adjustRightInd w:val="0"/>
        <w:rPr>
          <w:rFonts w:ascii="Arial" w:hAnsi="Arial" w:cs="Arial"/>
        </w:rPr>
      </w:pPr>
    </w:p>
    <w:p w14:paraId="497273B0" w14:textId="77777777" w:rsidR="00CE656C" w:rsidRDefault="00CE656C" w:rsidP="00EA3149">
      <w:pPr>
        <w:autoSpaceDE w:val="0"/>
        <w:autoSpaceDN w:val="0"/>
        <w:adjustRightInd w:val="0"/>
        <w:rPr>
          <w:rFonts w:ascii="Arial" w:hAnsi="Arial" w:cs="Arial"/>
        </w:rPr>
      </w:pPr>
    </w:p>
    <w:p w14:paraId="17B67503" w14:textId="4FCA1A60" w:rsidR="00CA3A5B" w:rsidRDefault="00CA3A5B" w:rsidP="00EA3149">
      <w:pPr>
        <w:autoSpaceDE w:val="0"/>
        <w:autoSpaceDN w:val="0"/>
        <w:adjustRightInd w:val="0"/>
        <w:rPr>
          <w:rFonts w:ascii="Arial" w:hAnsi="Arial" w:cs="Arial"/>
        </w:rPr>
      </w:pPr>
    </w:p>
    <w:p w14:paraId="1762AFEA" w14:textId="7B54E553" w:rsidR="0003378B" w:rsidRDefault="0003378B" w:rsidP="00EA3149">
      <w:pPr>
        <w:autoSpaceDE w:val="0"/>
        <w:autoSpaceDN w:val="0"/>
        <w:adjustRightInd w:val="0"/>
        <w:rPr>
          <w:rFonts w:ascii="Arial" w:hAnsi="Arial" w:cs="Arial"/>
        </w:rPr>
      </w:pPr>
    </w:p>
    <w:p w14:paraId="02EE99DE" w14:textId="77777777" w:rsidR="0003378B" w:rsidRDefault="0003378B" w:rsidP="00EA3149">
      <w:pPr>
        <w:autoSpaceDE w:val="0"/>
        <w:autoSpaceDN w:val="0"/>
        <w:adjustRightInd w:val="0"/>
        <w:rPr>
          <w:rFonts w:ascii="Arial" w:hAnsi="Arial" w:cs="Arial"/>
        </w:rPr>
      </w:pPr>
    </w:p>
    <w:p w14:paraId="01A026CC" w14:textId="10568657" w:rsidR="00CA3A5B" w:rsidRDefault="00EA3149" w:rsidP="00EA3149">
      <w:pPr>
        <w:autoSpaceDE w:val="0"/>
        <w:autoSpaceDN w:val="0"/>
        <w:adjustRightInd w:val="0"/>
        <w:rPr>
          <w:rFonts w:ascii="Arial" w:hAnsi="Arial" w:cs="Arial"/>
        </w:rPr>
      </w:pPr>
      <w:r>
        <w:rPr>
          <w:rFonts w:ascii="Arial" w:hAnsi="Arial" w:cs="Arial"/>
        </w:rPr>
        <w:lastRenderedPageBreak/>
        <w:t>These inequalities, as well as prior literature about them, were also discussed in Regenwetter, Dana, and Davis-Stober (2010, 2011).  These inequalities yield the following input file.</w:t>
      </w:r>
    </w:p>
    <w:p w14:paraId="77FD1CB9" w14:textId="2129E792" w:rsidR="00EA3149" w:rsidRDefault="00CE656C" w:rsidP="00EA3149">
      <w:pPr>
        <w:autoSpaceDE w:val="0"/>
        <w:autoSpaceDN w:val="0"/>
        <w:adjustRightInd w:val="0"/>
        <w:jc w:val="center"/>
        <w:rPr>
          <w:rFonts w:ascii="Arial" w:hAnsi="Arial" w:cs="Arial"/>
        </w:rPr>
      </w:pPr>
      <w:r>
        <w:rPr>
          <w:noProof/>
          <w:lang w:eastAsia="en-US"/>
        </w:rPr>
        <w:drawing>
          <wp:inline distT="0" distB="0" distL="0" distR="0" wp14:anchorId="719A9E51" wp14:editId="2FBB13C3">
            <wp:extent cx="5486400" cy="3539172"/>
            <wp:effectExtent l="0" t="0" r="0" b="444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486400" cy="3539172"/>
                    </a:xfrm>
                    <a:prstGeom prst="rect">
                      <a:avLst/>
                    </a:prstGeom>
                    <a:noFill/>
                    <a:ln>
                      <a:noFill/>
                    </a:ln>
                  </pic:spPr>
                </pic:pic>
              </a:graphicData>
            </a:graphic>
          </wp:inline>
        </w:drawing>
      </w:r>
    </w:p>
    <w:p w14:paraId="4443E363" w14:textId="77777777" w:rsidR="00EA3149" w:rsidRDefault="00EA3149" w:rsidP="00EA3149">
      <w:pPr>
        <w:autoSpaceDE w:val="0"/>
        <w:autoSpaceDN w:val="0"/>
        <w:adjustRightInd w:val="0"/>
        <w:jc w:val="center"/>
        <w:rPr>
          <w:rFonts w:ascii="Arial" w:hAnsi="Arial" w:cs="Arial"/>
        </w:rPr>
      </w:pPr>
    </w:p>
    <w:p w14:paraId="7B772DD8" w14:textId="3B4D6E47" w:rsidR="00EA3149" w:rsidRDefault="00EA3149" w:rsidP="00EA3149">
      <w:pPr>
        <w:autoSpaceDE w:val="0"/>
        <w:autoSpaceDN w:val="0"/>
        <w:adjustRightInd w:val="0"/>
        <w:rPr>
          <w:rFonts w:ascii="Arial" w:hAnsi="Arial" w:cs="Arial"/>
        </w:rPr>
      </w:pPr>
      <w:r>
        <w:rPr>
          <w:rFonts w:ascii="Arial" w:hAnsi="Arial" w:cs="Arial"/>
        </w:rPr>
        <w:t xml:space="preserve">This is </w:t>
      </w:r>
      <w:r w:rsidR="00687BE8">
        <w:rPr>
          <w:rFonts w:ascii="Arial" w:hAnsi="Arial" w:cs="Arial"/>
        </w:rPr>
        <w:t>all</w:t>
      </w:r>
      <w:r>
        <w:rPr>
          <w:rFonts w:ascii="Arial" w:hAnsi="Arial" w:cs="Arial"/>
        </w:rPr>
        <w:t xml:space="preserve"> the information QT</w:t>
      </w:r>
      <w:r w:rsidRPr="007976E4">
        <w:rPr>
          <w:rFonts w:ascii="Arial" w:hAnsi="Arial" w:cs="Arial"/>
          <w:sz w:val="20"/>
          <w:szCs w:val="20"/>
        </w:rPr>
        <w:t>EST</w:t>
      </w:r>
      <w:r>
        <w:rPr>
          <w:rFonts w:ascii="Arial" w:hAnsi="Arial" w:cs="Arial"/>
        </w:rPr>
        <w:t xml:space="preserve"> needs to analyze this mixture model.  Save this file as “OnlineSupplement_Figure2.txt”.  We now return to the QT</w:t>
      </w:r>
      <w:r w:rsidRPr="007976E4">
        <w:rPr>
          <w:rFonts w:ascii="Arial" w:hAnsi="Arial" w:cs="Arial"/>
          <w:sz w:val="20"/>
          <w:szCs w:val="20"/>
        </w:rPr>
        <w:t>EST</w:t>
      </w:r>
      <w:r>
        <w:rPr>
          <w:rFonts w:ascii="Arial" w:hAnsi="Arial" w:cs="Arial"/>
        </w:rPr>
        <w:t xml:space="preserve"> interface to complete the analysis.</w:t>
      </w:r>
    </w:p>
    <w:p w14:paraId="2626B25A" w14:textId="77777777" w:rsidR="00EA3149" w:rsidRDefault="00EA3149" w:rsidP="00EA3149">
      <w:pPr>
        <w:autoSpaceDE w:val="0"/>
        <w:autoSpaceDN w:val="0"/>
        <w:adjustRightInd w:val="0"/>
        <w:rPr>
          <w:rFonts w:ascii="Arial" w:hAnsi="Arial" w:cs="Arial"/>
        </w:rPr>
      </w:pPr>
    </w:p>
    <w:p w14:paraId="3594FC57" w14:textId="77777777" w:rsidR="00EA3149" w:rsidRDefault="00EA3149" w:rsidP="00EA3149">
      <w:pPr>
        <w:autoSpaceDE w:val="0"/>
        <w:autoSpaceDN w:val="0"/>
        <w:adjustRightInd w:val="0"/>
        <w:rPr>
          <w:rFonts w:ascii="Arial" w:hAnsi="Arial" w:cs="Arial"/>
        </w:rPr>
      </w:pPr>
    </w:p>
    <w:p w14:paraId="2FA160AF" w14:textId="77777777" w:rsidR="00EA3149" w:rsidRDefault="00EA3149" w:rsidP="00EA3149">
      <w:pPr>
        <w:autoSpaceDE w:val="0"/>
        <w:autoSpaceDN w:val="0"/>
        <w:adjustRightInd w:val="0"/>
        <w:rPr>
          <w:rFonts w:ascii="Arial" w:hAnsi="Arial" w:cs="Arial"/>
        </w:rPr>
      </w:pPr>
    </w:p>
    <w:p w14:paraId="5D06F390" w14:textId="77777777" w:rsidR="00EA3149" w:rsidRDefault="00EA3149" w:rsidP="00EA3149">
      <w:pPr>
        <w:autoSpaceDE w:val="0"/>
        <w:autoSpaceDN w:val="0"/>
        <w:adjustRightInd w:val="0"/>
        <w:rPr>
          <w:rFonts w:ascii="Arial" w:hAnsi="Arial" w:cs="Arial"/>
        </w:rPr>
      </w:pPr>
    </w:p>
    <w:p w14:paraId="6EBABAEB" w14:textId="77777777" w:rsidR="00EA3149" w:rsidRDefault="00EA3149" w:rsidP="00EA3149">
      <w:pPr>
        <w:autoSpaceDE w:val="0"/>
        <w:autoSpaceDN w:val="0"/>
        <w:adjustRightInd w:val="0"/>
        <w:rPr>
          <w:rFonts w:ascii="Arial" w:hAnsi="Arial" w:cs="Arial"/>
        </w:rPr>
      </w:pPr>
    </w:p>
    <w:p w14:paraId="0CA1C0E3" w14:textId="77777777" w:rsidR="00EA3149" w:rsidRDefault="00EA3149" w:rsidP="00EA3149">
      <w:pPr>
        <w:autoSpaceDE w:val="0"/>
        <w:autoSpaceDN w:val="0"/>
        <w:adjustRightInd w:val="0"/>
        <w:rPr>
          <w:rFonts w:ascii="Arial" w:hAnsi="Arial" w:cs="Arial"/>
        </w:rPr>
      </w:pPr>
    </w:p>
    <w:p w14:paraId="34716D27" w14:textId="77777777" w:rsidR="00EA3149" w:rsidRDefault="00EA3149" w:rsidP="00EA3149">
      <w:pPr>
        <w:autoSpaceDE w:val="0"/>
        <w:autoSpaceDN w:val="0"/>
        <w:adjustRightInd w:val="0"/>
        <w:rPr>
          <w:rFonts w:ascii="Arial" w:hAnsi="Arial" w:cs="Arial"/>
        </w:rPr>
      </w:pPr>
    </w:p>
    <w:p w14:paraId="7E753CD8" w14:textId="77777777" w:rsidR="00EA3149" w:rsidRDefault="00EA3149" w:rsidP="00EA3149">
      <w:pPr>
        <w:autoSpaceDE w:val="0"/>
        <w:autoSpaceDN w:val="0"/>
        <w:adjustRightInd w:val="0"/>
        <w:rPr>
          <w:rFonts w:ascii="Arial" w:hAnsi="Arial" w:cs="Arial"/>
        </w:rPr>
      </w:pPr>
    </w:p>
    <w:p w14:paraId="72AC15D7" w14:textId="77777777" w:rsidR="00CA3A5B" w:rsidRDefault="00CA3A5B" w:rsidP="00EA3149">
      <w:pPr>
        <w:autoSpaceDE w:val="0"/>
        <w:autoSpaceDN w:val="0"/>
        <w:adjustRightInd w:val="0"/>
        <w:rPr>
          <w:rFonts w:ascii="Arial" w:hAnsi="Arial" w:cs="Arial"/>
        </w:rPr>
      </w:pPr>
    </w:p>
    <w:p w14:paraId="4ECEBE2F" w14:textId="77777777" w:rsidR="00CA3A5B" w:rsidRDefault="00CA3A5B" w:rsidP="00EA3149">
      <w:pPr>
        <w:autoSpaceDE w:val="0"/>
        <w:autoSpaceDN w:val="0"/>
        <w:adjustRightInd w:val="0"/>
        <w:rPr>
          <w:rFonts w:ascii="Arial" w:hAnsi="Arial" w:cs="Arial"/>
        </w:rPr>
      </w:pPr>
    </w:p>
    <w:p w14:paraId="6C62EC42" w14:textId="77777777" w:rsidR="00CA3A5B" w:rsidRDefault="00CA3A5B" w:rsidP="00EA3149">
      <w:pPr>
        <w:autoSpaceDE w:val="0"/>
        <w:autoSpaceDN w:val="0"/>
        <w:adjustRightInd w:val="0"/>
        <w:rPr>
          <w:rFonts w:ascii="Arial" w:hAnsi="Arial" w:cs="Arial"/>
        </w:rPr>
      </w:pPr>
    </w:p>
    <w:p w14:paraId="2A0EA25A" w14:textId="77777777" w:rsidR="00CA3A5B" w:rsidRDefault="00CA3A5B" w:rsidP="00EA3149">
      <w:pPr>
        <w:autoSpaceDE w:val="0"/>
        <w:autoSpaceDN w:val="0"/>
        <w:adjustRightInd w:val="0"/>
        <w:rPr>
          <w:rFonts w:ascii="Arial" w:hAnsi="Arial" w:cs="Arial"/>
        </w:rPr>
      </w:pPr>
    </w:p>
    <w:p w14:paraId="0E7732A3" w14:textId="77777777" w:rsidR="00CA3A5B" w:rsidRDefault="00CA3A5B" w:rsidP="00EA3149">
      <w:pPr>
        <w:autoSpaceDE w:val="0"/>
        <w:autoSpaceDN w:val="0"/>
        <w:adjustRightInd w:val="0"/>
        <w:rPr>
          <w:rFonts w:ascii="Arial" w:hAnsi="Arial" w:cs="Arial"/>
        </w:rPr>
      </w:pPr>
    </w:p>
    <w:p w14:paraId="0DDE45D3" w14:textId="77777777" w:rsidR="00CA3A5B" w:rsidRDefault="00CA3A5B" w:rsidP="00EA3149">
      <w:pPr>
        <w:autoSpaceDE w:val="0"/>
        <w:autoSpaceDN w:val="0"/>
        <w:adjustRightInd w:val="0"/>
        <w:rPr>
          <w:rFonts w:ascii="Arial" w:hAnsi="Arial" w:cs="Arial"/>
        </w:rPr>
      </w:pPr>
    </w:p>
    <w:p w14:paraId="23296262" w14:textId="77777777" w:rsidR="00EA3149" w:rsidRDefault="00EA3149" w:rsidP="00EA3149">
      <w:pPr>
        <w:autoSpaceDE w:val="0"/>
        <w:autoSpaceDN w:val="0"/>
        <w:adjustRightInd w:val="0"/>
        <w:rPr>
          <w:rFonts w:ascii="Arial" w:hAnsi="Arial" w:cs="Arial"/>
        </w:rPr>
      </w:pPr>
    </w:p>
    <w:p w14:paraId="05AFFBF5" w14:textId="77777777" w:rsidR="00EA3149" w:rsidRDefault="00EA3149" w:rsidP="00EA3149">
      <w:pPr>
        <w:autoSpaceDE w:val="0"/>
        <w:autoSpaceDN w:val="0"/>
        <w:adjustRightInd w:val="0"/>
        <w:rPr>
          <w:rFonts w:ascii="Arial" w:hAnsi="Arial" w:cs="Arial"/>
        </w:rPr>
      </w:pPr>
    </w:p>
    <w:p w14:paraId="4B619BE1" w14:textId="77777777" w:rsidR="00EA3149" w:rsidRDefault="00EA3149" w:rsidP="00EA3149">
      <w:pPr>
        <w:autoSpaceDE w:val="0"/>
        <w:autoSpaceDN w:val="0"/>
        <w:adjustRightInd w:val="0"/>
        <w:rPr>
          <w:rFonts w:ascii="Arial" w:hAnsi="Arial" w:cs="Arial"/>
        </w:rPr>
      </w:pPr>
    </w:p>
    <w:p w14:paraId="7AA5D137" w14:textId="37244520" w:rsidR="00EA3149" w:rsidRPr="009D27A7" w:rsidRDefault="00294AE3" w:rsidP="00EA3149">
      <w:pPr>
        <w:pStyle w:val="Heading4"/>
        <w:rPr>
          <w:rFonts w:ascii="Arial" w:hAnsi="Arial" w:cs="Arial"/>
        </w:rPr>
      </w:pPr>
      <w:r>
        <w:lastRenderedPageBreak/>
        <w:t>N</w:t>
      </w:r>
      <w:r w:rsidR="004941BE">
        <w:t>.3</w:t>
      </w:r>
      <w:r w:rsidR="00EA3149">
        <w:t xml:space="preserve"> Mixture model analysis</w:t>
      </w:r>
      <w:r w:rsidR="00EA3149" w:rsidRPr="00275A1E">
        <w:t xml:space="preserve"> of </w:t>
      </w:r>
      <w:r w:rsidR="00EA3149">
        <w:t>the Linear Ordering Polytope</w:t>
      </w:r>
    </w:p>
    <w:p w14:paraId="465819F3" w14:textId="77777777" w:rsidR="00EA3149" w:rsidRDefault="00EA3149" w:rsidP="00EA3149">
      <w:pPr>
        <w:autoSpaceDE w:val="0"/>
        <w:autoSpaceDN w:val="0"/>
        <w:adjustRightInd w:val="0"/>
        <w:rPr>
          <w:rFonts w:ascii="Arial" w:hAnsi="Arial" w:cs="Arial"/>
        </w:rPr>
      </w:pPr>
      <w:r>
        <w:rPr>
          <w:rFonts w:ascii="Arial" w:hAnsi="Arial" w:cs="Arial"/>
        </w:rPr>
        <w:t>In the QT</w:t>
      </w:r>
      <w:r w:rsidRPr="007976E4">
        <w:rPr>
          <w:rFonts w:ascii="Arial" w:hAnsi="Arial" w:cs="Arial"/>
          <w:sz w:val="20"/>
          <w:szCs w:val="20"/>
        </w:rPr>
        <w:t>EST</w:t>
      </w:r>
      <w:r>
        <w:rPr>
          <w:rFonts w:ascii="Arial" w:hAnsi="Arial" w:cs="Arial"/>
        </w:rPr>
        <w:t xml:space="preserve"> interface, under “Probabilistic specifications”, under “Mixture-based”, select the radio button next to “From file:”.  Then select “Load…”.</w:t>
      </w:r>
    </w:p>
    <w:p w14:paraId="3CE85991" w14:textId="52693CFA" w:rsidR="00EA3149" w:rsidRDefault="009931CA" w:rsidP="00EA3149">
      <w:pPr>
        <w:autoSpaceDE w:val="0"/>
        <w:autoSpaceDN w:val="0"/>
        <w:adjustRightInd w:val="0"/>
        <w:rPr>
          <w:rFonts w:ascii="Arial" w:hAnsi="Arial" w:cs="Arial"/>
        </w:rPr>
      </w:pPr>
      <w:r>
        <w:rPr>
          <w:noProof/>
          <w:lang w:eastAsia="en-US"/>
        </w:rPr>
        <w:drawing>
          <wp:inline distT="0" distB="0" distL="0" distR="0" wp14:anchorId="2E1D834C" wp14:editId="3F23BAF8">
            <wp:extent cx="5486400" cy="2494576"/>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486400" cy="2494576"/>
                    </a:xfrm>
                    <a:prstGeom prst="rect">
                      <a:avLst/>
                    </a:prstGeom>
                    <a:noFill/>
                    <a:ln>
                      <a:noFill/>
                    </a:ln>
                  </pic:spPr>
                </pic:pic>
              </a:graphicData>
            </a:graphic>
          </wp:inline>
        </w:drawing>
      </w:r>
    </w:p>
    <w:p w14:paraId="5B1626C5" w14:textId="77777777" w:rsidR="00EA3149" w:rsidRDefault="00EA3149" w:rsidP="00EA3149">
      <w:pPr>
        <w:autoSpaceDE w:val="0"/>
        <w:autoSpaceDN w:val="0"/>
        <w:adjustRightInd w:val="0"/>
        <w:rPr>
          <w:rFonts w:ascii="Arial" w:hAnsi="Arial" w:cs="Arial"/>
        </w:rPr>
      </w:pPr>
    </w:p>
    <w:p w14:paraId="7BDA4A66" w14:textId="3304BFE3" w:rsidR="00EA3149" w:rsidRDefault="00EA3149" w:rsidP="00EA3149">
      <w:pPr>
        <w:autoSpaceDE w:val="0"/>
        <w:autoSpaceDN w:val="0"/>
        <w:adjustRightInd w:val="0"/>
        <w:rPr>
          <w:rFonts w:ascii="Arial" w:hAnsi="Arial" w:cs="Arial"/>
        </w:rPr>
      </w:pPr>
      <w:r>
        <w:rPr>
          <w:rFonts w:ascii="Arial" w:hAnsi="Arial" w:cs="Arial"/>
        </w:rPr>
        <w:t>In the “Load Specification” dialogue box that pops up, change the “Files of type:” to “Text files (*.txt)” and then navigate to the location of the “OnlineSupplement_Figure2.txt” file.  Then select “Open”.  Under “Figure”, select “Visualize”.</w:t>
      </w:r>
      <w:r w:rsidRPr="00E137BB">
        <w:rPr>
          <w:noProof/>
          <w:lang w:eastAsia="en-US"/>
        </w:rPr>
        <w:t xml:space="preserve"> </w:t>
      </w:r>
      <w:r w:rsidR="009931CA">
        <w:rPr>
          <w:noProof/>
          <w:lang w:eastAsia="en-US"/>
        </w:rPr>
        <w:drawing>
          <wp:inline distT="0" distB="0" distL="0" distR="0" wp14:anchorId="5BF626C2" wp14:editId="7E455102">
            <wp:extent cx="5486400" cy="2519949"/>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486400" cy="2519949"/>
                    </a:xfrm>
                    <a:prstGeom prst="rect">
                      <a:avLst/>
                    </a:prstGeom>
                    <a:noFill/>
                    <a:ln>
                      <a:noFill/>
                    </a:ln>
                  </pic:spPr>
                </pic:pic>
              </a:graphicData>
            </a:graphic>
          </wp:inline>
        </w:drawing>
      </w:r>
    </w:p>
    <w:p w14:paraId="00652E68" w14:textId="77777777" w:rsidR="00EA3149" w:rsidRDefault="00EA3149" w:rsidP="00EA3149">
      <w:pPr>
        <w:autoSpaceDE w:val="0"/>
        <w:autoSpaceDN w:val="0"/>
        <w:adjustRightInd w:val="0"/>
        <w:rPr>
          <w:rFonts w:ascii="Arial" w:hAnsi="Arial" w:cs="Arial"/>
        </w:rPr>
      </w:pPr>
    </w:p>
    <w:p w14:paraId="44B20F4B" w14:textId="649FEB8F" w:rsidR="00EA3149" w:rsidRDefault="00EA3149" w:rsidP="00EA3149">
      <w:pPr>
        <w:autoSpaceDE w:val="0"/>
        <w:autoSpaceDN w:val="0"/>
        <w:adjustRightInd w:val="0"/>
        <w:rPr>
          <w:rFonts w:ascii="Arial" w:hAnsi="Arial" w:cs="Arial"/>
        </w:rPr>
      </w:pPr>
    </w:p>
    <w:p w14:paraId="661CCC40" w14:textId="126A49F8" w:rsidR="009931CA" w:rsidRDefault="009931CA" w:rsidP="00EA3149">
      <w:pPr>
        <w:autoSpaceDE w:val="0"/>
        <w:autoSpaceDN w:val="0"/>
        <w:adjustRightInd w:val="0"/>
        <w:rPr>
          <w:rFonts w:ascii="Arial" w:hAnsi="Arial" w:cs="Arial"/>
        </w:rPr>
      </w:pPr>
    </w:p>
    <w:p w14:paraId="12A472E8" w14:textId="4312B08D" w:rsidR="009931CA" w:rsidRDefault="009931CA" w:rsidP="00EA3149">
      <w:pPr>
        <w:autoSpaceDE w:val="0"/>
        <w:autoSpaceDN w:val="0"/>
        <w:adjustRightInd w:val="0"/>
        <w:rPr>
          <w:rFonts w:ascii="Arial" w:hAnsi="Arial" w:cs="Arial"/>
        </w:rPr>
      </w:pPr>
    </w:p>
    <w:p w14:paraId="3F0BE85D" w14:textId="3B541709" w:rsidR="009931CA" w:rsidRDefault="009931CA" w:rsidP="00EA3149">
      <w:pPr>
        <w:autoSpaceDE w:val="0"/>
        <w:autoSpaceDN w:val="0"/>
        <w:adjustRightInd w:val="0"/>
        <w:rPr>
          <w:rFonts w:ascii="Arial" w:hAnsi="Arial" w:cs="Arial"/>
        </w:rPr>
      </w:pPr>
    </w:p>
    <w:p w14:paraId="24049860" w14:textId="49954EFF" w:rsidR="009931CA" w:rsidRDefault="009931CA" w:rsidP="00EA3149">
      <w:pPr>
        <w:autoSpaceDE w:val="0"/>
        <w:autoSpaceDN w:val="0"/>
        <w:adjustRightInd w:val="0"/>
        <w:rPr>
          <w:rFonts w:ascii="Arial" w:hAnsi="Arial" w:cs="Arial"/>
        </w:rPr>
      </w:pPr>
    </w:p>
    <w:p w14:paraId="00046BBA" w14:textId="72C04EE2" w:rsidR="009931CA" w:rsidRDefault="009931CA" w:rsidP="00EA3149">
      <w:pPr>
        <w:autoSpaceDE w:val="0"/>
        <w:autoSpaceDN w:val="0"/>
        <w:adjustRightInd w:val="0"/>
        <w:rPr>
          <w:rFonts w:ascii="Arial" w:hAnsi="Arial" w:cs="Arial"/>
        </w:rPr>
      </w:pPr>
    </w:p>
    <w:p w14:paraId="569F2637" w14:textId="77777777" w:rsidR="0003378B" w:rsidRDefault="0003378B" w:rsidP="00EA3149">
      <w:pPr>
        <w:autoSpaceDE w:val="0"/>
        <w:autoSpaceDN w:val="0"/>
        <w:adjustRightInd w:val="0"/>
        <w:rPr>
          <w:rFonts w:ascii="Arial" w:hAnsi="Arial" w:cs="Arial"/>
        </w:rPr>
      </w:pPr>
    </w:p>
    <w:p w14:paraId="7E017CF8" w14:textId="3B26DBE1" w:rsidR="00EA3149" w:rsidRDefault="00EA3149" w:rsidP="00EA3149">
      <w:pPr>
        <w:autoSpaceDE w:val="0"/>
        <w:autoSpaceDN w:val="0"/>
        <w:adjustRightInd w:val="0"/>
        <w:rPr>
          <w:rFonts w:ascii="Arial" w:hAnsi="Arial" w:cs="Arial"/>
        </w:rPr>
      </w:pPr>
      <w:r>
        <w:rPr>
          <w:rFonts w:ascii="Arial" w:hAnsi="Arial" w:cs="Arial"/>
        </w:rPr>
        <w:lastRenderedPageBreak/>
        <w:t>The figure that pops up is a version of Figure 2 of Online Supplement</w:t>
      </w:r>
      <w:r w:rsidR="00A954F8">
        <w:rPr>
          <w:rFonts w:ascii="Arial" w:hAnsi="Arial" w:cs="Arial"/>
        </w:rPr>
        <w:t xml:space="preserve"> 1</w:t>
      </w:r>
      <w:r>
        <w:rPr>
          <w:rFonts w:ascii="Arial" w:hAnsi="Arial" w:cs="Arial"/>
        </w:rPr>
        <w:t xml:space="preserve"> of </w:t>
      </w:r>
      <w:r w:rsidR="002A043A">
        <w:rPr>
          <w:rFonts w:ascii="Arial" w:hAnsi="Arial" w:cs="Arial"/>
        </w:rPr>
        <w:t>QTBC1</w:t>
      </w:r>
      <w:r>
        <w:rPr>
          <w:rFonts w:ascii="Arial" w:hAnsi="Arial" w:cs="Arial"/>
        </w:rPr>
        <w:t>.</w:t>
      </w:r>
    </w:p>
    <w:p w14:paraId="1A2444AF" w14:textId="58424460" w:rsidR="00EA3149" w:rsidRDefault="009931CA" w:rsidP="00EA3149">
      <w:pPr>
        <w:autoSpaceDE w:val="0"/>
        <w:autoSpaceDN w:val="0"/>
        <w:adjustRightInd w:val="0"/>
        <w:jc w:val="center"/>
        <w:rPr>
          <w:rFonts w:ascii="Arial" w:hAnsi="Arial" w:cs="Arial"/>
        </w:rPr>
      </w:pPr>
      <w:r>
        <w:rPr>
          <w:noProof/>
          <w:lang w:eastAsia="en-US"/>
        </w:rPr>
        <w:drawing>
          <wp:inline distT="0" distB="0" distL="0" distR="0" wp14:anchorId="1071B570" wp14:editId="258A139C">
            <wp:extent cx="3962400" cy="3474894"/>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978504" cy="3489017"/>
                    </a:xfrm>
                    <a:prstGeom prst="rect">
                      <a:avLst/>
                    </a:prstGeom>
                    <a:noFill/>
                    <a:ln>
                      <a:noFill/>
                    </a:ln>
                  </pic:spPr>
                </pic:pic>
              </a:graphicData>
            </a:graphic>
          </wp:inline>
        </w:drawing>
      </w:r>
    </w:p>
    <w:p w14:paraId="7C6BBA86" w14:textId="77777777" w:rsidR="00EA3149" w:rsidRPr="00781A1F" w:rsidRDefault="00EA3149" w:rsidP="00EA3149">
      <w:pPr>
        <w:autoSpaceDE w:val="0"/>
        <w:autoSpaceDN w:val="0"/>
        <w:adjustRightInd w:val="0"/>
        <w:jc w:val="center"/>
        <w:rPr>
          <w:rFonts w:ascii="Arial" w:hAnsi="Arial" w:cs="Arial"/>
        </w:rPr>
      </w:pPr>
    </w:p>
    <w:p w14:paraId="4BDF956C" w14:textId="77777777" w:rsidR="00EA3149" w:rsidRDefault="00EA3149" w:rsidP="00EA3149">
      <w:pPr>
        <w:autoSpaceDE w:val="0"/>
        <w:autoSpaceDN w:val="0"/>
        <w:adjustRightInd w:val="0"/>
        <w:jc w:val="both"/>
        <w:rPr>
          <w:rFonts w:ascii="Arial" w:hAnsi="Arial" w:cs="Arial"/>
        </w:rPr>
      </w:pPr>
      <w:r>
        <w:rPr>
          <w:rFonts w:ascii="Arial" w:hAnsi="Arial" w:cs="Arial"/>
        </w:rPr>
        <w:t>This completes the 3-D example for the mixture model specification of the Linear Ordering Polytope.</w:t>
      </w:r>
    </w:p>
    <w:p w14:paraId="5B743C0E" w14:textId="77777777" w:rsidR="00CA3A5B" w:rsidRDefault="00CA3A5B">
      <w:pPr>
        <w:rPr>
          <w:rFonts w:ascii="Cambria" w:eastAsia="Times New Roman" w:hAnsi="Cambria"/>
          <w:b/>
          <w:bCs/>
          <w:kern w:val="32"/>
          <w:sz w:val="36"/>
          <w:szCs w:val="32"/>
        </w:rPr>
      </w:pPr>
      <w:r>
        <w:br w:type="page"/>
      </w:r>
    </w:p>
    <w:p w14:paraId="1530CD8A" w14:textId="20F3863F" w:rsidR="00EA3149" w:rsidRDefault="00294AE3" w:rsidP="00EA3149">
      <w:pPr>
        <w:pStyle w:val="Heading1"/>
      </w:pPr>
      <w:r>
        <w:lastRenderedPageBreak/>
        <w:t>O</w:t>
      </w:r>
      <w:r w:rsidR="00EA3149">
        <w:t>.</w:t>
      </w:r>
      <w:r w:rsidR="004941BE">
        <w:t xml:space="preserve"> </w:t>
      </w:r>
      <w:r w:rsidR="00EA3149">
        <w:t xml:space="preserve"> Figure 3 of Online Supplement</w:t>
      </w:r>
      <w:r w:rsidR="00A954F8">
        <w:t xml:space="preserve"> 1</w:t>
      </w:r>
      <w:r w:rsidR="004941BE">
        <w:t xml:space="preserve">:  </w:t>
      </w:r>
      <w:r w:rsidR="004941BE">
        <w:rPr>
          <w:rFonts w:ascii="Lucida Handwriting" w:hAnsi="Lucida Handwriting" w:cs="Arial"/>
        </w:rPr>
        <w:t xml:space="preserve">CPT-KT </w:t>
      </w:r>
      <w:r w:rsidR="004941BE">
        <w:t xml:space="preserve">with constant volumes vs. </w:t>
      </w:r>
      <w:r w:rsidR="004941BE">
        <w:rPr>
          <w:rFonts w:ascii="Lucida Handwriting" w:hAnsi="Lucida Handwriting" w:cs="Arial"/>
        </w:rPr>
        <w:t>LH</w:t>
      </w:r>
      <w:r w:rsidR="004941BE">
        <w:t xml:space="preserve">  </w:t>
      </w:r>
    </w:p>
    <w:p w14:paraId="0C49E28E" w14:textId="4A81D30F" w:rsidR="00EA3149" w:rsidRDefault="00EA3149" w:rsidP="00EA3149">
      <w:pPr>
        <w:rPr>
          <w:rFonts w:ascii="Arial" w:hAnsi="Arial" w:cs="Arial"/>
        </w:rPr>
      </w:pPr>
      <w:r>
        <w:rPr>
          <w:rFonts w:ascii="Arial" w:hAnsi="Arial" w:cs="Arial"/>
        </w:rPr>
        <w:t xml:space="preserve">Figure </w:t>
      </w:r>
      <w:r w:rsidR="004941BE">
        <w:rPr>
          <w:rFonts w:ascii="Arial" w:hAnsi="Arial" w:cs="Arial"/>
        </w:rPr>
        <w:t>3</w:t>
      </w:r>
      <w:r>
        <w:rPr>
          <w:rFonts w:ascii="Arial" w:hAnsi="Arial" w:cs="Arial"/>
        </w:rPr>
        <w:t xml:space="preserve"> of </w:t>
      </w:r>
      <w:r w:rsidR="004941BE">
        <w:rPr>
          <w:rFonts w:ascii="Arial" w:hAnsi="Arial" w:cs="Arial"/>
        </w:rPr>
        <w:t>online supplement</w:t>
      </w:r>
      <w:r>
        <w:rPr>
          <w:rFonts w:ascii="Arial" w:hAnsi="Arial" w:cs="Arial"/>
        </w:rPr>
        <w:t xml:space="preserve"> </w:t>
      </w:r>
      <w:r w:rsidR="00A954F8">
        <w:rPr>
          <w:rFonts w:ascii="Arial" w:hAnsi="Arial" w:cs="Arial"/>
        </w:rPr>
        <w:t xml:space="preserve">1 </w:t>
      </w:r>
      <w:r>
        <w:rPr>
          <w:rFonts w:ascii="Arial" w:hAnsi="Arial" w:cs="Arial"/>
        </w:rPr>
        <w:t xml:space="preserve">is </w:t>
      </w:r>
      <w:r w:rsidR="0003378B">
        <w:rPr>
          <w:rFonts w:ascii="Arial" w:hAnsi="Arial" w:cs="Arial"/>
        </w:rPr>
        <w:t>like</w:t>
      </w:r>
      <w:r>
        <w:rPr>
          <w:rFonts w:ascii="Arial" w:hAnsi="Arial" w:cs="Arial"/>
        </w:rPr>
        <w:t xml:space="preserve"> Figure 8 of </w:t>
      </w:r>
      <w:r w:rsidR="002A043A">
        <w:rPr>
          <w:rFonts w:ascii="Arial" w:hAnsi="Arial" w:cs="Arial"/>
        </w:rPr>
        <w:t>QTBC1</w:t>
      </w:r>
      <w:r>
        <w:rPr>
          <w:rFonts w:ascii="Arial" w:hAnsi="Arial" w:cs="Arial"/>
        </w:rPr>
        <w:t xml:space="preserve">, in that they both compare </w:t>
      </w:r>
      <w:r w:rsidRPr="005C0F71">
        <w:rPr>
          <w:rFonts w:ascii="Lucida Handwriting" w:hAnsi="Lucida Handwriting" w:cs="Arial"/>
        </w:rPr>
        <w:t>CPT-KT</w:t>
      </w:r>
      <w:r>
        <w:rPr>
          <w:rFonts w:ascii="Arial" w:hAnsi="Arial" w:cs="Arial"/>
        </w:rPr>
        <w:t xml:space="preserve"> and </w:t>
      </w:r>
      <w:r w:rsidRPr="00E46505">
        <w:rPr>
          <w:rFonts w:ascii="Lucida Handwriting" w:hAnsi="Lucida Handwriting" w:cs="Arial"/>
        </w:rPr>
        <w:t>LH</w:t>
      </w:r>
      <w:r>
        <w:rPr>
          <w:rFonts w:ascii="Arial" w:hAnsi="Arial" w:cs="Arial"/>
        </w:rPr>
        <w:t xml:space="preserve"> in the same 3-D space.  However, Figure 8 of </w:t>
      </w:r>
      <w:r w:rsidR="002A043A">
        <w:rPr>
          <w:rFonts w:ascii="Arial" w:hAnsi="Arial" w:cs="Arial"/>
        </w:rPr>
        <w:t>QTBC1</w:t>
      </w:r>
      <w:r>
        <w:rPr>
          <w:rFonts w:ascii="Arial" w:hAnsi="Arial" w:cs="Arial"/>
        </w:rPr>
        <w:t xml:space="preserve"> created a 0.50-majority/modal choice specification </w:t>
      </w:r>
      <w:r w:rsidR="004941BE">
        <w:rPr>
          <w:rFonts w:ascii="Arial" w:hAnsi="Arial" w:cs="Arial"/>
        </w:rPr>
        <w:t>(</w:t>
      </w:r>
      <w:r>
        <w:rPr>
          <w:rFonts w:ascii="Arial" w:hAnsi="Arial" w:cs="Arial"/>
        </w:rPr>
        <w:t>or a 0.90-supermajority specification</w:t>
      </w:r>
      <w:r w:rsidR="004941BE">
        <w:rPr>
          <w:rFonts w:ascii="Arial" w:hAnsi="Arial" w:cs="Arial"/>
        </w:rPr>
        <w:t>)</w:t>
      </w:r>
      <w:r>
        <w:rPr>
          <w:rFonts w:ascii="Arial" w:hAnsi="Arial" w:cs="Arial"/>
        </w:rPr>
        <w:t xml:space="preserve"> of these theories.  In generating Figure </w:t>
      </w:r>
      <w:r w:rsidR="004941BE">
        <w:rPr>
          <w:rFonts w:ascii="Arial" w:hAnsi="Arial" w:cs="Arial"/>
        </w:rPr>
        <w:t>3</w:t>
      </w:r>
      <w:r>
        <w:rPr>
          <w:rFonts w:ascii="Arial" w:hAnsi="Arial" w:cs="Arial"/>
        </w:rPr>
        <w:t xml:space="preserve"> of</w:t>
      </w:r>
      <w:r w:rsidR="00A954F8">
        <w:rPr>
          <w:rFonts w:ascii="Arial" w:hAnsi="Arial" w:cs="Arial"/>
        </w:rPr>
        <w:t xml:space="preserve"> </w:t>
      </w:r>
      <w:r w:rsidR="004941BE">
        <w:rPr>
          <w:rFonts w:ascii="Arial" w:hAnsi="Arial" w:cs="Arial"/>
        </w:rPr>
        <w:t>online supplement</w:t>
      </w:r>
      <w:r w:rsidR="00A954F8">
        <w:rPr>
          <w:rFonts w:ascii="Arial" w:hAnsi="Arial" w:cs="Arial"/>
        </w:rPr>
        <w:t xml:space="preserve"> 1</w:t>
      </w:r>
      <w:r>
        <w:rPr>
          <w:rFonts w:ascii="Arial" w:hAnsi="Arial" w:cs="Arial"/>
        </w:rPr>
        <w:t xml:space="preserve">, we start with a 0.50-majority/modal choice specification of the predictions for </w:t>
      </w:r>
      <w:r w:rsidRPr="005C0F71">
        <w:rPr>
          <w:rFonts w:ascii="Lucida Handwriting" w:hAnsi="Lucida Handwriting" w:cs="Arial"/>
        </w:rPr>
        <w:t>CPT-KT</w:t>
      </w:r>
      <w:r>
        <w:rPr>
          <w:rFonts w:ascii="Arial" w:hAnsi="Arial" w:cs="Arial"/>
        </w:rPr>
        <w:t xml:space="preserve"> and </w:t>
      </w:r>
      <w:r w:rsidRPr="00E46505">
        <w:rPr>
          <w:rFonts w:ascii="Lucida Handwriting" w:hAnsi="Lucida Handwriting" w:cs="Arial"/>
        </w:rPr>
        <w:t>LH</w:t>
      </w:r>
      <w:r>
        <w:rPr>
          <w:rFonts w:ascii="Arial" w:hAnsi="Arial" w:cs="Arial"/>
        </w:rPr>
        <w:t xml:space="preserve">.  But </w:t>
      </w:r>
      <w:r w:rsidR="004941BE">
        <w:rPr>
          <w:rFonts w:ascii="Arial" w:hAnsi="Arial" w:cs="Arial"/>
        </w:rPr>
        <w:t>then</w:t>
      </w:r>
      <w:r>
        <w:rPr>
          <w:rFonts w:ascii="Arial" w:hAnsi="Arial" w:cs="Arial"/>
        </w:rPr>
        <w:t xml:space="preserve"> weight the volumes of each cube comprising the predictions of </w:t>
      </w:r>
      <w:r w:rsidRPr="005C0F71">
        <w:rPr>
          <w:rFonts w:ascii="Lucida Handwriting" w:hAnsi="Lucida Handwriting" w:cs="Arial"/>
        </w:rPr>
        <w:t>CPT-KT</w:t>
      </w:r>
      <w:r>
        <w:rPr>
          <w:rFonts w:ascii="Arial" w:hAnsi="Arial" w:cs="Arial"/>
        </w:rPr>
        <w:t xml:space="preserve"> so that the total volume of all its cubes equals the volume of the cube for the single prediction of </w:t>
      </w:r>
      <w:r w:rsidRPr="00E46505">
        <w:rPr>
          <w:rFonts w:ascii="Lucida Handwriting" w:hAnsi="Lucida Handwriting" w:cs="Arial"/>
        </w:rPr>
        <w:t>LH</w:t>
      </w:r>
      <w:r>
        <w:rPr>
          <w:rFonts w:ascii="Arial" w:hAnsi="Arial" w:cs="Arial"/>
        </w:rPr>
        <w:t xml:space="preserve">.  The reason for this weight, as described in </w:t>
      </w:r>
      <w:r w:rsidR="004941BE">
        <w:rPr>
          <w:rFonts w:ascii="Arial" w:hAnsi="Arial" w:cs="Arial"/>
        </w:rPr>
        <w:t>online supplement</w:t>
      </w:r>
      <w:r w:rsidR="00A954F8">
        <w:rPr>
          <w:rFonts w:ascii="Arial" w:hAnsi="Arial" w:cs="Arial"/>
        </w:rPr>
        <w:t xml:space="preserve"> 1</w:t>
      </w:r>
      <w:r>
        <w:rPr>
          <w:rFonts w:ascii="Arial" w:hAnsi="Arial" w:cs="Arial"/>
        </w:rPr>
        <w:t xml:space="preserve">, is to place the theories on an equal footing geometrically, so that </w:t>
      </w:r>
      <w:r w:rsidRPr="005C0F71">
        <w:rPr>
          <w:rFonts w:ascii="Lucida Handwriting" w:hAnsi="Lucida Handwriting" w:cs="Arial"/>
        </w:rPr>
        <w:t>CPT-KT</w:t>
      </w:r>
      <w:r>
        <w:rPr>
          <w:rFonts w:ascii="Arial" w:hAnsi="Arial" w:cs="Arial"/>
        </w:rPr>
        <w:t xml:space="preserve"> is not favored over </w:t>
      </w:r>
      <w:r w:rsidRPr="00E46505">
        <w:rPr>
          <w:rFonts w:ascii="Lucida Handwriting" w:hAnsi="Lucida Handwriting" w:cs="Arial"/>
        </w:rPr>
        <w:t>LH</w:t>
      </w:r>
      <w:r>
        <w:rPr>
          <w:rFonts w:ascii="Arial" w:hAnsi="Arial" w:cs="Arial"/>
        </w:rPr>
        <w:t xml:space="preserve"> simply because it has more predictions and occupies a larger volume in the geometric space. </w:t>
      </w:r>
      <w:r w:rsidR="004941BE">
        <w:rPr>
          <w:rFonts w:ascii="Arial" w:hAnsi="Arial" w:cs="Arial"/>
        </w:rPr>
        <w:t xml:space="preserve"> </w:t>
      </w:r>
      <w:r>
        <w:rPr>
          <w:rFonts w:ascii="Arial" w:hAnsi="Arial" w:cs="Arial"/>
        </w:rPr>
        <w:t>Here, volume serves as a measure of model complexity for an order-constrained probability model.</w:t>
      </w:r>
      <w:r w:rsidR="00363732">
        <w:rPr>
          <w:rFonts w:ascii="Arial" w:hAnsi="Arial" w:cs="Arial"/>
        </w:rPr>
        <w:t xml:space="preserve">  After completing this section, we will have created Figure 3 of Online Supplement</w:t>
      </w:r>
      <w:r w:rsidR="00A954F8">
        <w:rPr>
          <w:rFonts w:ascii="Arial" w:hAnsi="Arial" w:cs="Arial"/>
        </w:rPr>
        <w:t xml:space="preserve"> 1.</w:t>
      </w:r>
    </w:p>
    <w:p w14:paraId="718ACF32" w14:textId="77777777" w:rsidR="00EB260B" w:rsidRPr="00D2215D" w:rsidRDefault="00EB260B" w:rsidP="00EA3149">
      <w:pPr>
        <w:rPr>
          <w:rFonts w:ascii="Arial" w:hAnsi="Arial" w:cs="Arial"/>
        </w:rPr>
      </w:pPr>
    </w:p>
    <w:p w14:paraId="098516A4" w14:textId="40F8CFCB" w:rsidR="00EA3149" w:rsidRPr="00275A1E" w:rsidRDefault="00294AE3" w:rsidP="00EA3149">
      <w:pPr>
        <w:pStyle w:val="Heading4"/>
      </w:pPr>
      <w:r>
        <w:t>O</w:t>
      </w:r>
      <w:r w:rsidR="00EA3149">
        <w:t>.1 Create</w:t>
      </w:r>
      <w:r w:rsidR="00EA3149" w:rsidRPr="00275A1E">
        <w:t xml:space="preserve"> </w:t>
      </w:r>
      <w:r w:rsidR="00EA3149">
        <w:t>the gamble pairs</w:t>
      </w:r>
    </w:p>
    <w:p w14:paraId="51C235C5" w14:textId="77777777" w:rsidR="00EA3149" w:rsidRPr="003B3986" w:rsidRDefault="00726742" w:rsidP="00EA3149">
      <w:pPr>
        <w:autoSpaceDE w:val="0"/>
        <w:autoSpaceDN w:val="0"/>
        <w:adjustRightInd w:val="0"/>
      </w:pPr>
      <w:r>
        <w:rPr>
          <w:rFonts w:ascii="Arial" w:hAnsi="Arial" w:cs="Arial"/>
        </w:rPr>
        <w:t>Set</w:t>
      </w:r>
      <w:r w:rsidR="00EA3149">
        <w:rPr>
          <w:rFonts w:ascii="Arial" w:hAnsi="Arial" w:cs="Arial"/>
        </w:rPr>
        <w:t xml:space="preserve"> </w:t>
      </w:r>
      <w:r>
        <w:rPr>
          <w:rFonts w:ascii="Arial" w:hAnsi="Arial" w:cs="Arial"/>
        </w:rPr>
        <w:t xml:space="preserve">the gambles so </w:t>
      </w:r>
      <w:r w:rsidR="00EA3149">
        <w:rPr>
          <w:rFonts w:ascii="Arial" w:hAnsi="Arial" w:cs="Arial"/>
        </w:rPr>
        <w:t>QT</w:t>
      </w:r>
      <w:r w:rsidR="00EA3149" w:rsidRPr="007976E4">
        <w:rPr>
          <w:rFonts w:ascii="Arial" w:hAnsi="Arial" w:cs="Arial"/>
          <w:sz w:val="20"/>
          <w:szCs w:val="20"/>
        </w:rPr>
        <w:t>EST</w:t>
      </w:r>
      <w:r w:rsidR="00EA3149">
        <w:rPr>
          <w:rFonts w:ascii="Arial" w:hAnsi="Arial" w:cs="Arial"/>
        </w:rPr>
        <w:t xml:space="preserve"> match</w:t>
      </w:r>
      <w:r>
        <w:rPr>
          <w:rFonts w:ascii="Arial" w:hAnsi="Arial" w:cs="Arial"/>
        </w:rPr>
        <w:t>es</w:t>
      </w:r>
      <w:r w:rsidR="00EA3149">
        <w:rPr>
          <w:rFonts w:ascii="Arial" w:hAnsi="Arial" w:cs="Arial"/>
        </w:rPr>
        <w:t xml:space="preserve"> the screenshot below.  </w:t>
      </w:r>
    </w:p>
    <w:p w14:paraId="22959624" w14:textId="74895EA1" w:rsidR="00EA3149" w:rsidRDefault="009931CA" w:rsidP="00EA3149">
      <w:pPr>
        <w:rPr>
          <w:noProof/>
          <w:lang w:eastAsia="en-US"/>
        </w:rPr>
      </w:pPr>
      <w:r>
        <w:rPr>
          <w:noProof/>
          <w:lang w:eastAsia="en-US"/>
        </w:rPr>
        <w:drawing>
          <wp:inline distT="0" distB="0" distL="0" distR="0" wp14:anchorId="4060D1C2" wp14:editId="70B8640D">
            <wp:extent cx="5486400" cy="2499638"/>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486400" cy="2499638"/>
                    </a:xfrm>
                    <a:prstGeom prst="rect">
                      <a:avLst/>
                    </a:prstGeom>
                    <a:noFill/>
                    <a:ln>
                      <a:noFill/>
                    </a:ln>
                  </pic:spPr>
                </pic:pic>
              </a:graphicData>
            </a:graphic>
          </wp:inline>
        </w:drawing>
      </w:r>
    </w:p>
    <w:p w14:paraId="5FADB92B" w14:textId="64280A78" w:rsidR="00CA3A5B" w:rsidRDefault="00CA3A5B" w:rsidP="00EA3149">
      <w:pPr>
        <w:rPr>
          <w:noProof/>
          <w:lang w:eastAsia="en-US"/>
        </w:rPr>
      </w:pPr>
    </w:p>
    <w:p w14:paraId="6F269BFF" w14:textId="157DF012" w:rsidR="009931CA" w:rsidRDefault="009931CA" w:rsidP="00EA3149">
      <w:pPr>
        <w:rPr>
          <w:noProof/>
          <w:lang w:eastAsia="en-US"/>
        </w:rPr>
      </w:pPr>
    </w:p>
    <w:p w14:paraId="1B6F9A23" w14:textId="5312EE73" w:rsidR="009931CA" w:rsidRDefault="009931CA" w:rsidP="00EA3149">
      <w:pPr>
        <w:rPr>
          <w:noProof/>
          <w:lang w:eastAsia="en-US"/>
        </w:rPr>
      </w:pPr>
    </w:p>
    <w:p w14:paraId="185286F9" w14:textId="35DE8C95" w:rsidR="009931CA" w:rsidRDefault="009931CA" w:rsidP="00EA3149">
      <w:pPr>
        <w:rPr>
          <w:noProof/>
          <w:lang w:eastAsia="en-US"/>
        </w:rPr>
      </w:pPr>
    </w:p>
    <w:p w14:paraId="35C3FA02" w14:textId="77777777" w:rsidR="009931CA" w:rsidRDefault="009931CA" w:rsidP="00EA3149">
      <w:pPr>
        <w:rPr>
          <w:noProof/>
          <w:lang w:eastAsia="en-US"/>
        </w:rPr>
      </w:pPr>
    </w:p>
    <w:p w14:paraId="26A59B83" w14:textId="77777777" w:rsidR="00CA3A5B" w:rsidRDefault="00CA3A5B" w:rsidP="00EA3149">
      <w:pPr>
        <w:rPr>
          <w:noProof/>
          <w:lang w:eastAsia="en-US"/>
        </w:rPr>
      </w:pPr>
    </w:p>
    <w:p w14:paraId="3A4BB1DA" w14:textId="6570D92C" w:rsidR="00EA3149" w:rsidRDefault="00294AE3" w:rsidP="00EA3149">
      <w:pPr>
        <w:pStyle w:val="Heading4"/>
        <w:rPr>
          <w:rFonts w:ascii="Lucida Handwriting" w:hAnsi="Lucida Handwriting" w:cs="Calibri"/>
        </w:rPr>
      </w:pPr>
      <w:r>
        <w:lastRenderedPageBreak/>
        <w:t>O</w:t>
      </w:r>
      <w:r w:rsidR="00EA3149">
        <w:t xml:space="preserve">.2 Define two decision theories, </w:t>
      </w:r>
      <w:r w:rsidR="00EA3149" w:rsidRPr="00932969">
        <w:rPr>
          <w:rFonts w:ascii="Lucida Handwriting" w:hAnsi="Lucida Handwriting" w:cs="Arial"/>
        </w:rPr>
        <w:t>CPT-KT</w:t>
      </w:r>
      <w:r w:rsidR="00EA3149" w:rsidRPr="00480817">
        <w:rPr>
          <w:rFonts w:cs="Calibri"/>
        </w:rPr>
        <w:t xml:space="preserve"> and </w:t>
      </w:r>
      <w:r w:rsidR="00EA3149" w:rsidRPr="00480817">
        <w:rPr>
          <w:rFonts w:ascii="Lucida Handwriting" w:hAnsi="Lucida Handwriting" w:cs="Calibri"/>
        </w:rPr>
        <w:t>LH</w:t>
      </w:r>
    </w:p>
    <w:p w14:paraId="04F2DA0E" w14:textId="77777777" w:rsidR="00EA3149" w:rsidRDefault="0051241E" w:rsidP="00EA3149">
      <w:pPr>
        <w:autoSpaceDE w:val="0"/>
        <w:autoSpaceDN w:val="0"/>
        <w:adjustRightInd w:val="0"/>
        <w:rPr>
          <w:rFonts w:ascii="Arial" w:hAnsi="Arial" w:cs="Arial"/>
        </w:rPr>
      </w:pPr>
      <w:r>
        <w:rPr>
          <w:rFonts w:ascii="Arial" w:hAnsi="Arial" w:cs="Arial"/>
        </w:rPr>
        <w:t>To create</w:t>
      </w:r>
      <w:r w:rsidR="00EA3149">
        <w:rPr>
          <w:rFonts w:ascii="Arial" w:hAnsi="Arial" w:cs="Arial"/>
        </w:rPr>
        <w:t xml:space="preserve"> </w:t>
      </w:r>
      <w:r>
        <w:rPr>
          <w:rFonts w:ascii="Arial" w:hAnsi="Arial" w:cs="Arial"/>
        </w:rPr>
        <w:t>theories</w:t>
      </w:r>
      <w:r w:rsidR="00EA3149">
        <w:rPr>
          <w:rFonts w:ascii="Arial" w:hAnsi="Arial" w:cs="Arial"/>
        </w:rPr>
        <w:t xml:space="preserve"> “CPT-KT” and “LH”</w:t>
      </w:r>
      <w:r>
        <w:rPr>
          <w:rFonts w:ascii="Arial" w:hAnsi="Arial" w:cs="Arial"/>
        </w:rPr>
        <w:t>, please see Section E above (or you can load the file ‘OnlineSupplement_Figure3.mat’).</w:t>
      </w:r>
    </w:p>
    <w:p w14:paraId="73A4071A" w14:textId="07348B20" w:rsidR="0051241E" w:rsidRDefault="009931CA" w:rsidP="00EA3149">
      <w:pPr>
        <w:autoSpaceDE w:val="0"/>
        <w:autoSpaceDN w:val="0"/>
        <w:adjustRightInd w:val="0"/>
        <w:rPr>
          <w:rFonts w:ascii="Arial" w:hAnsi="Arial" w:cs="Arial"/>
        </w:rPr>
      </w:pPr>
      <w:r>
        <w:rPr>
          <w:noProof/>
          <w:lang w:eastAsia="en-US"/>
        </w:rPr>
        <w:drawing>
          <wp:inline distT="0" distB="0" distL="0" distR="0" wp14:anchorId="5AE5DAF8" wp14:editId="2A0FA644">
            <wp:extent cx="5486400" cy="2525972"/>
            <wp:effectExtent l="0" t="0" r="0" b="825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486400" cy="2525972"/>
                    </a:xfrm>
                    <a:prstGeom prst="rect">
                      <a:avLst/>
                    </a:prstGeom>
                    <a:noFill/>
                    <a:ln>
                      <a:noFill/>
                    </a:ln>
                  </pic:spPr>
                </pic:pic>
              </a:graphicData>
            </a:graphic>
          </wp:inline>
        </w:drawing>
      </w:r>
    </w:p>
    <w:p w14:paraId="76B15D3D" w14:textId="77777777" w:rsidR="00EA3149" w:rsidRDefault="00EA3149" w:rsidP="00EA3149">
      <w:pPr>
        <w:rPr>
          <w:noProof/>
          <w:lang w:eastAsia="en-US"/>
        </w:rPr>
      </w:pPr>
    </w:p>
    <w:p w14:paraId="0D52E37A" w14:textId="61F99F40" w:rsidR="00EA3149" w:rsidRDefault="00294AE3" w:rsidP="00EA3149">
      <w:pPr>
        <w:pStyle w:val="Heading4"/>
        <w:rPr>
          <w:rFonts w:ascii="Lucida Handwriting" w:hAnsi="Lucida Handwriting"/>
        </w:rPr>
      </w:pPr>
      <w:r>
        <w:t>O</w:t>
      </w:r>
      <w:r w:rsidR="00EA3149">
        <w:t xml:space="preserve">.3 Specify the predictions of theories </w:t>
      </w:r>
      <w:r w:rsidR="00EA3149">
        <w:rPr>
          <w:rFonts w:ascii="Lucida Handwriting" w:hAnsi="Lucida Handwriting"/>
        </w:rPr>
        <w:t xml:space="preserve">LH </w:t>
      </w:r>
      <w:r w:rsidR="00EA3149">
        <w:t>and</w:t>
      </w:r>
      <w:r w:rsidR="00EA3149">
        <w:rPr>
          <w:rFonts w:ascii="Lucida Handwriting" w:hAnsi="Lucida Handwriting"/>
        </w:rPr>
        <w:t xml:space="preserve"> CPT-KT</w:t>
      </w:r>
    </w:p>
    <w:p w14:paraId="3FED6B9A" w14:textId="77777777" w:rsidR="00EA3149" w:rsidRPr="003300D5" w:rsidRDefault="00EA3149" w:rsidP="00EA3149">
      <w:pPr>
        <w:rPr>
          <w:rFonts w:ascii="Arial" w:hAnsi="Arial" w:cs="Arial"/>
        </w:rPr>
      </w:pPr>
      <w:r>
        <w:rPr>
          <w:rFonts w:ascii="Arial" w:hAnsi="Arial" w:cs="Arial"/>
        </w:rPr>
        <w:t xml:space="preserve">In Section E.3, we specified the predictions for </w:t>
      </w:r>
      <w:r>
        <w:rPr>
          <w:rFonts w:ascii="Lucida Handwriting" w:hAnsi="Lucida Handwriting"/>
        </w:rPr>
        <w:t>LH</w:t>
      </w:r>
      <w:r>
        <w:rPr>
          <w:rFonts w:ascii="Arial" w:hAnsi="Arial" w:cs="Arial"/>
        </w:rPr>
        <w:t xml:space="preserve"> and </w:t>
      </w:r>
      <w:r>
        <w:rPr>
          <w:rFonts w:ascii="Lucida Handwriting" w:hAnsi="Lucida Handwriting"/>
        </w:rPr>
        <w:t>CPT</w:t>
      </w:r>
      <w:r>
        <w:rPr>
          <w:rFonts w:ascii="Arial" w:hAnsi="Arial" w:cs="Arial"/>
        </w:rPr>
        <w:t xml:space="preserve">.  </w:t>
      </w:r>
      <w:r w:rsidR="0051241E">
        <w:rPr>
          <w:rFonts w:ascii="Arial" w:hAnsi="Arial" w:cs="Arial"/>
        </w:rPr>
        <w:t xml:space="preserve">You may return to Section E.3 or create them as indicated below.  </w:t>
      </w:r>
    </w:p>
    <w:p w14:paraId="1245DA33" w14:textId="2FD5AC40" w:rsidR="00EA3149" w:rsidRDefault="009931CA" w:rsidP="00EA3149">
      <w:pPr>
        <w:autoSpaceDE w:val="0"/>
        <w:autoSpaceDN w:val="0"/>
        <w:adjustRightInd w:val="0"/>
        <w:rPr>
          <w:rFonts w:ascii="Arial" w:hAnsi="Arial" w:cs="Arial"/>
        </w:rPr>
      </w:pPr>
      <w:r>
        <w:rPr>
          <w:noProof/>
          <w:lang w:eastAsia="en-US"/>
        </w:rPr>
        <w:drawing>
          <wp:inline distT="0" distB="0" distL="0" distR="0" wp14:anchorId="3482F1C9" wp14:editId="49A075AE">
            <wp:extent cx="5486400" cy="2484197"/>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486400" cy="2484197"/>
                    </a:xfrm>
                    <a:prstGeom prst="rect">
                      <a:avLst/>
                    </a:prstGeom>
                    <a:noFill/>
                    <a:ln>
                      <a:noFill/>
                    </a:ln>
                  </pic:spPr>
                </pic:pic>
              </a:graphicData>
            </a:graphic>
          </wp:inline>
        </w:drawing>
      </w:r>
    </w:p>
    <w:p w14:paraId="1CD0958B" w14:textId="77777777" w:rsidR="0051241E" w:rsidRDefault="0051241E" w:rsidP="00EA3149">
      <w:pPr>
        <w:autoSpaceDE w:val="0"/>
        <w:autoSpaceDN w:val="0"/>
        <w:adjustRightInd w:val="0"/>
        <w:rPr>
          <w:rFonts w:ascii="Arial" w:hAnsi="Arial" w:cs="Arial"/>
        </w:rPr>
      </w:pPr>
    </w:p>
    <w:p w14:paraId="5BF832E6" w14:textId="77777777" w:rsidR="009931CA" w:rsidRDefault="009931CA" w:rsidP="00EA3149">
      <w:pPr>
        <w:autoSpaceDE w:val="0"/>
        <w:autoSpaceDN w:val="0"/>
        <w:adjustRightInd w:val="0"/>
        <w:rPr>
          <w:rFonts w:ascii="Arial" w:hAnsi="Arial" w:cs="Arial"/>
        </w:rPr>
      </w:pPr>
    </w:p>
    <w:p w14:paraId="1E684A56" w14:textId="77777777" w:rsidR="009931CA" w:rsidRDefault="009931CA" w:rsidP="00EA3149">
      <w:pPr>
        <w:autoSpaceDE w:val="0"/>
        <w:autoSpaceDN w:val="0"/>
        <w:adjustRightInd w:val="0"/>
        <w:rPr>
          <w:rFonts w:ascii="Arial" w:hAnsi="Arial" w:cs="Arial"/>
        </w:rPr>
      </w:pPr>
    </w:p>
    <w:p w14:paraId="07617DCC" w14:textId="77777777" w:rsidR="009931CA" w:rsidRDefault="009931CA" w:rsidP="00EA3149">
      <w:pPr>
        <w:autoSpaceDE w:val="0"/>
        <w:autoSpaceDN w:val="0"/>
        <w:adjustRightInd w:val="0"/>
        <w:rPr>
          <w:rFonts w:ascii="Arial" w:hAnsi="Arial" w:cs="Arial"/>
        </w:rPr>
      </w:pPr>
    </w:p>
    <w:p w14:paraId="69D2C952" w14:textId="77777777" w:rsidR="009931CA" w:rsidRDefault="009931CA" w:rsidP="00EA3149">
      <w:pPr>
        <w:autoSpaceDE w:val="0"/>
        <w:autoSpaceDN w:val="0"/>
        <w:adjustRightInd w:val="0"/>
        <w:rPr>
          <w:rFonts w:ascii="Arial" w:hAnsi="Arial" w:cs="Arial"/>
        </w:rPr>
      </w:pPr>
    </w:p>
    <w:p w14:paraId="1E89615D" w14:textId="77777777" w:rsidR="009931CA" w:rsidRDefault="009931CA" w:rsidP="00EA3149">
      <w:pPr>
        <w:autoSpaceDE w:val="0"/>
        <w:autoSpaceDN w:val="0"/>
        <w:adjustRightInd w:val="0"/>
        <w:rPr>
          <w:rFonts w:ascii="Arial" w:hAnsi="Arial" w:cs="Arial"/>
        </w:rPr>
      </w:pPr>
    </w:p>
    <w:p w14:paraId="0905C61F" w14:textId="64C617BC" w:rsidR="00EA3149" w:rsidRDefault="00EA3149" w:rsidP="00EA3149">
      <w:pPr>
        <w:autoSpaceDE w:val="0"/>
        <w:autoSpaceDN w:val="0"/>
        <w:adjustRightInd w:val="0"/>
        <w:rPr>
          <w:rFonts w:ascii="Arial" w:hAnsi="Arial" w:cs="Arial"/>
        </w:rPr>
      </w:pPr>
      <w:r>
        <w:rPr>
          <w:rFonts w:ascii="Arial" w:hAnsi="Arial" w:cs="Arial"/>
        </w:rPr>
        <w:lastRenderedPageBreak/>
        <w:t xml:space="preserve">Under “Theories”, under “Vertices:”, verify the predictions “DAC”, “DCA”, “ADC” and “ACD” are listed in any order.  The number contained in the square brackets following the prediction represents the probabilistic specification level. </w:t>
      </w:r>
    </w:p>
    <w:p w14:paraId="3D8E57D2" w14:textId="6730DA62" w:rsidR="00EA3149" w:rsidRDefault="009931CA" w:rsidP="00EA3149">
      <w:pPr>
        <w:autoSpaceDE w:val="0"/>
        <w:autoSpaceDN w:val="0"/>
        <w:adjustRightInd w:val="0"/>
        <w:rPr>
          <w:noProof/>
          <w:lang w:eastAsia="en-US"/>
        </w:rPr>
      </w:pPr>
      <w:r>
        <w:rPr>
          <w:noProof/>
          <w:lang w:eastAsia="en-US"/>
        </w:rPr>
        <w:drawing>
          <wp:inline distT="0" distB="0" distL="0" distR="0" wp14:anchorId="1FDA5288" wp14:editId="22F21066">
            <wp:extent cx="5486400" cy="2510773"/>
            <wp:effectExtent l="0" t="0" r="0" b="444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486400" cy="2510773"/>
                    </a:xfrm>
                    <a:prstGeom prst="rect">
                      <a:avLst/>
                    </a:prstGeom>
                    <a:noFill/>
                    <a:ln>
                      <a:noFill/>
                    </a:ln>
                  </pic:spPr>
                </pic:pic>
              </a:graphicData>
            </a:graphic>
          </wp:inline>
        </w:drawing>
      </w:r>
    </w:p>
    <w:p w14:paraId="18CBF4D9" w14:textId="77777777" w:rsidR="00EA3149" w:rsidRDefault="00EA3149" w:rsidP="00EA3149">
      <w:pPr>
        <w:autoSpaceDE w:val="0"/>
        <w:autoSpaceDN w:val="0"/>
        <w:adjustRightInd w:val="0"/>
        <w:rPr>
          <w:rFonts w:ascii="Arial" w:hAnsi="Arial" w:cs="Arial"/>
          <w:noProof/>
          <w:lang w:eastAsia="en-US"/>
        </w:rPr>
      </w:pPr>
    </w:p>
    <w:p w14:paraId="637CEF56" w14:textId="77777777" w:rsidR="00EA3149" w:rsidRDefault="00EA3149" w:rsidP="00EA3149">
      <w:pPr>
        <w:autoSpaceDE w:val="0"/>
        <w:autoSpaceDN w:val="0"/>
        <w:adjustRightInd w:val="0"/>
        <w:rPr>
          <w:rFonts w:ascii="Arial" w:hAnsi="Arial" w:cs="Arial"/>
          <w:noProof/>
          <w:lang w:eastAsia="en-US"/>
        </w:rPr>
      </w:pPr>
      <w:r>
        <w:rPr>
          <w:rFonts w:ascii="Arial" w:hAnsi="Arial" w:cs="Arial"/>
          <w:noProof/>
          <w:lang w:eastAsia="en-US"/>
        </w:rPr>
        <w:t xml:space="preserve">Next, verify that </w:t>
      </w:r>
      <w:r>
        <w:rPr>
          <w:rFonts w:ascii="Lucida Handwriting" w:hAnsi="Lucida Handwriting"/>
        </w:rPr>
        <w:t>LH</w:t>
      </w:r>
      <w:r>
        <w:rPr>
          <w:rFonts w:ascii="Arial" w:hAnsi="Arial" w:cs="Arial"/>
          <w:noProof/>
          <w:lang w:eastAsia="en-US"/>
        </w:rPr>
        <w:t xml:space="preserve"> has the correct prediction listed.  Under “Theories”, select “LH” and verify </w:t>
      </w:r>
      <w:r>
        <w:rPr>
          <w:rFonts w:ascii="Arial" w:hAnsi="Arial" w:cs="Arial"/>
        </w:rPr>
        <w:t>“LH” is listed</w:t>
      </w:r>
      <w:r>
        <w:rPr>
          <w:rFonts w:ascii="Arial" w:hAnsi="Arial" w:cs="Arial"/>
          <w:noProof/>
          <w:lang w:eastAsia="en-US"/>
        </w:rPr>
        <w:t xml:space="preserve"> under </w:t>
      </w:r>
      <w:r>
        <w:rPr>
          <w:rFonts w:ascii="Arial" w:hAnsi="Arial" w:cs="Arial"/>
        </w:rPr>
        <w:t>“Vertices:”.</w:t>
      </w:r>
      <w:r w:rsidRPr="006C05F5">
        <w:rPr>
          <w:noProof/>
          <w:lang w:eastAsia="en-US"/>
        </w:rPr>
        <w:t xml:space="preserve"> </w:t>
      </w:r>
    </w:p>
    <w:p w14:paraId="4AF6B386" w14:textId="560826B6" w:rsidR="00EA3149" w:rsidRDefault="009931CA" w:rsidP="00EA3149">
      <w:pPr>
        <w:autoSpaceDE w:val="0"/>
        <w:autoSpaceDN w:val="0"/>
        <w:adjustRightInd w:val="0"/>
        <w:rPr>
          <w:noProof/>
          <w:lang w:eastAsia="en-US"/>
        </w:rPr>
      </w:pPr>
      <w:r>
        <w:rPr>
          <w:noProof/>
          <w:lang w:eastAsia="en-US"/>
        </w:rPr>
        <w:drawing>
          <wp:inline distT="0" distB="0" distL="0" distR="0" wp14:anchorId="6AEF78B5" wp14:editId="05775F8D">
            <wp:extent cx="5486400" cy="2518302"/>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486400" cy="2518302"/>
                    </a:xfrm>
                    <a:prstGeom prst="rect">
                      <a:avLst/>
                    </a:prstGeom>
                    <a:noFill/>
                    <a:ln>
                      <a:noFill/>
                    </a:ln>
                  </pic:spPr>
                </pic:pic>
              </a:graphicData>
            </a:graphic>
          </wp:inline>
        </w:drawing>
      </w:r>
    </w:p>
    <w:p w14:paraId="7551EA20" w14:textId="77777777" w:rsidR="00EA3149" w:rsidRDefault="00EA3149" w:rsidP="00EA3149">
      <w:pPr>
        <w:autoSpaceDE w:val="0"/>
        <w:autoSpaceDN w:val="0"/>
        <w:adjustRightInd w:val="0"/>
        <w:rPr>
          <w:noProof/>
          <w:lang w:eastAsia="en-US"/>
        </w:rPr>
      </w:pPr>
    </w:p>
    <w:p w14:paraId="628FD4A5" w14:textId="7B266B5D" w:rsidR="00EA3149" w:rsidRDefault="00EA3149" w:rsidP="00EA3149">
      <w:pPr>
        <w:autoSpaceDE w:val="0"/>
        <w:autoSpaceDN w:val="0"/>
        <w:adjustRightInd w:val="0"/>
        <w:rPr>
          <w:noProof/>
          <w:lang w:eastAsia="en-US"/>
        </w:rPr>
      </w:pPr>
    </w:p>
    <w:p w14:paraId="0BF1CFBE" w14:textId="156A5D86" w:rsidR="00131552" w:rsidRDefault="00131552" w:rsidP="00EA3149">
      <w:pPr>
        <w:autoSpaceDE w:val="0"/>
        <w:autoSpaceDN w:val="0"/>
        <w:adjustRightInd w:val="0"/>
        <w:rPr>
          <w:noProof/>
          <w:lang w:eastAsia="en-US"/>
        </w:rPr>
      </w:pPr>
    </w:p>
    <w:p w14:paraId="2C92A709" w14:textId="44E91520" w:rsidR="00131552" w:rsidRDefault="00131552" w:rsidP="00EA3149">
      <w:pPr>
        <w:autoSpaceDE w:val="0"/>
        <w:autoSpaceDN w:val="0"/>
        <w:adjustRightInd w:val="0"/>
        <w:rPr>
          <w:noProof/>
          <w:lang w:eastAsia="en-US"/>
        </w:rPr>
      </w:pPr>
    </w:p>
    <w:p w14:paraId="3CDC3BC0" w14:textId="204AA993" w:rsidR="00131552" w:rsidRDefault="00131552" w:rsidP="00EA3149">
      <w:pPr>
        <w:autoSpaceDE w:val="0"/>
        <w:autoSpaceDN w:val="0"/>
        <w:adjustRightInd w:val="0"/>
        <w:rPr>
          <w:noProof/>
          <w:lang w:eastAsia="en-US"/>
        </w:rPr>
      </w:pPr>
    </w:p>
    <w:p w14:paraId="6B584185" w14:textId="4265C73E" w:rsidR="00131552" w:rsidRDefault="00131552" w:rsidP="00EA3149">
      <w:pPr>
        <w:autoSpaceDE w:val="0"/>
        <w:autoSpaceDN w:val="0"/>
        <w:adjustRightInd w:val="0"/>
        <w:rPr>
          <w:noProof/>
          <w:lang w:eastAsia="en-US"/>
        </w:rPr>
      </w:pPr>
    </w:p>
    <w:p w14:paraId="5599744F" w14:textId="4D92B61E" w:rsidR="00131552" w:rsidRDefault="00131552" w:rsidP="00EA3149">
      <w:pPr>
        <w:autoSpaceDE w:val="0"/>
        <w:autoSpaceDN w:val="0"/>
        <w:adjustRightInd w:val="0"/>
        <w:rPr>
          <w:noProof/>
          <w:lang w:eastAsia="en-US"/>
        </w:rPr>
      </w:pPr>
    </w:p>
    <w:p w14:paraId="3C37D15E" w14:textId="77777777" w:rsidR="00131552" w:rsidRDefault="00131552" w:rsidP="00EA3149">
      <w:pPr>
        <w:autoSpaceDE w:val="0"/>
        <w:autoSpaceDN w:val="0"/>
        <w:adjustRightInd w:val="0"/>
        <w:rPr>
          <w:noProof/>
          <w:lang w:eastAsia="en-US"/>
        </w:rPr>
      </w:pPr>
    </w:p>
    <w:p w14:paraId="42DDA412" w14:textId="1076E031" w:rsidR="00EA3149" w:rsidRPr="00BD4C76" w:rsidRDefault="00294AE3" w:rsidP="00EA3149">
      <w:pPr>
        <w:pStyle w:val="Heading4"/>
        <w:rPr>
          <w:rFonts w:cs="Calibri"/>
        </w:rPr>
      </w:pPr>
      <w:r>
        <w:lastRenderedPageBreak/>
        <w:t>O</w:t>
      </w:r>
      <w:r w:rsidR="00EA3149">
        <w:t xml:space="preserve">.4 </w:t>
      </w:r>
      <w:r w:rsidR="00EA3149">
        <w:rPr>
          <w:rFonts w:ascii="Lucida Handwriting" w:hAnsi="Lucida Handwriting" w:cs="Arial"/>
        </w:rPr>
        <w:t xml:space="preserve">CPT-KT </w:t>
      </w:r>
      <w:r w:rsidR="00EA3149">
        <w:t xml:space="preserve">with constant volumes vs. </w:t>
      </w:r>
      <w:r w:rsidR="00EA3149">
        <w:rPr>
          <w:rFonts w:ascii="Lucida Handwriting" w:hAnsi="Lucida Handwriting" w:cs="Arial"/>
        </w:rPr>
        <w:t>LH</w:t>
      </w:r>
      <w:r w:rsidR="00EA3149">
        <w:t xml:space="preserve">  </w:t>
      </w:r>
    </w:p>
    <w:p w14:paraId="4BEC101E" w14:textId="77777777" w:rsidR="00EA3149" w:rsidRDefault="00EA3149" w:rsidP="00EA3149">
      <w:pPr>
        <w:autoSpaceDE w:val="0"/>
        <w:autoSpaceDN w:val="0"/>
        <w:adjustRightInd w:val="0"/>
        <w:rPr>
          <w:rFonts w:ascii="Arial" w:hAnsi="Arial" w:cs="Arial"/>
        </w:rPr>
      </w:pPr>
      <w:r>
        <w:rPr>
          <w:rFonts w:ascii="Arial" w:hAnsi="Arial" w:cs="Arial"/>
        </w:rPr>
        <w:t>First verify the “Supermajority level:” is set to “0.5” under “Probabilistic specifications”.</w:t>
      </w:r>
    </w:p>
    <w:p w14:paraId="3A3336F9" w14:textId="5B0E7C6E" w:rsidR="00EA3149" w:rsidRDefault="00747C72" w:rsidP="00EA3149">
      <w:pPr>
        <w:autoSpaceDE w:val="0"/>
        <w:autoSpaceDN w:val="0"/>
        <w:adjustRightInd w:val="0"/>
        <w:rPr>
          <w:rFonts w:ascii="Arial" w:hAnsi="Arial" w:cs="Arial"/>
        </w:rPr>
      </w:pPr>
      <w:r>
        <w:rPr>
          <w:noProof/>
          <w:lang w:eastAsia="en-US"/>
        </w:rPr>
        <w:drawing>
          <wp:inline distT="0" distB="0" distL="0" distR="0" wp14:anchorId="51D36B13" wp14:editId="2DB351BF">
            <wp:extent cx="5486400" cy="253624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486400" cy="2536245"/>
                    </a:xfrm>
                    <a:prstGeom prst="rect">
                      <a:avLst/>
                    </a:prstGeom>
                    <a:noFill/>
                    <a:ln>
                      <a:noFill/>
                    </a:ln>
                  </pic:spPr>
                </pic:pic>
              </a:graphicData>
            </a:graphic>
          </wp:inline>
        </w:drawing>
      </w:r>
    </w:p>
    <w:p w14:paraId="59D0D3C2" w14:textId="77777777" w:rsidR="00EA3149" w:rsidRDefault="00EA3149" w:rsidP="00EA3149">
      <w:pPr>
        <w:autoSpaceDE w:val="0"/>
        <w:autoSpaceDN w:val="0"/>
        <w:adjustRightInd w:val="0"/>
        <w:rPr>
          <w:rFonts w:ascii="Arial" w:hAnsi="Arial" w:cs="Arial"/>
        </w:rPr>
      </w:pPr>
    </w:p>
    <w:p w14:paraId="3B58A97F" w14:textId="34910425" w:rsidR="00EA3149" w:rsidRDefault="00EA3149" w:rsidP="00EA3149">
      <w:pPr>
        <w:autoSpaceDE w:val="0"/>
        <w:autoSpaceDN w:val="0"/>
        <w:adjustRightInd w:val="0"/>
        <w:rPr>
          <w:rFonts w:ascii="Arial" w:hAnsi="Arial" w:cs="Arial"/>
        </w:rPr>
      </w:pPr>
      <w:r>
        <w:rPr>
          <w:rFonts w:ascii="Arial" w:hAnsi="Arial" w:cs="Arial"/>
        </w:rPr>
        <w:t xml:space="preserve">Weighting </w:t>
      </w:r>
      <w:r w:rsidRPr="005C0F71">
        <w:rPr>
          <w:rFonts w:ascii="Lucida Handwriting" w:hAnsi="Lucida Handwriting" w:cs="Arial"/>
        </w:rPr>
        <w:t>CPT-KT</w:t>
      </w:r>
      <w:r>
        <w:rPr>
          <w:rFonts w:ascii="Arial" w:hAnsi="Arial" w:cs="Arial"/>
        </w:rPr>
        <w:t xml:space="preserve"> and </w:t>
      </w:r>
      <w:r>
        <w:rPr>
          <w:rFonts w:ascii="Lucida Handwriting" w:hAnsi="Lucida Handwriting" w:cs="Arial"/>
        </w:rPr>
        <w:t>LH</w:t>
      </w:r>
      <w:r>
        <w:rPr>
          <w:rFonts w:ascii="Arial" w:hAnsi="Arial" w:cs="Arial"/>
        </w:rPr>
        <w:t xml:space="preserve"> is a two-step process.  </w:t>
      </w:r>
      <w:r w:rsidR="0003378B">
        <w:rPr>
          <w:rFonts w:ascii="Arial" w:hAnsi="Arial" w:cs="Arial"/>
        </w:rPr>
        <w:t>First,</w:t>
      </w:r>
      <w:r>
        <w:rPr>
          <w:rFonts w:ascii="Arial" w:hAnsi="Arial" w:cs="Arial"/>
        </w:rPr>
        <w:t xml:space="preserve"> we will use the single prediction of </w:t>
      </w:r>
      <w:r>
        <w:rPr>
          <w:rFonts w:ascii="Lucida Handwriting" w:hAnsi="Lucida Handwriting" w:cs="Arial"/>
        </w:rPr>
        <w:t>LH</w:t>
      </w:r>
      <w:r>
        <w:rPr>
          <w:rFonts w:ascii="Arial" w:hAnsi="Arial" w:cs="Arial"/>
        </w:rPr>
        <w:t xml:space="preserve"> as the reference volume.  </w:t>
      </w:r>
      <w:r w:rsidRPr="005C12BD">
        <w:rPr>
          <w:rFonts w:ascii="Arial" w:hAnsi="Arial" w:cs="Arial"/>
        </w:rPr>
        <w:t>In the QT</w:t>
      </w:r>
      <w:r w:rsidRPr="005C12BD">
        <w:rPr>
          <w:rFonts w:ascii="Arial" w:hAnsi="Arial" w:cs="Arial"/>
          <w:sz w:val="20"/>
          <w:szCs w:val="20"/>
        </w:rPr>
        <w:t>EST</w:t>
      </w:r>
      <w:r w:rsidRPr="005C12BD">
        <w:rPr>
          <w:rFonts w:ascii="Arial" w:hAnsi="Arial" w:cs="Arial"/>
        </w:rPr>
        <w:t xml:space="preserve"> interface, under “Theories”, select “LH” so that it is </w:t>
      </w:r>
      <w:r w:rsidRPr="005C12BD">
        <w:rPr>
          <w:rFonts w:ascii="Arial" w:hAnsi="Arial"/>
        </w:rPr>
        <w:t>gray</w:t>
      </w:r>
      <w:r w:rsidRPr="005C12BD">
        <w:rPr>
          <w:rFonts w:ascii="Arial" w:hAnsi="Arial" w:cs="Arial"/>
        </w:rPr>
        <w:t xml:space="preserve"> highlighted.  </w:t>
      </w:r>
      <w:r w:rsidR="00747C72">
        <w:rPr>
          <w:noProof/>
          <w:lang w:eastAsia="en-US"/>
        </w:rPr>
        <w:drawing>
          <wp:inline distT="0" distB="0" distL="0" distR="0" wp14:anchorId="36D9775A" wp14:editId="6030D100">
            <wp:extent cx="5486400" cy="2531039"/>
            <wp:effectExtent l="0" t="0" r="0" b="317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486400" cy="2531039"/>
                    </a:xfrm>
                    <a:prstGeom prst="rect">
                      <a:avLst/>
                    </a:prstGeom>
                    <a:noFill/>
                    <a:ln>
                      <a:noFill/>
                    </a:ln>
                  </pic:spPr>
                </pic:pic>
              </a:graphicData>
            </a:graphic>
          </wp:inline>
        </w:drawing>
      </w:r>
    </w:p>
    <w:p w14:paraId="536B35D1" w14:textId="77777777" w:rsidR="00EA3149" w:rsidRDefault="00EA3149" w:rsidP="00EA3149">
      <w:pPr>
        <w:autoSpaceDE w:val="0"/>
        <w:autoSpaceDN w:val="0"/>
        <w:adjustRightInd w:val="0"/>
        <w:rPr>
          <w:rFonts w:ascii="Arial" w:hAnsi="Arial" w:cs="Arial"/>
        </w:rPr>
      </w:pPr>
    </w:p>
    <w:p w14:paraId="52FC741B" w14:textId="4CBB81A8" w:rsidR="00EA3149" w:rsidRDefault="00EA3149" w:rsidP="00EA3149">
      <w:pPr>
        <w:autoSpaceDE w:val="0"/>
        <w:autoSpaceDN w:val="0"/>
        <w:adjustRightInd w:val="0"/>
        <w:rPr>
          <w:rFonts w:ascii="Arial" w:hAnsi="Arial" w:cs="Arial"/>
        </w:rPr>
      </w:pPr>
      <w:r>
        <w:rPr>
          <w:rFonts w:ascii="Arial" w:hAnsi="Arial" w:cs="Arial"/>
        </w:rPr>
        <w:lastRenderedPageBreak/>
        <w:t>Under “Reference volume”, next to “Determine the volume from current settings:”, select “Set”.  Then select the box next to “Use reference volume”.</w:t>
      </w:r>
      <w:r w:rsidR="00747C72" w:rsidRPr="00747C72">
        <w:t xml:space="preserve"> </w:t>
      </w:r>
      <w:r w:rsidR="00747C72">
        <w:rPr>
          <w:noProof/>
          <w:lang w:eastAsia="en-US"/>
        </w:rPr>
        <w:drawing>
          <wp:inline distT="0" distB="0" distL="0" distR="0" wp14:anchorId="3784DE41" wp14:editId="126E09A8">
            <wp:extent cx="5486400" cy="2494324"/>
            <wp:effectExtent l="0" t="0" r="0" b="127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486400" cy="2494324"/>
                    </a:xfrm>
                    <a:prstGeom prst="rect">
                      <a:avLst/>
                    </a:prstGeom>
                    <a:noFill/>
                    <a:ln>
                      <a:noFill/>
                    </a:ln>
                  </pic:spPr>
                </pic:pic>
              </a:graphicData>
            </a:graphic>
          </wp:inline>
        </w:drawing>
      </w:r>
    </w:p>
    <w:p w14:paraId="39FF2034" w14:textId="77777777" w:rsidR="00EA3149" w:rsidRDefault="00EA3149" w:rsidP="00EA3149">
      <w:pPr>
        <w:autoSpaceDE w:val="0"/>
        <w:autoSpaceDN w:val="0"/>
        <w:adjustRightInd w:val="0"/>
        <w:rPr>
          <w:rFonts w:ascii="Arial" w:hAnsi="Arial" w:cs="Arial"/>
        </w:rPr>
      </w:pPr>
    </w:p>
    <w:p w14:paraId="0B83300E" w14:textId="77777777" w:rsidR="00EA3149" w:rsidRDefault="00EA3149" w:rsidP="00EA3149">
      <w:pPr>
        <w:autoSpaceDE w:val="0"/>
        <w:autoSpaceDN w:val="0"/>
        <w:adjustRightInd w:val="0"/>
        <w:rPr>
          <w:rFonts w:ascii="Arial" w:hAnsi="Arial" w:cs="Arial"/>
        </w:rPr>
      </w:pPr>
      <w:r>
        <w:rPr>
          <w:rFonts w:ascii="Arial" w:hAnsi="Arial" w:cs="Arial"/>
        </w:rPr>
        <w:t>Select “Weight…”, which is now clickable.</w:t>
      </w:r>
    </w:p>
    <w:p w14:paraId="42D72F4D" w14:textId="0777A949" w:rsidR="00EA3149" w:rsidRDefault="00747C72" w:rsidP="00EA3149">
      <w:pPr>
        <w:autoSpaceDE w:val="0"/>
        <w:autoSpaceDN w:val="0"/>
        <w:adjustRightInd w:val="0"/>
        <w:rPr>
          <w:noProof/>
          <w:lang w:eastAsia="en-US"/>
        </w:rPr>
      </w:pPr>
      <w:r>
        <w:rPr>
          <w:noProof/>
          <w:lang w:eastAsia="en-US"/>
        </w:rPr>
        <w:drawing>
          <wp:inline distT="0" distB="0" distL="0" distR="0" wp14:anchorId="2F3751E1" wp14:editId="58D0662D">
            <wp:extent cx="5486400" cy="2505996"/>
            <wp:effectExtent l="0" t="0" r="0" b="889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86400" cy="2505996"/>
                    </a:xfrm>
                    <a:prstGeom prst="rect">
                      <a:avLst/>
                    </a:prstGeom>
                    <a:noFill/>
                    <a:ln>
                      <a:noFill/>
                    </a:ln>
                  </pic:spPr>
                </pic:pic>
              </a:graphicData>
            </a:graphic>
          </wp:inline>
        </w:drawing>
      </w:r>
    </w:p>
    <w:p w14:paraId="543E68E0" w14:textId="77777777" w:rsidR="00EA3149" w:rsidRDefault="00EA3149" w:rsidP="00EA3149">
      <w:pPr>
        <w:autoSpaceDE w:val="0"/>
        <w:autoSpaceDN w:val="0"/>
        <w:adjustRightInd w:val="0"/>
        <w:rPr>
          <w:rFonts w:ascii="Arial" w:hAnsi="Arial" w:cs="Arial"/>
        </w:rPr>
      </w:pPr>
    </w:p>
    <w:p w14:paraId="794A3349" w14:textId="77777777" w:rsidR="00EA3149" w:rsidRDefault="00EA3149" w:rsidP="00EA3149">
      <w:pPr>
        <w:autoSpaceDE w:val="0"/>
        <w:autoSpaceDN w:val="0"/>
        <w:adjustRightInd w:val="0"/>
        <w:rPr>
          <w:rFonts w:ascii="Arial" w:hAnsi="Arial" w:cs="Arial"/>
        </w:rPr>
      </w:pPr>
    </w:p>
    <w:p w14:paraId="2E9E7686" w14:textId="77777777" w:rsidR="00EA3149" w:rsidRDefault="00EA3149" w:rsidP="00EA3149">
      <w:pPr>
        <w:autoSpaceDE w:val="0"/>
        <w:autoSpaceDN w:val="0"/>
        <w:adjustRightInd w:val="0"/>
        <w:rPr>
          <w:rFonts w:ascii="Arial" w:hAnsi="Arial" w:cs="Arial"/>
        </w:rPr>
      </w:pPr>
    </w:p>
    <w:p w14:paraId="1035C807" w14:textId="6F00F3B0" w:rsidR="00EA3149" w:rsidRDefault="00EA3149" w:rsidP="00EA3149">
      <w:pPr>
        <w:autoSpaceDE w:val="0"/>
        <w:autoSpaceDN w:val="0"/>
        <w:adjustRightInd w:val="0"/>
        <w:rPr>
          <w:rFonts w:ascii="Arial" w:hAnsi="Arial" w:cs="Arial"/>
        </w:rPr>
      </w:pPr>
    </w:p>
    <w:p w14:paraId="1291A160" w14:textId="0F29AEA7" w:rsidR="00747C72" w:rsidRDefault="00747C72" w:rsidP="00EA3149">
      <w:pPr>
        <w:autoSpaceDE w:val="0"/>
        <w:autoSpaceDN w:val="0"/>
        <w:adjustRightInd w:val="0"/>
        <w:rPr>
          <w:rFonts w:ascii="Arial" w:hAnsi="Arial" w:cs="Arial"/>
        </w:rPr>
      </w:pPr>
    </w:p>
    <w:p w14:paraId="4D1E0892" w14:textId="1F91B825" w:rsidR="00747C72" w:rsidRDefault="00747C72" w:rsidP="00EA3149">
      <w:pPr>
        <w:autoSpaceDE w:val="0"/>
        <w:autoSpaceDN w:val="0"/>
        <w:adjustRightInd w:val="0"/>
        <w:rPr>
          <w:rFonts w:ascii="Arial" w:hAnsi="Arial" w:cs="Arial"/>
        </w:rPr>
      </w:pPr>
    </w:p>
    <w:p w14:paraId="34522D52" w14:textId="6CAB1B2E" w:rsidR="00747C72" w:rsidRDefault="00747C72" w:rsidP="00EA3149">
      <w:pPr>
        <w:autoSpaceDE w:val="0"/>
        <w:autoSpaceDN w:val="0"/>
        <w:adjustRightInd w:val="0"/>
        <w:rPr>
          <w:rFonts w:ascii="Arial" w:hAnsi="Arial" w:cs="Arial"/>
        </w:rPr>
      </w:pPr>
    </w:p>
    <w:p w14:paraId="7B3E9FD4" w14:textId="24E0F9A9" w:rsidR="00747C72" w:rsidRDefault="00747C72" w:rsidP="00EA3149">
      <w:pPr>
        <w:autoSpaceDE w:val="0"/>
        <w:autoSpaceDN w:val="0"/>
        <w:adjustRightInd w:val="0"/>
        <w:rPr>
          <w:rFonts w:ascii="Arial" w:hAnsi="Arial" w:cs="Arial"/>
        </w:rPr>
      </w:pPr>
    </w:p>
    <w:p w14:paraId="65D687A2" w14:textId="7DB09703" w:rsidR="00747C72" w:rsidRDefault="00747C72" w:rsidP="00EA3149">
      <w:pPr>
        <w:autoSpaceDE w:val="0"/>
        <w:autoSpaceDN w:val="0"/>
        <w:adjustRightInd w:val="0"/>
        <w:rPr>
          <w:rFonts w:ascii="Arial" w:hAnsi="Arial" w:cs="Arial"/>
        </w:rPr>
      </w:pPr>
    </w:p>
    <w:p w14:paraId="7A9E522F" w14:textId="77777777" w:rsidR="00747C72" w:rsidRDefault="00747C72" w:rsidP="00EA3149">
      <w:pPr>
        <w:autoSpaceDE w:val="0"/>
        <w:autoSpaceDN w:val="0"/>
        <w:adjustRightInd w:val="0"/>
        <w:rPr>
          <w:rFonts w:ascii="Arial" w:hAnsi="Arial" w:cs="Arial"/>
        </w:rPr>
      </w:pPr>
    </w:p>
    <w:p w14:paraId="7A4763BF" w14:textId="77777777" w:rsidR="00EA3149" w:rsidRDefault="00EA3149" w:rsidP="00EA3149">
      <w:pPr>
        <w:autoSpaceDE w:val="0"/>
        <w:autoSpaceDN w:val="0"/>
        <w:adjustRightInd w:val="0"/>
        <w:rPr>
          <w:rFonts w:ascii="Arial" w:hAnsi="Arial" w:cs="Arial"/>
        </w:rPr>
      </w:pPr>
    </w:p>
    <w:p w14:paraId="1FCA80DD" w14:textId="77777777" w:rsidR="00EA3149" w:rsidRDefault="00EA3149" w:rsidP="00EA3149">
      <w:pPr>
        <w:autoSpaceDE w:val="0"/>
        <w:autoSpaceDN w:val="0"/>
        <w:adjustRightInd w:val="0"/>
        <w:rPr>
          <w:rFonts w:ascii="Arial" w:hAnsi="Arial" w:cs="Arial"/>
        </w:rPr>
      </w:pPr>
    </w:p>
    <w:p w14:paraId="36BE561C" w14:textId="77777777" w:rsidR="00EA3149" w:rsidRDefault="00EA3149" w:rsidP="00EA3149">
      <w:pPr>
        <w:autoSpaceDE w:val="0"/>
        <w:autoSpaceDN w:val="0"/>
        <w:adjustRightInd w:val="0"/>
        <w:rPr>
          <w:rFonts w:ascii="Arial" w:hAnsi="Arial" w:cs="Arial"/>
        </w:rPr>
      </w:pPr>
    </w:p>
    <w:p w14:paraId="3EFA3003" w14:textId="77777777" w:rsidR="00EA3149" w:rsidRDefault="00EA3149" w:rsidP="00EA3149">
      <w:pPr>
        <w:autoSpaceDE w:val="0"/>
        <w:autoSpaceDN w:val="0"/>
        <w:adjustRightInd w:val="0"/>
        <w:rPr>
          <w:rFonts w:ascii="Arial" w:hAnsi="Arial" w:cs="Arial"/>
        </w:rPr>
      </w:pPr>
    </w:p>
    <w:p w14:paraId="1F10B3A4" w14:textId="77777777" w:rsidR="00EA3149" w:rsidRDefault="00EA3149" w:rsidP="00EA3149">
      <w:pPr>
        <w:autoSpaceDE w:val="0"/>
        <w:autoSpaceDN w:val="0"/>
        <w:adjustRightInd w:val="0"/>
        <w:rPr>
          <w:rFonts w:ascii="Arial" w:hAnsi="Arial" w:cs="Arial"/>
        </w:rPr>
      </w:pPr>
      <w:r>
        <w:rPr>
          <w:rFonts w:ascii="Arial" w:hAnsi="Arial" w:cs="Arial"/>
        </w:rPr>
        <w:lastRenderedPageBreak/>
        <w:t>In the “Weight” dialogue box that pops up, enter “1”.  Select “OK”.</w:t>
      </w:r>
    </w:p>
    <w:p w14:paraId="5EC8582B" w14:textId="40499518" w:rsidR="00EA3149" w:rsidRDefault="00747C72" w:rsidP="00EA3149">
      <w:pPr>
        <w:autoSpaceDE w:val="0"/>
        <w:autoSpaceDN w:val="0"/>
        <w:adjustRightInd w:val="0"/>
        <w:jc w:val="center"/>
        <w:rPr>
          <w:rFonts w:ascii="Arial" w:hAnsi="Arial" w:cs="Arial"/>
        </w:rPr>
      </w:pPr>
      <w:r>
        <w:rPr>
          <w:noProof/>
          <w:lang w:eastAsia="en-US"/>
        </w:rPr>
        <w:drawing>
          <wp:inline distT="0" distB="0" distL="0" distR="0" wp14:anchorId="66396D51" wp14:editId="3064B8FD">
            <wp:extent cx="2232660" cy="124206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232660" cy="1242060"/>
                    </a:xfrm>
                    <a:prstGeom prst="rect">
                      <a:avLst/>
                    </a:prstGeom>
                    <a:noFill/>
                    <a:ln>
                      <a:noFill/>
                    </a:ln>
                  </pic:spPr>
                </pic:pic>
              </a:graphicData>
            </a:graphic>
          </wp:inline>
        </w:drawing>
      </w:r>
    </w:p>
    <w:p w14:paraId="46EB4F4C" w14:textId="77777777" w:rsidR="00EA3149" w:rsidRDefault="00EA3149" w:rsidP="00EA3149">
      <w:pPr>
        <w:autoSpaceDE w:val="0"/>
        <w:autoSpaceDN w:val="0"/>
        <w:adjustRightInd w:val="0"/>
        <w:rPr>
          <w:rFonts w:ascii="Arial" w:hAnsi="Arial" w:cs="Arial"/>
        </w:rPr>
      </w:pPr>
    </w:p>
    <w:p w14:paraId="4C4E031B" w14:textId="77777777" w:rsidR="00EA3149" w:rsidRDefault="00EA3149" w:rsidP="00EA3149">
      <w:pPr>
        <w:autoSpaceDE w:val="0"/>
        <w:autoSpaceDN w:val="0"/>
        <w:adjustRightInd w:val="0"/>
        <w:rPr>
          <w:rFonts w:ascii="Arial" w:hAnsi="Arial" w:cs="Arial"/>
        </w:rPr>
      </w:pPr>
      <w:r>
        <w:rPr>
          <w:rFonts w:ascii="Arial" w:hAnsi="Arial" w:cs="Arial"/>
        </w:rPr>
        <w:t>We now generate an intermediate figure.  Under “Figure”, change “Color scheme:” to “Blue” from the dropdown menu. (Deselect “Over last figure if it is checked.)  Then select “Visualize”.</w:t>
      </w:r>
    </w:p>
    <w:p w14:paraId="67D9FD3F" w14:textId="5BA11F3A" w:rsidR="00EA3149" w:rsidRDefault="00747C72" w:rsidP="00EA3149">
      <w:pPr>
        <w:autoSpaceDE w:val="0"/>
        <w:autoSpaceDN w:val="0"/>
        <w:adjustRightInd w:val="0"/>
        <w:rPr>
          <w:noProof/>
          <w:lang w:eastAsia="en-US"/>
        </w:rPr>
      </w:pPr>
      <w:r>
        <w:rPr>
          <w:noProof/>
          <w:lang w:eastAsia="en-US"/>
        </w:rPr>
        <w:drawing>
          <wp:inline distT="0" distB="0" distL="0" distR="0" wp14:anchorId="002E3E0D" wp14:editId="165E8A56">
            <wp:extent cx="5486400" cy="2509024"/>
            <wp:effectExtent l="0" t="0" r="0" b="571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486400" cy="2509024"/>
                    </a:xfrm>
                    <a:prstGeom prst="rect">
                      <a:avLst/>
                    </a:prstGeom>
                    <a:noFill/>
                    <a:ln>
                      <a:noFill/>
                    </a:ln>
                  </pic:spPr>
                </pic:pic>
              </a:graphicData>
            </a:graphic>
          </wp:inline>
        </w:drawing>
      </w:r>
    </w:p>
    <w:p w14:paraId="30D53CF1" w14:textId="77777777" w:rsidR="00EA3149" w:rsidRDefault="00EA3149" w:rsidP="00EA3149">
      <w:pPr>
        <w:autoSpaceDE w:val="0"/>
        <w:autoSpaceDN w:val="0"/>
        <w:adjustRightInd w:val="0"/>
        <w:rPr>
          <w:rFonts w:ascii="Arial" w:hAnsi="Arial" w:cs="Arial"/>
        </w:rPr>
      </w:pPr>
    </w:p>
    <w:p w14:paraId="7F8FC855" w14:textId="77777777" w:rsidR="00EA3149" w:rsidRDefault="00EA3149" w:rsidP="00EA3149">
      <w:pPr>
        <w:autoSpaceDE w:val="0"/>
        <w:autoSpaceDN w:val="0"/>
        <w:adjustRightInd w:val="0"/>
        <w:rPr>
          <w:rFonts w:ascii="Arial" w:hAnsi="Arial" w:cs="Arial"/>
        </w:rPr>
      </w:pPr>
      <w:r>
        <w:rPr>
          <w:rFonts w:ascii="Arial" w:hAnsi="Arial" w:cs="Arial"/>
        </w:rPr>
        <w:t xml:space="preserve">A rotated version of the resulting figure is below.  Do not close this figure window.  We will visualize the weighted predictions for </w:t>
      </w:r>
      <w:r w:rsidRPr="005C0F71">
        <w:rPr>
          <w:rFonts w:ascii="Lucida Handwriting" w:hAnsi="Lucida Handwriting" w:cs="Arial"/>
        </w:rPr>
        <w:t>CPT-KT</w:t>
      </w:r>
      <w:r>
        <w:rPr>
          <w:rFonts w:ascii="Lucida Handwriting" w:hAnsi="Lucida Handwriting" w:cs="Arial"/>
        </w:rPr>
        <w:t xml:space="preserve"> </w:t>
      </w:r>
      <w:r>
        <w:rPr>
          <w:rFonts w:ascii="Arial" w:hAnsi="Arial" w:cs="Arial"/>
        </w:rPr>
        <w:t>within this same window.</w:t>
      </w:r>
    </w:p>
    <w:p w14:paraId="4A055C77" w14:textId="4F37E18A" w:rsidR="00EA3149" w:rsidRDefault="00747C72" w:rsidP="00EA3149">
      <w:pPr>
        <w:autoSpaceDE w:val="0"/>
        <w:autoSpaceDN w:val="0"/>
        <w:adjustRightInd w:val="0"/>
        <w:jc w:val="center"/>
        <w:rPr>
          <w:rFonts w:ascii="Arial" w:hAnsi="Arial" w:cs="Arial"/>
        </w:rPr>
      </w:pPr>
      <w:r>
        <w:rPr>
          <w:noProof/>
          <w:lang w:eastAsia="en-US"/>
        </w:rPr>
        <w:drawing>
          <wp:inline distT="0" distB="0" distL="0" distR="0" wp14:anchorId="4CE9F3CF" wp14:editId="10B4C974">
            <wp:extent cx="2735580" cy="2403876"/>
            <wp:effectExtent l="0" t="0" r="762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754450" cy="2420458"/>
                    </a:xfrm>
                    <a:prstGeom prst="rect">
                      <a:avLst/>
                    </a:prstGeom>
                    <a:noFill/>
                    <a:ln>
                      <a:noFill/>
                    </a:ln>
                  </pic:spPr>
                </pic:pic>
              </a:graphicData>
            </a:graphic>
          </wp:inline>
        </w:drawing>
      </w:r>
    </w:p>
    <w:p w14:paraId="4AB9172C" w14:textId="77777777" w:rsidR="00EA3149" w:rsidRDefault="00EA3149" w:rsidP="00EA3149">
      <w:pPr>
        <w:autoSpaceDE w:val="0"/>
        <w:autoSpaceDN w:val="0"/>
        <w:adjustRightInd w:val="0"/>
        <w:rPr>
          <w:rFonts w:ascii="Arial" w:hAnsi="Arial" w:cs="Arial"/>
        </w:rPr>
      </w:pPr>
    </w:p>
    <w:p w14:paraId="39BAD9F0" w14:textId="77777777" w:rsidR="00EA3149" w:rsidRDefault="00EA3149" w:rsidP="00EA3149">
      <w:pPr>
        <w:autoSpaceDE w:val="0"/>
        <w:autoSpaceDN w:val="0"/>
        <w:adjustRightInd w:val="0"/>
        <w:rPr>
          <w:rFonts w:ascii="Arial" w:hAnsi="Arial" w:cs="Arial"/>
        </w:rPr>
      </w:pPr>
    </w:p>
    <w:p w14:paraId="504795B1" w14:textId="77777777" w:rsidR="00EA3149" w:rsidRDefault="00EA3149" w:rsidP="00EA3149">
      <w:pPr>
        <w:autoSpaceDE w:val="0"/>
        <w:autoSpaceDN w:val="0"/>
        <w:adjustRightInd w:val="0"/>
        <w:rPr>
          <w:rFonts w:ascii="Arial" w:hAnsi="Arial" w:cs="Arial"/>
        </w:rPr>
      </w:pPr>
      <w:r>
        <w:rPr>
          <w:rFonts w:ascii="Arial" w:hAnsi="Arial" w:cs="Arial"/>
        </w:rPr>
        <w:lastRenderedPageBreak/>
        <w:t xml:space="preserve">In the second step we weight </w:t>
      </w:r>
      <w:r w:rsidRPr="005C0F71">
        <w:rPr>
          <w:rFonts w:ascii="Lucida Handwriting" w:hAnsi="Lucida Handwriting" w:cs="Arial"/>
        </w:rPr>
        <w:t>CPT-KT</w:t>
      </w:r>
      <w:r>
        <w:rPr>
          <w:rFonts w:ascii="Lucida Handwriting" w:hAnsi="Lucida Handwriting" w:cs="Arial"/>
        </w:rPr>
        <w:t xml:space="preserve"> </w:t>
      </w:r>
      <w:r>
        <w:rPr>
          <w:rFonts w:ascii="Arial" w:hAnsi="Arial" w:cs="Arial"/>
        </w:rPr>
        <w:t xml:space="preserve">so its total volume matches </w:t>
      </w:r>
      <w:r>
        <w:rPr>
          <w:rFonts w:ascii="Lucida Handwriting" w:hAnsi="Lucida Handwriting" w:cs="Arial"/>
        </w:rPr>
        <w:t>LH</w:t>
      </w:r>
      <w:r>
        <w:rPr>
          <w:rFonts w:ascii="Arial" w:hAnsi="Arial" w:cs="Arial"/>
        </w:rPr>
        <w:t>.  Under “Theories” select “CPT-KT” so that it is gray highlighted.  By default, under “Vertices:” the weights in parentheses have been set to “(1)”.</w:t>
      </w:r>
    </w:p>
    <w:p w14:paraId="65468868" w14:textId="45919D2B" w:rsidR="00EA3149" w:rsidRDefault="00C3204F" w:rsidP="00EA3149">
      <w:pPr>
        <w:autoSpaceDE w:val="0"/>
        <w:autoSpaceDN w:val="0"/>
        <w:adjustRightInd w:val="0"/>
        <w:rPr>
          <w:noProof/>
          <w:lang w:eastAsia="en-US"/>
        </w:rPr>
      </w:pPr>
      <w:r>
        <w:rPr>
          <w:noProof/>
          <w:lang w:eastAsia="en-US"/>
        </w:rPr>
        <w:drawing>
          <wp:inline distT="0" distB="0" distL="0" distR="0" wp14:anchorId="1E9F5D5D" wp14:editId="56E60405">
            <wp:extent cx="5486400" cy="2512047"/>
            <wp:effectExtent l="0" t="0" r="0" b="317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486400" cy="2512047"/>
                    </a:xfrm>
                    <a:prstGeom prst="rect">
                      <a:avLst/>
                    </a:prstGeom>
                    <a:noFill/>
                    <a:ln>
                      <a:noFill/>
                    </a:ln>
                  </pic:spPr>
                </pic:pic>
              </a:graphicData>
            </a:graphic>
          </wp:inline>
        </w:drawing>
      </w:r>
    </w:p>
    <w:p w14:paraId="3E11A589" w14:textId="77777777" w:rsidR="00EA3149" w:rsidRDefault="00EA3149" w:rsidP="00EA3149">
      <w:pPr>
        <w:autoSpaceDE w:val="0"/>
        <w:autoSpaceDN w:val="0"/>
        <w:adjustRightInd w:val="0"/>
        <w:rPr>
          <w:rFonts w:ascii="Arial" w:hAnsi="Arial" w:cs="Arial"/>
        </w:rPr>
      </w:pPr>
    </w:p>
    <w:p w14:paraId="460844F9" w14:textId="77777777" w:rsidR="00EA3149" w:rsidRDefault="00EA3149" w:rsidP="00EA3149">
      <w:pPr>
        <w:autoSpaceDE w:val="0"/>
        <w:autoSpaceDN w:val="0"/>
        <w:adjustRightInd w:val="0"/>
        <w:rPr>
          <w:rFonts w:ascii="Arial" w:hAnsi="Arial" w:cs="Arial"/>
        </w:rPr>
      </w:pPr>
      <w:r>
        <w:rPr>
          <w:rFonts w:ascii="Arial" w:hAnsi="Arial" w:cs="Arial"/>
        </w:rPr>
        <w:t>Select “DAC (1) [0.68502]”.  Then select “Weight…” under “Reference volume”.</w:t>
      </w:r>
    </w:p>
    <w:p w14:paraId="464AD3E2" w14:textId="65432B46" w:rsidR="00EA3149" w:rsidRDefault="00C3204F" w:rsidP="00EA3149">
      <w:pPr>
        <w:autoSpaceDE w:val="0"/>
        <w:autoSpaceDN w:val="0"/>
        <w:adjustRightInd w:val="0"/>
        <w:rPr>
          <w:rFonts w:ascii="Arial" w:hAnsi="Arial" w:cs="Arial"/>
        </w:rPr>
      </w:pPr>
      <w:r>
        <w:rPr>
          <w:noProof/>
          <w:lang w:eastAsia="en-US"/>
        </w:rPr>
        <w:drawing>
          <wp:inline distT="0" distB="0" distL="0" distR="0" wp14:anchorId="76A0F8F3" wp14:editId="2A999AB0">
            <wp:extent cx="5486400" cy="2491288"/>
            <wp:effectExtent l="0" t="0" r="0" b="444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486400" cy="2491288"/>
                    </a:xfrm>
                    <a:prstGeom prst="rect">
                      <a:avLst/>
                    </a:prstGeom>
                    <a:noFill/>
                    <a:ln>
                      <a:noFill/>
                    </a:ln>
                  </pic:spPr>
                </pic:pic>
              </a:graphicData>
            </a:graphic>
          </wp:inline>
        </w:drawing>
      </w:r>
    </w:p>
    <w:p w14:paraId="3FAF4D42" w14:textId="77777777" w:rsidR="00EA3149" w:rsidRDefault="00EA3149" w:rsidP="00EA3149">
      <w:pPr>
        <w:autoSpaceDE w:val="0"/>
        <w:autoSpaceDN w:val="0"/>
        <w:adjustRightInd w:val="0"/>
        <w:rPr>
          <w:rFonts w:ascii="Arial" w:hAnsi="Arial" w:cs="Arial"/>
        </w:rPr>
      </w:pPr>
    </w:p>
    <w:p w14:paraId="4333B3BE" w14:textId="098E235A" w:rsidR="00EA3149" w:rsidRDefault="00EA3149" w:rsidP="00EA3149">
      <w:pPr>
        <w:autoSpaceDE w:val="0"/>
        <w:autoSpaceDN w:val="0"/>
        <w:adjustRightInd w:val="0"/>
        <w:rPr>
          <w:rFonts w:ascii="Arial" w:hAnsi="Arial" w:cs="Arial"/>
        </w:rPr>
      </w:pPr>
    </w:p>
    <w:p w14:paraId="2CEEEE11" w14:textId="7FDCF76E" w:rsidR="00C3204F" w:rsidRDefault="00C3204F" w:rsidP="00EA3149">
      <w:pPr>
        <w:autoSpaceDE w:val="0"/>
        <w:autoSpaceDN w:val="0"/>
        <w:adjustRightInd w:val="0"/>
        <w:rPr>
          <w:rFonts w:ascii="Arial" w:hAnsi="Arial" w:cs="Arial"/>
        </w:rPr>
      </w:pPr>
    </w:p>
    <w:p w14:paraId="5B0D2E65" w14:textId="06BAD99D" w:rsidR="00C3204F" w:rsidRDefault="00C3204F" w:rsidP="00EA3149">
      <w:pPr>
        <w:autoSpaceDE w:val="0"/>
        <w:autoSpaceDN w:val="0"/>
        <w:adjustRightInd w:val="0"/>
        <w:rPr>
          <w:rFonts w:ascii="Arial" w:hAnsi="Arial" w:cs="Arial"/>
        </w:rPr>
      </w:pPr>
    </w:p>
    <w:p w14:paraId="493B2192" w14:textId="51CE004C" w:rsidR="00C3204F" w:rsidRDefault="00C3204F" w:rsidP="00EA3149">
      <w:pPr>
        <w:autoSpaceDE w:val="0"/>
        <w:autoSpaceDN w:val="0"/>
        <w:adjustRightInd w:val="0"/>
        <w:rPr>
          <w:rFonts w:ascii="Arial" w:hAnsi="Arial" w:cs="Arial"/>
        </w:rPr>
      </w:pPr>
    </w:p>
    <w:p w14:paraId="66EE47B6" w14:textId="20553F4F" w:rsidR="00C3204F" w:rsidRDefault="00C3204F" w:rsidP="00EA3149">
      <w:pPr>
        <w:autoSpaceDE w:val="0"/>
        <w:autoSpaceDN w:val="0"/>
        <w:adjustRightInd w:val="0"/>
        <w:rPr>
          <w:rFonts w:ascii="Arial" w:hAnsi="Arial" w:cs="Arial"/>
        </w:rPr>
      </w:pPr>
    </w:p>
    <w:p w14:paraId="016A6C0E" w14:textId="72200F07" w:rsidR="00C3204F" w:rsidRDefault="00C3204F" w:rsidP="00EA3149">
      <w:pPr>
        <w:autoSpaceDE w:val="0"/>
        <w:autoSpaceDN w:val="0"/>
        <w:adjustRightInd w:val="0"/>
        <w:rPr>
          <w:rFonts w:ascii="Arial" w:hAnsi="Arial" w:cs="Arial"/>
        </w:rPr>
      </w:pPr>
    </w:p>
    <w:p w14:paraId="52ED636C" w14:textId="43166F4D" w:rsidR="00C3204F" w:rsidRDefault="00C3204F" w:rsidP="00EA3149">
      <w:pPr>
        <w:autoSpaceDE w:val="0"/>
        <w:autoSpaceDN w:val="0"/>
        <w:adjustRightInd w:val="0"/>
        <w:rPr>
          <w:rFonts w:ascii="Arial" w:hAnsi="Arial" w:cs="Arial"/>
        </w:rPr>
      </w:pPr>
    </w:p>
    <w:p w14:paraId="4EB8C7D2" w14:textId="1667B204" w:rsidR="00C3204F" w:rsidRDefault="00C3204F" w:rsidP="00EA3149">
      <w:pPr>
        <w:autoSpaceDE w:val="0"/>
        <w:autoSpaceDN w:val="0"/>
        <w:adjustRightInd w:val="0"/>
        <w:rPr>
          <w:rFonts w:ascii="Arial" w:hAnsi="Arial" w:cs="Arial"/>
        </w:rPr>
      </w:pPr>
    </w:p>
    <w:p w14:paraId="23250159" w14:textId="77777777" w:rsidR="00C3204F" w:rsidRDefault="00C3204F" w:rsidP="00EA3149">
      <w:pPr>
        <w:autoSpaceDE w:val="0"/>
        <w:autoSpaceDN w:val="0"/>
        <w:adjustRightInd w:val="0"/>
        <w:rPr>
          <w:rFonts w:ascii="Arial" w:hAnsi="Arial" w:cs="Arial"/>
        </w:rPr>
      </w:pPr>
    </w:p>
    <w:p w14:paraId="318366E7" w14:textId="54789C94" w:rsidR="00EA3149" w:rsidRDefault="00EA3149" w:rsidP="00EA3149">
      <w:pPr>
        <w:autoSpaceDE w:val="0"/>
        <w:autoSpaceDN w:val="0"/>
        <w:adjustRightInd w:val="0"/>
        <w:rPr>
          <w:rFonts w:ascii="Arial" w:hAnsi="Arial" w:cs="Arial"/>
        </w:rPr>
      </w:pPr>
    </w:p>
    <w:p w14:paraId="321BC4FD" w14:textId="77777777" w:rsidR="0003378B" w:rsidRDefault="0003378B" w:rsidP="00EA3149">
      <w:pPr>
        <w:autoSpaceDE w:val="0"/>
        <w:autoSpaceDN w:val="0"/>
        <w:adjustRightInd w:val="0"/>
        <w:rPr>
          <w:rFonts w:ascii="Arial" w:hAnsi="Arial" w:cs="Arial"/>
        </w:rPr>
      </w:pPr>
    </w:p>
    <w:p w14:paraId="190F6E75" w14:textId="77777777" w:rsidR="00EA3149" w:rsidRDefault="00EA3149" w:rsidP="00EA3149">
      <w:pPr>
        <w:autoSpaceDE w:val="0"/>
        <w:autoSpaceDN w:val="0"/>
        <w:adjustRightInd w:val="0"/>
        <w:rPr>
          <w:rFonts w:ascii="Arial" w:hAnsi="Arial" w:cs="Arial"/>
        </w:rPr>
      </w:pPr>
    </w:p>
    <w:p w14:paraId="000D3D5F" w14:textId="77777777" w:rsidR="00EA3149" w:rsidRDefault="00EA3149" w:rsidP="00EA3149">
      <w:pPr>
        <w:autoSpaceDE w:val="0"/>
        <w:autoSpaceDN w:val="0"/>
        <w:adjustRightInd w:val="0"/>
        <w:rPr>
          <w:rFonts w:ascii="Arial" w:hAnsi="Arial" w:cs="Arial"/>
        </w:rPr>
      </w:pPr>
      <w:r>
        <w:rPr>
          <w:rFonts w:ascii="Arial" w:hAnsi="Arial" w:cs="Arial"/>
        </w:rPr>
        <w:lastRenderedPageBreak/>
        <w:t>In the “Weight” dialogue box that pops up, enter “.25” and then press “OK”.</w:t>
      </w:r>
    </w:p>
    <w:p w14:paraId="16F82833" w14:textId="17E05C44" w:rsidR="00EA3149" w:rsidRDefault="00C3204F" w:rsidP="00EA3149">
      <w:pPr>
        <w:autoSpaceDE w:val="0"/>
        <w:autoSpaceDN w:val="0"/>
        <w:adjustRightInd w:val="0"/>
        <w:jc w:val="center"/>
        <w:rPr>
          <w:noProof/>
          <w:lang w:eastAsia="en-US"/>
        </w:rPr>
      </w:pPr>
      <w:r>
        <w:rPr>
          <w:noProof/>
          <w:lang w:eastAsia="en-US"/>
        </w:rPr>
        <w:drawing>
          <wp:inline distT="0" distB="0" distL="0" distR="0" wp14:anchorId="048235EF" wp14:editId="3092A9D7">
            <wp:extent cx="2209800" cy="13335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209800" cy="1333500"/>
                    </a:xfrm>
                    <a:prstGeom prst="rect">
                      <a:avLst/>
                    </a:prstGeom>
                    <a:noFill/>
                    <a:ln>
                      <a:noFill/>
                    </a:ln>
                  </pic:spPr>
                </pic:pic>
              </a:graphicData>
            </a:graphic>
          </wp:inline>
        </w:drawing>
      </w:r>
    </w:p>
    <w:p w14:paraId="492AF954" w14:textId="77777777" w:rsidR="00EA3149" w:rsidRDefault="00EA3149" w:rsidP="00EA3149">
      <w:pPr>
        <w:autoSpaceDE w:val="0"/>
        <w:autoSpaceDN w:val="0"/>
        <w:adjustRightInd w:val="0"/>
        <w:rPr>
          <w:noProof/>
          <w:lang w:eastAsia="en-US"/>
        </w:rPr>
      </w:pPr>
    </w:p>
    <w:p w14:paraId="10ABF9FB" w14:textId="77777777" w:rsidR="00EA3149" w:rsidRDefault="00EA3149" w:rsidP="00EA3149">
      <w:pPr>
        <w:autoSpaceDE w:val="0"/>
        <w:autoSpaceDN w:val="0"/>
        <w:adjustRightInd w:val="0"/>
        <w:rPr>
          <w:noProof/>
          <w:lang w:eastAsia="en-US"/>
        </w:rPr>
      </w:pPr>
    </w:p>
    <w:p w14:paraId="30A1DA1E" w14:textId="77777777" w:rsidR="00EA3149" w:rsidRDefault="00EA3149" w:rsidP="00EA3149">
      <w:pPr>
        <w:autoSpaceDE w:val="0"/>
        <w:autoSpaceDN w:val="0"/>
        <w:adjustRightInd w:val="0"/>
        <w:rPr>
          <w:noProof/>
          <w:lang w:eastAsia="en-US"/>
        </w:rPr>
      </w:pPr>
      <w:r>
        <w:rPr>
          <w:rFonts w:ascii="Arial" w:hAnsi="Arial" w:cs="Arial"/>
        </w:rPr>
        <w:t>Under “Vertices” notice “DAC” has been updated to “DAC (0.25) [0.78735]”.</w:t>
      </w:r>
    </w:p>
    <w:p w14:paraId="4C3972C3" w14:textId="60F7535F" w:rsidR="00EA3149" w:rsidRDefault="00AB1A9D" w:rsidP="00EA3149">
      <w:pPr>
        <w:autoSpaceDE w:val="0"/>
        <w:autoSpaceDN w:val="0"/>
        <w:adjustRightInd w:val="0"/>
        <w:rPr>
          <w:noProof/>
          <w:lang w:eastAsia="en-US"/>
        </w:rPr>
      </w:pPr>
      <w:r>
        <w:rPr>
          <w:noProof/>
          <w:lang w:eastAsia="en-US"/>
        </w:rPr>
        <w:drawing>
          <wp:inline distT="0" distB="0" distL="0" distR="0" wp14:anchorId="77039DC4" wp14:editId="23C9F46B">
            <wp:extent cx="5875020" cy="2956560"/>
            <wp:effectExtent l="0" t="0" r="0" b="0"/>
            <wp:docPr id="618" name="Picture 618" descr="Inline image 1"/>
            <wp:cNvGraphicFramePr/>
            <a:graphic xmlns:a="http://schemas.openxmlformats.org/drawingml/2006/main">
              <a:graphicData uri="http://schemas.openxmlformats.org/drawingml/2006/picture">
                <pic:pic xmlns:pic="http://schemas.openxmlformats.org/drawingml/2006/picture">
                  <pic:nvPicPr>
                    <pic:cNvPr id="3" name="Picture 3" descr="Inline image 1"/>
                    <pic:cNvPicPr/>
                  </pic:nvPicPr>
                  <pic:blipFill>
                    <a:blip r:embed="rId320" r:link="rId321">
                      <a:extLst>
                        <a:ext uri="{28A0092B-C50C-407E-A947-70E740481C1C}">
                          <a14:useLocalDpi xmlns:a14="http://schemas.microsoft.com/office/drawing/2010/main" val="0"/>
                        </a:ext>
                      </a:extLst>
                    </a:blip>
                    <a:srcRect/>
                    <a:stretch>
                      <a:fillRect/>
                    </a:stretch>
                  </pic:blipFill>
                  <pic:spPr bwMode="auto">
                    <a:xfrm>
                      <a:off x="0" y="0"/>
                      <a:ext cx="5875020" cy="2956560"/>
                    </a:xfrm>
                    <a:prstGeom prst="rect">
                      <a:avLst/>
                    </a:prstGeom>
                    <a:noFill/>
                    <a:ln>
                      <a:noFill/>
                    </a:ln>
                  </pic:spPr>
                </pic:pic>
              </a:graphicData>
            </a:graphic>
          </wp:inline>
        </w:drawing>
      </w:r>
    </w:p>
    <w:p w14:paraId="52F46FB7" w14:textId="77777777" w:rsidR="00EA3149" w:rsidRDefault="00EA3149" w:rsidP="00EA3149">
      <w:pPr>
        <w:autoSpaceDE w:val="0"/>
        <w:autoSpaceDN w:val="0"/>
        <w:adjustRightInd w:val="0"/>
        <w:rPr>
          <w:noProof/>
          <w:lang w:eastAsia="en-US"/>
        </w:rPr>
      </w:pPr>
    </w:p>
    <w:p w14:paraId="066EA743" w14:textId="77777777" w:rsidR="00EA3149" w:rsidRDefault="00EA3149" w:rsidP="00EA3149">
      <w:pPr>
        <w:autoSpaceDE w:val="0"/>
        <w:autoSpaceDN w:val="0"/>
        <w:adjustRightInd w:val="0"/>
        <w:rPr>
          <w:rFonts w:ascii="Arial" w:hAnsi="Arial" w:cs="Arial"/>
        </w:rPr>
      </w:pPr>
    </w:p>
    <w:p w14:paraId="5E135868" w14:textId="77777777" w:rsidR="00EA3149" w:rsidRDefault="00EA3149" w:rsidP="00EA3149">
      <w:pPr>
        <w:autoSpaceDE w:val="0"/>
        <w:autoSpaceDN w:val="0"/>
        <w:adjustRightInd w:val="0"/>
        <w:rPr>
          <w:rFonts w:ascii="Arial" w:hAnsi="Arial" w:cs="Arial"/>
        </w:rPr>
      </w:pPr>
    </w:p>
    <w:p w14:paraId="273367EC" w14:textId="77777777" w:rsidR="00EA3149" w:rsidRDefault="00EA3149" w:rsidP="00EA3149">
      <w:pPr>
        <w:autoSpaceDE w:val="0"/>
        <w:autoSpaceDN w:val="0"/>
        <w:adjustRightInd w:val="0"/>
        <w:rPr>
          <w:rFonts w:ascii="Arial" w:hAnsi="Arial" w:cs="Arial"/>
        </w:rPr>
      </w:pPr>
    </w:p>
    <w:p w14:paraId="7A268FEA" w14:textId="77777777" w:rsidR="00EA3149" w:rsidRDefault="00EA3149" w:rsidP="00EA3149">
      <w:pPr>
        <w:autoSpaceDE w:val="0"/>
        <w:autoSpaceDN w:val="0"/>
        <w:adjustRightInd w:val="0"/>
        <w:rPr>
          <w:rFonts w:ascii="Arial" w:hAnsi="Arial" w:cs="Arial"/>
        </w:rPr>
      </w:pPr>
    </w:p>
    <w:p w14:paraId="346BF347" w14:textId="77777777" w:rsidR="00EA3149" w:rsidRDefault="00EA3149" w:rsidP="00EA3149">
      <w:pPr>
        <w:autoSpaceDE w:val="0"/>
        <w:autoSpaceDN w:val="0"/>
        <w:adjustRightInd w:val="0"/>
        <w:rPr>
          <w:rFonts w:ascii="Arial" w:hAnsi="Arial" w:cs="Arial"/>
        </w:rPr>
      </w:pPr>
    </w:p>
    <w:p w14:paraId="2C60BA98" w14:textId="77777777" w:rsidR="00EA3149" w:rsidRDefault="00EA3149" w:rsidP="00EA3149">
      <w:pPr>
        <w:autoSpaceDE w:val="0"/>
        <w:autoSpaceDN w:val="0"/>
        <w:adjustRightInd w:val="0"/>
        <w:rPr>
          <w:rFonts w:ascii="Arial" w:hAnsi="Arial" w:cs="Arial"/>
        </w:rPr>
      </w:pPr>
    </w:p>
    <w:p w14:paraId="15E31DDB" w14:textId="77777777" w:rsidR="00EA3149" w:rsidRDefault="00EA3149" w:rsidP="00EA3149">
      <w:pPr>
        <w:autoSpaceDE w:val="0"/>
        <w:autoSpaceDN w:val="0"/>
        <w:adjustRightInd w:val="0"/>
        <w:rPr>
          <w:rFonts w:ascii="Arial" w:hAnsi="Arial" w:cs="Arial"/>
        </w:rPr>
      </w:pPr>
    </w:p>
    <w:p w14:paraId="44FD1CB8" w14:textId="77777777" w:rsidR="00EA3149" w:rsidRDefault="00EA3149" w:rsidP="00EA3149">
      <w:pPr>
        <w:autoSpaceDE w:val="0"/>
        <w:autoSpaceDN w:val="0"/>
        <w:adjustRightInd w:val="0"/>
        <w:rPr>
          <w:rFonts w:ascii="Arial" w:hAnsi="Arial" w:cs="Arial"/>
        </w:rPr>
      </w:pPr>
    </w:p>
    <w:p w14:paraId="3D43A798" w14:textId="77777777" w:rsidR="00EA3149" w:rsidRDefault="00EA3149" w:rsidP="00EA3149">
      <w:pPr>
        <w:autoSpaceDE w:val="0"/>
        <w:autoSpaceDN w:val="0"/>
        <w:adjustRightInd w:val="0"/>
        <w:rPr>
          <w:rFonts w:ascii="Arial" w:hAnsi="Arial" w:cs="Arial"/>
        </w:rPr>
      </w:pPr>
    </w:p>
    <w:p w14:paraId="67814982" w14:textId="77777777" w:rsidR="00EA3149" w:rsidRDefault="00EA3149" w:rsidP="00EA3149">
      <w:pPr>
        <w:autoSpaceDE w:val="0"/>
        <w:autoSpaceDN w:val="0"/>
        <w:adjustRightInd w:val="0"/>
        <w:rPr>
          <w:rFonts w:ascii="Arial" w:hAnsi="Arial" w:cs="Arial"/>
        </w:rPr>
      </w:pPr>
    </w:p>
    <w:p w14:paraId="65EDF184" w14:textId="77777777" w:rsidR="00EA3149" w:rsidRDefault="00EA3149" w:rsidP="00EA3149">
      <w:pPr>
        <w:autoSpaceDE w:val="0"/>
        <w:autoSpaceDN w:val="0"/>
        <w:adjustRightInd w:val="0"/>
        <w:rPr>
          <w:rFonts w:ascii="Arial" w:hAnsi="Arial" w:cs="Arial"/>
        </w:rPr>
      </w:pPr>
    </w:p>
    <w:p w14:paraId="7457475E" w14:textId="77777777" w:rsidR="00EA3149" w:rsidRDefault="00EA3149" w:rsidP="00EA3149">
      <w:pPr>
        <w:autoSpaceDE w:val="0"/>
        <w:autoSpaceDN w:val="0"/>
        <w:adjustRightInd w:val="0"/>
        <w:rPr>
          <w:rFonts w:ascii="Arial" w:hAnsi="Arial" w:cs="Arial"/>
        </w:rPr>
      </w:pPr>
    </w:p>
    <w:p w14:paraId="5359C900" w14:textId="77777777" w:rsidR="00EA3149" w:rsidRDefault="00EA3149" w:rsidP="00EA3149">
      <w:pPr>
        <w:autoSpaceDE w:val="0"/>
        <w:autoSpaceDN w:val="0"/>
        <w:adjustRightInd w:val="0"/>
        <w:rPr>
          <w:rFonts w:ascii="Arial" w:hAnsi="Arial" w:cs="Arial"/>
        </w:rPr>
      </w:pPr>
    </w:p>
    <w:p w14:paraId="3680D58C" w14:textId="77777777" w:rsidR="00EA3149" w:rsidRDefault="00EA3149" w:rsidP="00EA3149">
      <w:pPr>
        <w:autoSpaceDE w:val="0"/>
        <w:autoSpaceDN w:val="0"/>
        <w:adjustRightInd w:val="0"/>
        <w:rPr>
          <w:rFonts w:ascii="Arial" w:hAnsi="Arial" w:cs="Arial"/>
        </w:rPr>
      </w:pPr>
    </w:p>
    <w:p w14:paraId="078D3FD1" w14:textId="77777777" w:rsidR="00EA3149" w:rsidRDefault="00EA3149" w:rsidP="00EA3149">
      <w:pPr>
        <w:autoSpaceDE w:val="0"/>
        <w:autoSpaceDN w:val="0"/>
        <w:adjustRightInd w:val="0"/>
        <w:rPr>
          <w:rFonts w:ascii="Arial" w:hAnsi="Arial" w:cs="Arial"/>
        </w:rPr>
      </w:pPr>
    </w:p>
    <w:p w14:paraId="50D5F43D" w14:textId="77777777" w:rsidR="00EA3149" w:rsidRDefault="00EA3149" w:rsidP="00EA3149">
      <w:pPr>
        <w:autoSpaceDE w:val="0"/>
        <w:autoSpaceDN w:val="0"/>
        <w:adjustRightInd w:val="0"/>
        <w:rPr>
          <w:rFonts w:ascii="Arial" w:hAnsi="Arial" w:cs="Arial"/>
        </w:rPr>
      </w:pPr>
    </w:p>
    <w:p w14:paraId="3B07B4A8" w14:textId="77777777" w:rsidR="00EA3149" w:rsidRDefault="00EA3149" w:rsidP="00EA3149">
      <w:pPr>
        <w:autoSpaceDE w:val="0"/>
        <w:autoSpaceDN w:val="0"/>
        <w:adjustRightInd w:val="0"/>
        <w:rPr>
          <w:rFonts w:ascii="Arial" w:hAnsi="Arial" w:cs="Arial"/>
        </w:rPr>
      </w:pPr>
      <w:r>
        <w:rPr>
          <w:rFonts w:ascii="Arial" w:hAnsi="Arial" w:cs="Arial"/>
        </w:rPr>
        <w:lastRenderedPageBreak/>
        <w:t>Repeat this procedure for “DCA“, “ADC” and “ACD”.  Set all weights to “.25”.  Once finished, the QT</w:t>
      </w:r>
      <w:r w:rsidRPr="007976E4">
        <w:rPr>
          <w:rFonts w:ascii="Arial" w:hAnsi="Arial" w:cs="Arial"/>
          <w:sz w:val="20"/>
          <w:szCs w:val="20"/>
        </w:rPr>
        <w:t>EST</w:t>
      </w:r>
      <w:r>
        <w:rPr>
          <w:rFonts w:ascii="Arial" w:hAnsi="Arial" w:cs="Arial"/>
        </w:rPr>
        <w:t xml:space="preserve"> interface will look like the following screenshot.</w:t>
      </w:r>
    </w:p>
    <w:p w14:paraId="31AA6B79" w14:textId="21CECA4F" w:rsidR="00EA3149" w:rsidRDefault="008510E1" w:rsidP="00EA3149">
      <w:pPr>
        <w:autoSpaceDE w:val="0"/>
        <w:autoSpaceDN w:val="0"/>
        <w:adjustRightInd w:val="0"/>
        <w:rPr>
          <w:rFonts w:ascii="Arial" w:hAnsi="Arial" w:cs="Arial"/>
        </w:rPr>
      </w:pPr>
      <w:r>
        <w:rPr>
          <w:noProof/>
          <w:lang w:eastAsia="en-US"/>
        </w:rPr>
        <w:drawing>
          <wp:inline distT="0" distB="0" distL="0" distR="0" wp14:anchorId="3DC7A198" wp14:editId="73FAE82E">
            <wp:extent cx="5486400" cy="2500907"/>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486400" cy="2500907"/>
                    </a:xfrm>
                    <a:prstGeom prst="rect">
                      <a:avLst/>
                    </a:prstGeom>
                    <a:noFill/>
                    <a:ln>
                      <a:noFill/>
                    </a:ln>
                  </pic:spPr>
                </pic:pic>
              </a:graphicData>
            </a:graphic>
          </wp:inline>
        </w:drawing>
      </w:r>
    </w:p>
    <w:p w14:paraId="71E9BDA5" w14:textId="77777777" w:rsidR="00EA3149" w:rsidRDefault="00EA3149" w:rsidP="00EA3149">
      <w:pPr>
        <w:autoSpaceDE w:val="0"/>
        <w:autoSpaceDN w:val="0"/>
        <w:adjustRightInd w:val="0"/>
        <w:rPr>
          <w:noProof/>
          <w:lang w:eastAsia="en-US"/>
        </w:rPr>
      </w:pPr>
    </w:p>
    <w:p w14:paraId="2F1D6817" w14:textId="77777777" w:rsidR="00EA3149" w:rsidRDefault="00EA3149" w:rsidP="00EA3149">
      <w:pPr>
        <w:autoSpaceDE w:val="0"/>
        <w:autoSpaceDN w:val="0"/>
        <w:adjustRightInd w:val="0"/>
        <w:rPr>
          <w:noProof/>
          <w:lang w:eastAsia="en-US"/>
        </w:rPr>
      </w:pPr>
      <w:r>
        <w:rPr>
          <w:rFonts w:ascii="Arial" w:hAnsi="Arial" w:cs="Arial"/>
        </w:rPr>
        <w:t xml:space="preserve">The 4 predictions of </w:t>
      </w:r>
      <w:r w:rsidRPr="005C0F71">
        <w:rPr>
          <w:rFonts w:ascii="Lucida Handwriting" w:hAnsi="Lucida Handwriting" w:cs="Arial"/>
        </w:rPr>
        <w:t>CPT-KT</w:t>
      </w:r>
      <w:r>
        <w:rPr>
          <w:rFonts w:ascii="Arial" w:hAnsi="Arial" w:cs="Arial"/>
        </w:rPr>
        <w:t xml:space="preserve"> sum to the same volume as the 1 prediction of </w:t>
      </w:r>
      <w:r>
        <w:rPr>
          <w:rFonts w:ascii="Lucida Handwriting" w:hAnsi="Lucida Handwriting" w:cs="Arial"/>
        </w:rPr>
        <w:t>LH</w:t>
      </w:r>
      <w:r>
        <w:rPr>
          <w:rFonts w:ascii="Arial" w:hAnsi="Arial" w:cs="Arial"/>
        </w:rPr>
        <w:t xml:space="preserve"> with a 0.50-majority/modal choice specification.  We can visualize this weighted version of </w:t>
      </w:r>
      <w:r w:rsidRPr="005C0F71">
        <w:rPr>
          <w:rFonts w:ascii="Lucida Handwriting" w:hAnsi="Lucida Handwriting" w:cs="Arial"/>
        </w:rPr>
        <w:t>CPT-KT</w:t>
      </w:r>
      <w:r>
        <w:rPr>
          <w:rFonts w:ascii="Arial" w:hAnsi="Arial" w:cs="Arial"/>
        </w:rPr>
        <w:t>.  Under “Figure”, select “Default” from the “Color scheme:” and make sure the box next to “Over last figure” is checked.  Then select “Visualize”.</w:t>
      </w:r>
    </w:p>
    <w:p w14:paraId="162F0BA8" w14:textId="7FF53EDF" w:rsidR="00EA3149" w:rsidRDefault="008510E1" w:rsidP="00EA3149">
      <w:pPr>
        <w:autoSpaceDE w:val="0"/>
        <w:autoSpaceDN w:val="0"/>
        <w:adjustRightInd w:val="0"/>
        <w:rPr>
          <w:noProof/>
          <w:lang w:eastAsia="en-US"/>
        </w:rPr>
      </w:pPr>
      <w:r>
        <w:rPr>
          <w:noProof/>
          <w:lang w:eastAsia="en-US"/>
        </w:rPr>
        <w:drawing>
          <wp:inline distT="0" distB="0" distL="0" distR="0" wp14:anchorId="435E51A9" wp14:editId="779DBADF">
            <wp:extent cx="5486400" cy="251460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486400" cy="2514600"/>
                    </a:xfrm>
                    <a:prstGeom prst="rect">
                      <a:avLst/>
                    </a:prstGeom>
                    <a:noFill/>
                    <a:ln>
                      <a:noFill/>
                    </a:ln>
                  </pic:spPr>
                </pic:pic>
              </a:graphicData>
            </a:graphic>
          </wp:inline>
        </w:drawing>
      </w:r>
    </w:p>
    <w:p w14:paraId="25DEE295" w14:textId="77777777" w:rsidR="00EA3149" w:rsidRDefault="00EA3149" w:rsidP="00EA3149">
      <w:pPr>
        <w:autoSpaceDE w:val="0"/>
        <w:autoSpaceDN w:val="0"/>
        <w:adjustRightInd w:val="0"/>
        <w:rPr>
          <w:noProof/>
          <w:lang w:eastAsia="en-US"/>
        </w:rPr>
      </w:pPr>
    </w:p>
    <w:p w14:paraId="006F4DA6" w14:textId="77777777" w:rsidR="008510E1" w:rsidRDefault="008510E1" w:rsidP="00EA3149">
      <w:pPr>
        <w:autoSpaceDE w:val="0"/>
        <w:autoSpaceDN w:val="0"/>
        <w:adjustRightInd w:val="0"/>
        <w:rPr>
          <w:rFonts w:ascii="Arial" w:hAnsi="Arial" w:cs="Arial"/>
        </w:rPr>
      </w:pPr>
    </w:p>
    <w:p w14:paraId="0BCE4427" w14:textId="77777777" w:rsidR="008510E1" w:rsidRDefault="008510E1" w:rsidP="00EA3149">
      <w:pPr>
        <w:autoSpaceDE w:val="0"/>
        <w:autoSpaceDN w:val="0"/>
        <w:adjustRightInd w:val="0"/>
        <w:rPr>
          <w:rFonts w:ascii="Arial" w:hAnsi="Arial" w:cs="Arial"/>
        </w:rPr>
      </w:pPr>
    </w:p>
    <w:p w14:paraId="763B7045" w14:textId="77777777" w:rsidR="008510E1" w:rsidRDefault="008510E1" w:rsidP="00EA3149">
      <w:pPr>
        <w:autoSpaceDE w:val="0"/>
        <w:autoSpaceDN w:val="0"/>
        <w:adjustRightInd w:val="0"/>
        <w:rPr>
          <w:rFonts w:ascii="Arial" w:hAnsi="Arial" w:cs="Arial"/>
        </w:rPr>
      </w:pPr>
    </w:p>
    <w:p w14:paraId="7D3A27BB" w14:textId="77777777" w:rsidR="008510E1" w:rsidRDefault="008510E1" w:rsidP="00EA3149">
      <w:pPr>
        <w:autoSpaceDE w:val="0"/>
        <w:autoSpaceDN w:val="0"/>
        <w:adjustRightInd w:val="0"/>
        <w:rPr>
          <w:rFonts w:ascii="Arial" w:hAnsi="Arial" w:cs="Arial"/>
        </w:rPr>
      </w:pPr>
    </w:p>
    <w:p w14:paraId="2AEFD116" w14:textId="77777777" w:rsidR="008510E1" w:rsidRDefault="008510E1" w:rsidP="00EA3149">
      <w:pPr>
        <w:autoSpaceDE w:val="0"/>
        <w:autoSpaceDN w:val="0"/>
        <w:adjustRightInd w:val="0"/>
        <w:rPr>
          <w:rFonts w:ascii="Arial" w:hAnsi="Arial" w:cs="Arial"/>
        </w:rPr>
      </w:pPr>
    </w:p>
    <w:p w14:paraId="3D07A945" w14:textId="4609222B" w:rsidR="008510E1" w:rsidRDefault="008510E1" w:rsidP="00EA3149">
      <w:pPr>
        <w:autoSpaceDE w:val="0"/>
        <w:autoSpaceDN w:val="0"/>
        <w:adjustRightInd w:val="0"/>
        <w:rPr>
          <w:rFonts w:ascii="Arial" w:hAnsi="Arial" w:cs="Arial"/>
        </w:rPr>
      </w:pPr>
    </w:p>
    <w:p w14:paraId="677094D3" w14:textId="77777777" w:rsidR="0003378B" w:rsidRDefault="0003378B" w:rsidP="00EA3149">
      <w:pPr>
        <w:autoSpaceDE w:val="0"/>
        <w:autoSpaceDN w:val="0"/>
        <w:adjustRightInd w:val="0"/>
        <w:rPr>
          <w:rFonts w:ascii="Arial" w:hAnsi="Arial" w:cs="Arial"/>
        </w:rPr>
      </w:pPr>
    </w:p>
    <w:p w14:paraId="72A72A98" w14:textId="4CE55F1D" w:rsidR="00EA3149" w:rsidRDefault="00EA3149" w:rsidP="00EA3149">
      <w:pPr>
        <w:autoSpaceDE w:val="0"/>
        <w:autoSpaceDN w:val="0"/>
        <w:adjustRightInd w:val="0"/>
        <w:rPr>
          <w:rFonts w:ascii="Arial" w:hAnsi="Arial" w:cs="Arial"/>
        </w:rPr>
      </w:pPr>
      <w:r>
        <w:rPr>
          <w:rFonts w:ascii="Arial" w:hAnsi="Arial" w:cs="Arial"/>
        </w:rPr>
        <w:lastRenderedPageBreak/>
        <w:t xml:space="preserve">The resulting figure, which is a version of Figure 9 of </w:t>
      </w:r>
      <w:r w:rsidR="002A043A">
        <w:rPr>
          <w:rFonts w:ascii="Arial" w:hAnsi="Arial" w:cs="Arial"/>
        </w:rPr>
        <w:t>QTBC1</w:t>
      </w:r>
      <w:r>
        <w:rPr>
          <w:rFonts w:ascii="Arial" w:hAnsi="Arial" w:cs="Arial"/>
        </w:rPr>
        <w:t xml:space="preserve">, is reproduced below.  The coloring scheme is a little different in Figure 9 of </w:t>
      </w:r>
      <w:r w:rsidR="002A043A">
        <w:rPr>
          <w:rFonts w:ascii="Arial" w:hAnsi="Arial" w:cs="Arial"/>
        </w:rPr>
        <w:t>QTBC1</w:t>
      </w:r>
      <w:r>
        <w:rPr>
          <w:rFonts w:ascii="Arial" w:hAnsi="Arial" w:cs="Arial"/>
        </w:rPr>
        <w:t xml:space="preserve">.  But the goal of Section F, to place </w:t>
      </w:r>
      <w:r w:rsidRPr="005C0F71">
        <w:rPr>
          <w:rFonts w:ascii="Lucida Handwriting" w:hAnsi="Lucida Handwriting" w:cs="Arial"/>
        </w:rPr>
        <w:t>CPT-KT</w:t>
      </w:r>
      <w:r>
        <w:rPr>
          <w:rFonts w:ascii="Arial" w:hAnsi="Arial" w:cs="Arial"/>
        </w:rPr>
        <w:t xml:space="preserve"> and </w:t>
      </w:r>
      <w:r>
        <w:rPr>
          <w:rFonts w:ascii="Lucida Handwriting" w:hAnsi="Lucida Handwriting" w:cs="Arial"/>
        </w:rPr>
        <w:t>LH</w:t>
      </w:r>
      <w:r>
        <w:rPr>
          <w:rFonts w:ascii="Arial" w:hAnsi="Arial" w:cs="Arial"/>
        </w:rPr>
        <w:t xml:space="preserve"> on an equal footing by giving their predictions equal volumes, is now complete.  </w:t>
      </w:r>
    </w:p>
    <w:p w14:paraId="1219F977" w14:textId="7E79F5B5" w:rsidR="00EA3149" w:rsidRPr="003B3986" w:rsidRDefault="008510E1" w:rsidP="00EA3149">
      <w:pPr>
        <w:autoSpaceDE w:val="0"/>
        <w:autoSpaceDN w:val="0"/>
        <w:adjustRightInd w:val="0"/>
        <w:jc w:val="center"/>
      </w:pPr>
      <w:r>
        <w:rPr>
          <w:noProof/>
          <w:lang w:eastAsia="en-US"/>
        </w:rPr>
        <w:drawing>
          <wp:inline distT="0" distB="0" distL="0" distR="0" wp14:anchorId="61C0A67A" wp14:editId="0005EF4A">
            <wp:extent cx="3368040" cy="2959647"/>
            <wp:effectExtent l="0" t="0" r="381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384834" cy="2974405"/>
                    </a:xfrm>
                    <a:prstGeom prst="rect">
                      <a:avLst/>
                    </a:prstGeom>
                    <a:noFill/>
                    <a:ln>
                      <a:noFill/>
                    </a:ln>
                  </pic:spPr>
                </pic:pic>
              </a:graphicData>
            </a:graphic>
          </wp:inline>
        </w:drawing>
      </w:r>
    </w:p>
    <w:p w14:paraId="0984019B" w14:textId="77777777" w:rsidR="00CA3A5B" w:rsidRDefault="00CA3A5B">
      <w:pPr>
        <w:rPr>
          <w:rFonts w:ascii="Cambria" w:eastAsia="Times New Roman" w:hAnsi="Cambria"/>
          <w:b/>
          <w:bCs/>
          <w:kern w:val="32"/>
          <w:sz w:val="36"/>
          <w:szCs w:val="32"/>
        </w:rPr>
      </w:pPr>
      <w:r>
        <w:br w:type="page"/>
      </w:r>
    </w:p>
    <w:p w14:paraId="283E53B4" w14:textId="6C52FAFC" w:rsidR="00EA3149" w:rsidRDefault="003C0175" w:rsidP="00EA3149">
      <w:pPr>
        <w:pStyle w:val="Heading1"/>
      </w:pPr>
      <w:r>
        <w:lastRenderedPageBreak/>
        <w:t>P</w:t>
      </w:r>
      <w:r w:rsidR="00EA3149">
        <w:t>.</w:t>
      </w:r>
      <w:r w:rsidR="0051241E">
        <w:t xml:space="preserve">  Figure 4 of Online Supplement</w:t>
      </w:r>
      <w:r w:rsidR="00A954F8">
        <w:t xml:space="preserve"> 1</w:t>
      </w:r>
      <w:r w:rsidR="0051241E">
        <w:t xml:space="preserve">:  </w:t>
      </w:r>
      <w:r w:rsidR="00EA3149">
        <w:rPr>
          <w:rFonts w:ascii="Lucida Handwriting" w:hAnsi="Lucida Handwriting" w:cs="Arial"/>
        </w:rPr>
        <w:t>CPT-</w:t>
      </w:r>
      <w:r w:rsidR="00687BE8">
        <w:rPr>
          <w:rFonts w:ascii="Lucida Handwriting" w:hAnsi="Lucida Handwriting" w:cs="Arial"/>
        </w:rPr>
        <w:t xml:space="preserve">KT </w:t>
      </w:r>
      <w:r w:rsidR="00687BE8">
        <w:t>with</w:t>
      </w:r>
      <w:r w:rsidR="00EA3149">
        <w:t xml:space="preserve"> proportional volumes vs. </w:t>
      </w:r>
      <w:r w:rsidR="00EA3149">
        <w:rPr>
          <w:rFonts w:ascii="Lucida Handwriting" w:hAnsi="Lucida Handwriting" w:cs="Arial"/>
        </w:rPr>
        <w:t>LH</w:t>
      </w:r>
      <w:r w:rsidR="00EA3149">
        <w:t xml:space="preserve">  </w:t>
      </w:r>
    </w:p>
    <w:p w14:paraId="7A1DE34C" w14:textId="6CDDB842" w:rsidR="00EA3149" w:rsidRDefault="00EA3149" w:rsidP="00EA3149">
      <w:pPr>
        <w:rPr>
          <w:rFonts w:ascii="Arial" w:hAnsi="Arial" w:cs="Arial"/>
        </w:rPr>
      </w:pPr>
      <w:r>
        <w:rPr>
          <w:rFonts w:ascii="Arial" w:hAnsi="Arial" w:cs="Arial"/>
        </w:rPr>
        <w:t xml:space="preserve">In </w:t>
      </w:r>
      <w:r w:rsidR="00CA3A5B">
        <w:rPr>
          <w:rFonts w:ascii="Arial" w:hAnsi="Arial" w:cs="Arial"/>
        </w:rPr>
        <w:t xml:space="preserve">the previous </w:t>
      </w:r>
      <w:r w:rsidR="00687BE8">
        <w:rPr>
          <w:rFonts w:ascii="Arial" w:hAnsi="Arial" w:cs="Arial"/>
        </w:rPr>
        <w:t>section</w:t>
      </w:r>
      <w:r w:rsidR="00CA3A5B">
        <w:rPr>
          <w:rFonts w:ascii="Arial" w:hAnsi="Arial" w:cs="Arial"/>
        </w:rPr>
        <w:t>,</w:t>
      </w:r>
      <w:r>
        <w:rPr>
          <w:rFonts w:ascii="Arial" w:hAnsi="Arial" w:cs="Arial"/>
        </w:rPr>
        <w:t xml:space="preserve"> </w:t>
      </w:r>
      <w:r w:rsidR="00363732">
        <w:rPr>
          <w:rFonts w:ascii="Arial" w:hAnsi="Arial" w:cs="Arial"/>
        </w:rPr>
        <w:t>M</w:t>
      </w:r>
      <w:r>
        <w:rPr>
          <w:rFonts w:ascii="Arial" w:hAnsi="Arial" w:cs="Arial"/>
        </w:rPr>
        <w:t xml:space="preserve">, each volume was weighted by .25 and the total volume of the 4 predictions of </w:t>
      </w:r>
      <w:r w:rsidRPr="005C0F71">
        <w:rPr>
          <w:rFonts w:ascii="Lucida Handwriting" w:hAnsi="Lucida Handwriting" w:cs="Arial"/>
        </w:rPr>
        <w:t>CPT-KT</w:t>
      </w:r>
      <w:r>
        <w:rPr>
          <w:rFonts w:ascii="Arial" w:hAnsi="Arial" w:cs="Arial"/>
        </w:rPr>
        <w:t xml:space="preserve"> equaled the volume of the single prediction of </w:t>
      </w:r>
      <w:r w:rsidRPr="00E46505">
        <w:rPr>
          <w:rFonts w:ascii="Lucida Handwriting" w:hAnsi="Lucida Handwriting" w:cs="Arial"/>
        </w:rPr>
        <w:t>LH</w:t>
      </w:r>
      <w:r>
        <w:rPr>
          <w:rFonts w:ascii="Arial" w:hAnsi="Arial" w:cs="Arial"/>
        </w:rPr>
        <w:t xml:space="preserve"> under a 0.50-majority/modal choice specification.  However, it is also possible to differentially weight each prediction.  After completing this section, we will have created Figure </w:t>
      </w:r>
      <w:r w:rsidR="00363732">
        <w:rPr>
          <w:rFonts w:ascii="Arial" w:hAnsi="Arial" w:cs="Arial"/>
        </w:rPr>
        <w:t>4</w:t>
      </w:r>
      <w:r>
        <w:rPr>
          <w:rFonts w:ascii="Arial" w:hAnsi="Arial" w:cs="Arial"/>
        </w:rPr>
        <w:t xml:space="preserve"> of </w:t>
      </w:r>
      <w:r w:rsidR="00363732">
        <w:rPr>
          <w:rFonts w:ascii="Arial" w:hAnsi="Arial" w:cs="Arial"/>
        </w:rPr>
        <w:t>Online Supplement</w:t>
      </w:r>
      <w:r w:rsidR="00A954F8">
        <w:rPr>
          <w:rFonts w:ascii="Arial" w:hAnsi="Arial" w:cs="Arial"/>
        </w:rPr>
        <w:t xml:space="preserve"> 1</w:t>
      </w:r>
      <w:r>
        <w:rPr>
          <w:rFonts w:ascii="Arial" w:hAnsi="Arial" w:cs="Arial"/>
        </w:rPr>
        <w:t xml:space="preserve">, which gives different weights to each of the predictions of </w:t>
      </w:r>
      <w:r w:rsidRPr="005C0F71">
        <w:rPr>
          <w:rFonts w:ascii="Lucida Handwriting" w:hAnsi="Lucida Handwriting" w:cs="Arial"/>
        </w:rPr>
        <w:t>CPT-KT</w:t>
      </w:r>
      <w:r>
        <w:rPr>
          <w:rFonts w:ascii="Arial" w:hAnsi="Arial" w:cs="Arial"/>
        </w:rPr>
        <w:t>.</w:t>
      </w:r>
    </w:p>
    <w:p w14:paraId="67A5E2AD" w14:textId="39B5BAB6" w:rsidR="00EA3149" w:rsidRPr="00275A1E" w:rsidRDefault="003C0175" w:rsidP="00EA3149">
      <w:pPr>
        <w:pStyle w:val="Heading4"/>
      </w:pPr>
      <w:r>
        <w:t>P</w:t>
      </w:r>
      <w:r w:rsidR="00EA3149">
        <w:t>.1 Create</w:t>
      </w:r>
      <w:r w:rsidR="00EA3149" w:rsidRPr="00275A1E">
        <w:t xml:space="preserve"> </w:t>
      </w:r>
      <w:r w:rsidR="00EA3149">
        <w:t>the gamble pairs</w:t>
      </w:r>
    </w:p>
    <w:p w14:paraId="61F601A7" w14:textId="0E353D72" w:rsidR="00EA3149" w:rsidRDefault="00EA3149" w:rsidP="00EA3149">
      <w:pPr>
        <w:autoSpaceDE w:val="0"/>
        <w:autoSpaceDN w:val="0"/>
        <w:adjustRightInd w:val="0"/>
        <w:rPr>
          <w:noProof/>
          <w:lang w:eastAsia="en-US"/>
        </w:rPr>
      </w:pPr>
      <w:r>
        <w:rPr>
          <w:rFonts w:ascii="Arial" w:hAnsi="Arial" w:cs="Arial"/>
        </w:rPr>
        <w:t xml:space="preserve">Verify the gamble pairs match the screenshot below.  </w:t>
      </w:r>
      <w:r w:rsidRPr="00550754">
        <w:rPr>
          <w:noProof/>
          <w:lang w:eastAsia="en-US"/>
        </w:rPr>
        <w:t xml:space="preserve"> </w:t>
      </w:r>
      <w:r w:rsidR="008510E1">
        <w:rPr>
          <w:noProof/>
          <w:lang w:eastAsia="en-US"/>
        </w:rPr>
        <w:drawing>
          <wp:inline distT="0" distB="0" distL="0" distR="0" wp14:anchorId="4DA28B1A" wp14:editId="0CAD67DB">
            <wp:extent cx="5486400" cy="2521005"/>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486400" cy="2521005"/>
                    </a:xfrm>
                    <a:prstGeom prst="rect">
                      <a:avLst/>
                    </a:prstGeom>
                    <a:noFill/>
                    <a:ln>
                      <a:noFill/>
                    </a:ln>
                  </pic:spPr>
                </pic:pic>
              </a:graphicData>
            </a:graphic>
          </wp:inline>
        </w:drawing>
      </w:r>
    </w:p>
    <w:p w14:paraId="35AA58B5" w14:textId="77777777" w:rsidR="00CA3A5B" w:rsidRDefault="00CA3A5B" w:rsidP="00EA3149">
      <w:pPr>
        <w:autoSpaceDE w:val="0"/>
        <w:autoSpaceDN w:val="0"/>
        <w:adjustRightInd w:val="0"/>
        <w:rPr>
          <w:noProof/>
          <w:lang w:eastAsia="en-US"/>
        </w:rPr>
      </w:pPr>
    </w:p>
    <w:p w14:paraId="6319E6F4" w14:textId="77777777" w:rsidR="00CA3A5B" w:rsidRDefault="00CA3A5B" w:rsidP="00EA3149">
      <w:pPr>
        <w:autoSpaceDE w:val="0"/>
        <w:autoSpaceDN w:val="0"/>
        <w:adjustRightInd w:val="0"/>
        <w:rPr>
          <w:noProof/>
          <w:lang w:eastAsia="en-US"/>
        </w:rPr>
      </w:pPr>
    </w:p>
    <w:p w14:paraId="73BDF841" w14:textId="77777777" w:rsidR="00CA3A5B" w:rsidRDefault="00CA3A5B" w:rsidP="00EA3149">
      <w:pPr>
        <w:autoSpaceDE w:val="0"/>
        <w:autoSpaceDN w:val="0"/>
        <w:adjustRightInd w:val="0"/>
        <w:rPr>
          <w:noProof/>
          <w:lang w:eastAsia="en-US"/>
        </w:rPr>
      </w:pPr>
    </w:p>
    <w:p w14:paraId="59E9B8BE" w14:textId="77777777" w:rsidR="00CA3A5B" w:rsidRDefault="00CA3A5B" w:rsidP="00EA3149">
      <w:pPr>
        <w:autoSpaceDE w:val="0"/>
        <w:autoSpaceDN w:val="0"/>
        <w:adjustRightInd w:val="0"/>
        <w:rPr>
          <w:noProof/>
          <w:lang w:eastAsia="en-US"/>
        </w:rPr>
      </w:pPr>
    </w:p>
    <w:p w14:paraId="766136D9" w14:textId="77777777" w:rsidR="00CA3A5B" w:rsidRDefault="00CA3A5B" w:rsidP="00EA3149">
      <w:pPr>
        <w:autoSpaceDE w:val="0"/>
        <w:autoSpaceDN w:val="0"/>
        <w:adjustRightInd w:val="0"/>
        <w:rPr>
          <w:noProof/>
          <w:lang w:eastAsia="en-US"/>
        </w:rPr>
      </w:pPr>
    </w:p>
    <w:p w14:paraId="0A821D45" w14:textId="77777777" w:rsidR="00CA3A5B" w:rsidRDefault="00CA3A5B" w:rsidP="00EA3149">
      <w:pPr>
        <w:autoSpaceDE w:val="0"/>
        <w:autoSpaceDN w:val="0"/>
        <w:adjustRightInd w:val="0"/>
        <w:rPr>
          <w:noProof/>
          <w:lang w:eastAsia="en-US"/>
        </w:rPr>
      </w:pPr>
    </w:p>
    <w:p w14:paraId="3CA98C0D" w14:textId="77777777" w:rsidR="00CA3A5B" w:rsidRDefault="00CA3A5B" w:rsidP="00EA3149">
      <w:pPr>
        <w:autoSpaceDE w:val="0"/>
        <w:autoSpaceDN w:val="0"/>
        <w:adjustRightInd w:val="0"/>
        <w:rPr>
          <w:noProof/>
          <w:lang w:eastAsia="en-US"/>
        </w:rPr>
      </w:pPr>
    </w:p>
    <w:p w14:paraId="4F6E9A1A" w14:textId="0F8EE363" w:rsidR="00CA3A5B" w:rsidRDefault="00CA3A5B" w:rsidP="00EA3149">
      <w:pPr>
        <w:autoSpaceDE w:val="0"/>
        <w:autoSpaceDN w:val="0"/>
        <w:adjustRightInd w:val="0"/>
        <w:rPr>
          <w:noProof/>
          <w:lang w:eastAsia="en-US"/>
        </w:rPr>
      </w:pPr>
    </w:p>
    <w:p w14:paraId="77B60C20" w14:textId="46A82E4C" w:rsidR="008510E1" w:rsidRDefault="008510E1" w:rsidP="00EA3149">
      <w:pPr>
        <w:autoSpaceDE w:val="0"/>
        <w:autoSpaceDN w:val="0"/>
        <w:adjustRightInd w:val="0"/>
        <w:rPr>
          <w:noProof/>
          <w:lang w:eastAsia="en-US"/>
        </w:rPr>
      </w:pPr>
    </w:p>
    <w:p w14:paraId="3D04EC1B" w14:textId="3C52F840" w:rsidR="008510E1" w:rsidRDefault="008510E1" w:rsidP="00EA3149">
      <w:pPr>
        <w:autoSpaceDE w:val="0"/>
        <w:autoSpaceDN w:val="0"/>
        <w:adjustRightInd w:val="0"/>
        <w:rPr>
          <w:noProof/>
          <w:lang w:eastAsia="en-US"/>
        </w:rPr>
      </w:pPr>
    </w:p>
    <w:p w14:paraId="560A724F" w14:textId="77777777" w:rsidR="008510E1" w:rsidRDefault="008510E1" w:rsidP="00EA3149">
      <w:pPr>
        <w:autoSpaceDE w:val="0"/>
        <w:autoSpaceDN w:val="0"/>
        <w:adjustRightInd w:val="0"/>
        <w:rPr>
          <w:noProof/>
          <w:lang w:eastAsia="en-US"/>
        </w:rPr>
      </w:pPr>
    </w:p>
    <w:p w14:paraId="611AA6F1" w14:textId="77777777" w:rsidR="00CA3A5B" w:rsidRDefault="00CA3A5B" w:rsidP="00EA3149">
      <w:pPr>
        <w:autoSpaceDE w:val="0"/>
        <w:autoSpaceDN w:val="0"/>
        <w:adjustRightInd w:val="0"/>
        <w:rPr>
          <w:noProof/>
          <w:lang w:eastAsia="en-US"/>
        </w:rPr>
      </w:pPr>
    </w:p>
    <w:p w14:paraId="5683610A" w14:textId="77777777" w:rsidR="00CA3A5B" w:rsidRDefault="00CA3A5B" w:rsidP="00EA3149">
      <w:pPr>
        <w:autoSpaceDE w:val="0"/>
        <w:autoSpaceDN w:val="0"/>
        <w:adjustRightInd w:val="0"/>
        <w:rPr>
          <w:noProof/>
          <w:lang w:eastAsia="en-US"/>
        </w:rPr>
      </w:pPr>
    </w:p>
    <w:p w14:paraId="092E8F48" w14:textId="77777777" w:rsidR="00CA3A5B" w:rsidRDefault="00CA3A5B" w:rsidP="00EA3149">
      <w:pPr>
        <w:autoSpaceDE w:val="0"/>
        <w:autoSpaceDN w:val="0"/>
        <w:adjustRightInd w:val="0"/>
        <w:rPr>
          <w:noProof/>
          <w:lang w:eastAsia="en-US"/>
        </w:rPr>
      </w:pPr>
    </w:p>
    <w:p w14:paraId="5A3B7E0B" w14:textId="1947D26C" w:rsidR="00EA3149" w:rsidRDefault="003C0175" w:rsidP="00EA3149">
      <w:pPr>
        <w:pStyle w:val="Heading4"/>
        <w:rPr>
          <w:rFonts w:ascii="Lucida Handwriting" w:hAnsi="Lucida Handwriting" w:cs="Calibri"/>
        </w:rPr>
      </w:pPr>
      <w:r>
        <w:lastRenderedPageBreak/>
        <w:t>P</w:t>
      </w:r>
      <w:r w:rsidR="00EA3149">
        <w:t xml:space="preserve">.2 Define two decision theories, </w:t>
      </w:r>
      <w:r w:rsidR="00EA3149" w:rsidRPr="00932969">
        <w:rPr>
          <w:rFonts w:ascii="Lucida Handwriting" w:hAnsi="Lucida Handwriting" w:cs="Arial"/>
        </w:rPr>
        <w:t>CPT-KT</w:t>
      </w:r>
      <w:r w:rsidR="00EA3149" w:rsidRPr="00480817">
        <w:rPr>
          <w:rFonts w:cs="Calibri"/>
        </w:rPr>
        <w:t xml:space="preserve"> and </w:t>
      </w:r>
      <w:r w:rsidR="00EA3149" w:rsidRPr="00480817">
        <w:rPr>
          <w:rFonts w:ascii="Lucida Handwriting" w:hAnsi="Lucida Handwriting" w:cs="Calibri"/>
        </w:rPr>
        <w:t>LH</w:t>
      </w:r>
    </w:p>
    <w:p w14:paraId="375F5160" w14:textId="77777777" w:rsidR="00EA3149" w:rsidRDefault="00EA3149" w:rsidP="00EA3149">
      <w:pPr>
        <w:autoSpaceDE w:val="0"/>
        <w:autoSpaceDN w:val="0"/>
        <w:adjustRightInd w:val="0"/>
        <w:rPr>
          <w:rFonts w:ascii="Arial" w:hAnsi="Arial" w:cs="Arial"/>
        </w:rPr>
      </w:pPr>
      <w:r>
        <w:rPr>
          <w:rFonts w:ascii="Arial" w:hAnsi="Arial" w:cs="Arial"/>
        </w:rPr>
        <w:t>Under “Theories”, both “CPT-KT” and “LH” should be listed.  (If you do not see “CPT-KT” and “LH” listed, return to Section C.2 to define these theories in QT</w:t>
      </w:r>
      <w:r w:rsidRPr="007976E4">
        <w:rPr>
          <w:rFonts w:ascii="Arial" w:hAnsi="Arial" w:cs="Arial"/>
          <w:sz w:val="20"/>
          <w:szCs w:val="20"/>
        </w:rPr>
        <w:t>EST</w:t>
      </w:r>
      <w:r>
        <w:rPr>
          <w:rFonts w:ascii="Arial" w:hAnsi="Arial" w:cs="Arial"/>
          <w:sz w:val="20"/>
          <w:szCs w:val="20"/>
        </w:rPr>
        <w:t xml:space="preserve">, </w:t>
      </w:r>
      <w:r>
        <w:rPr>
          <w:rFonts w:ascii="Arial" w:hAnsi="Arial" w:cs="Arial"/>
        </w:rPr>
        <w:t xml:space="preserve">or load a saved session.)  </w:t>
      </w:r>
    </w:p>
    <w:p w14:paraId="5EC1A07F" w14:textId="5B9491D5" w:rsidR="00EA3149" w:rsidRDefault="008510E1" w:rsidP="00EA3149">
      <w:pPr>
        <w:rPr>
          <w:noProof/>
          <w:lang w:eastAsia="en-US"/>
        </w:rPr>
      </w:pPr>
      <w:r>
        <w:rPr>
          <w:noProof/>
          <w:lang w:eastAsia="en-US"/>
        </w:rPr>
        <w:drawing>
          <wp:inline distT="0" distB="0" distL="0" distR="0" wp14:anchorId="6BDD7498" wp14:editId="29983F12">
            <wp:extent cx="5486400" cy="2483201"/>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486400" cy="2483201"/>
                    </a:xfrm>
                    <a:prstGeom prst="rect">
                      <a:avLst/>
                    </a:prstGeom>
                    <a:noFill/>
                    <a:ln>
                      <a:noFill/>
                    </a:ln>
                  </pic:spPr>
                </pic:pic>
              </a:graphicData>
            </a:graphic>
          </wp:inline>
        </w:drawing>
      </w:r>
    </w:p>
    <w:p w14:paraId="4537130F" w14:textId="77777777" w:rsidR="00EA3149" w:rsidRDefault="00EA3149" w:rsidP="00EA3149">
      <w:pPr>
        <w:autoSpaceDE w:val="0"/>
        <w:autoSpaceDN w:val="0"/>
        <w:adjustRightInd w:val="0"/>
        <w:rPr>
          <w:rFonts w:ascii="Arial" w:hAnsi="Arial" w:cs="Arial"/>
        </w:rPr>
      </w:pPr>
    </w:p>
    <w:p w14:paraId="6CE30801" w14:textId="77777777" w:rsidR="00CA3A5B" w:rsidRDefault="00CA3A5B" w:rsidP="00EA3149">
      <w:pPr>
        <w:autoSpaceDE w:val="0"/>
        <w:autoSpaceDN w:val="0"/>
        <w:adjustRightInd w:val="0"/>
        <w:rPr>
          <w:rFonts w:ascii="Arial" w:hAnsi="Arial" w:cs="Arial"/>
        </w:rPr>
      </w:pPr>
    </w:p>
    <w:p w14:paraId="5CB6FB3C" w14:textId="77777777" w:rsidR="00CA3A5B" w:rsidRDefault="00CA3A5B" w:rsidP="00EA3149">
      <w:pPr>
        <w:autoSpaceDE w:val="0"/>
        <w:autoSpaceDN w:val="0"/>
        <w:adjustRightInd w:val="0"/>
        <w:rPr>
          <w:rFonts w:ascii="Arial" w:hAnsi="Arial" w:cs="Arial"/>
        </w:rPr>
      </w:pPr>
    </w:p>
    <w:p w14:paraId="72D103C9" w14:textId="77777777" w:rsidR="00CA3A5B" w:rsidRDefault="00CA3A5B" w:rsidP="00EA3149">
      <w:pPr>
        <w:autoSpaceDE w:val="0"/>
        <w:autoSpaceDN w:val="0"/>
        <w:adjustRightInd w:val="0"/>
        <w:rPr>
          <w:rFonts w:ascii="Arial" w:hAnsi="Arial" w:cs="Arial"/>
        </w:rPr>
      </w:pPr>
    </w:p>
    <w:p w14:paraId="578B31CD" w14:textId="77777777" w:rsidR="00CA3A5B" w:rsidRDefault="00CA3A5B" w:rsidP="00EA3149">
      <w:pPr>
        <w:autoSpaceDE w:val="0"/>
        <w:autoSpaceDN w:val="0"/>
        <w:adjustRightInd w:val="0"/>
        <w:rPr>
          <w:rFonts w:ascii="Arial" w:hAnsi="Arial" w:cs="Arial"/>
        </w:rPr>
      </w:pPr>
    </w:p>
    <w:p w14:paraId="12026203" w14:textId="77777777" w:rsidR="00CA3A5B" w:rsidRDefault="00CA3A5B" w:rsidP="00EA3149">
      <w:pPr>
        <w:autoSpaceDE w:val="0"/>
        <w:autoSpaceDN w:val="0"/>
        <w:adjustRightInd w:val="0"/>
        <w:rPr>
          <w:rFonts w:ascii="Arial" w:hAnsi="Arial" w:cs="Arial"/>
        </w:rPr>
      </w:pPr>
    </w:p>
    <w:p w14:paraId="0076CD15" w14:textId="77777777" w:rsidR="00CA3A5B" w:rsidRDefault="00CA3A5B" w:rsidP="00EA3149">
      <w:pPr>
        <w:autoSpaceDE w:val="0"/>
        <w:autoSpaceDN w:val="0"/>
        <w:adjustRightInd w:val="0"/>
        <w:rPr>
          <w:rFonts w:ascii="Arial" w:hAnsi="Arial" w:cs="Arial"/>
        </w:rPr>
      </w:pPr>
    </w:p>
    <w:p w14:paraId="68A656BF" w14:textId="77777777" w:rsidR="00CA3A5B" w:rsidRDefault="00CA3A5B" w:rsidP="00EA3149">
      <w:pPr>
        <w:autoSpaceDE w:val="0"/>
        <w:autoSpaceDN w:val="0"/>
        <w:adjustRightInd w:val="0"/>
        <w:rPr>
          <w:rFonts w:ascii="Arial" w:hAnsi="Arial" w:cs="Arial"/>
        </w:rPr>
      </w:pPr>
    </w:p>
    <w:p w14:paraId="505ADF76" w14:textId="77777777" w:rsidR="00CA3A5B" w:rsidRDefault="00CA3A5B" w:rsidP="00EA3149">
      <w:pPr>
        <w:autoSpaceDE w:val="0"/>
        <w:autoSpaceDN w:val="0"/>
        <w:adjustRightInd w:val="0"/>
        <w:rPr>
          <w:rFonts w:ascii="Arial" w:hAnsi="Arial" w:cs="Arial"/>
        </w:rPr>
      </w:pPr>
    </w:p>
    <w:p w14:paraId="493BA3C2" w14:textId="77777777" w:rsidR="00CA3A5B" w:rsidRDefault="00CA3A5B" w:rsidP="00EA3149">
      <w:pPr>
        <w:autoSpaceDE w:val="0"/>
        <w:autoSpaceDN w:val="0"/>
        <w:adjustRightInd w:val="0"/>
        <w:rPr>
          <w:rFonts w:ascii="Arial" w:hAnsi="Arial" w:cs="Arial"/>
        </w:rPr>
      </w:pPr>
    </w:p>
    <w:p w14:paraId="100626EA" w14:textId="77777777" w:rsidR="00CA3A5B" w:rsidRDefault="00CA3A5B" w:rsidP="00EA3149">
      <w:pPr>
        <w:autoSpaceDE w:val="0"/>
        <w:autoSpaceDN w:val="0"/>
        <w:adjustRightInd w:val="0"/>
        <w:rPr>
          <w:rFonts w:ascii="Arial" w:hAnsi="Arial" w:cs="Arial"/>
        </w:rPr>
      </w:pPr>
    </w:p>
    <w:p w14:paraId="570FA5E4" w14:textId="77777777" w:rsidR="00CA3A5B" w:rsidRDefault="00CA3A5B" w:rsidP="00EA3149">
      <w:pPr>
        <w:autoSpaceDE w:val="0"/>
        <w:autoSpaceDN w:val="0"/>
        <w:adjustRightInd w:val="0"/>
        <w:rPr>
          <w:rFonts w:ascii="Arial" w:hAnsi="Arial" w:cs="Arial"/>
        </w:rPr>
      </w:pPr>
    </w:p>
    <w:p w14:paraId="0E5BEF3A" w14:textId="77777777" w:rsidR="00CA3A5B" w:rsidRDefault="00CA3A5B" w:rsidP="00EA3149">
      <w:pPr>
        <w:autoSpaceDE w:val="0"/>
        <w:autoSpaceDN w:val="0"/>
        <w:adjustRightInd w:val="0"/>
        <w:rPr>
          <w:rFonts w:ascii="Arial" w:hAnsi="Arial" w:cs="Arial"/>
        </w:rPr>
      </w:pPr>
    </w:p>
    <w:p w14:paraId="77F53DE9" w14:textId="77777777" w:rsidR="00CA3A5B" w:rsidRDefault="00CA3A5B" w:rsidP="00EA3149">
      <w:pPr>
        <w:autoSpaceDE w:val="0"/>
        <w:autoSpaceDN w:val="0"/>
        <w:adjustRightInd w:val="0"/>
        <w:rPr>
          <w:rFonts w:ascii="Arial" w:hAnsi="Arial" w:cs="Arial"/>
        </w:rPr>
      </w:pPr>
    </w:p>
    <w:p w14:paraId="16551C8B" w14:textId="77777777" w:rsidR="00CA3A5B" w:rsidRDefault="00CA3A5B" w:rsidP="00EA3149">
      <w:pPr>
        <w:autoSpaceDE w:val="0"/>
        <w:autoSpaceDN w:val="0"/>
        <w:adjustRightInd w:val="0"/>
        <w:rPr>
          <w:rFonts w:ascii="Arial" w:hAnsi="Arial" w:cs="Arial"/>
        </w:rPr>
      </w:pPr>
    </w:p>
    <w:p w14:paraId="5A34AE93" w14:textId="77777777" w:rsidR="00CA3A5B" w:rsidRDefault="00CA3A5B" w:rsidP="00EA3149">
      <w:pPr>
        <w:autoSpaceDE w:val="0"/>
        <w:autoSpaceDN w:val="0"/>
        <w:adjustRightInd w:val="0"/>
        <w:rPr>
          <w:rFonts w:ascii="Arial" w:hAnsi="Arial" w:cs="Arial"/>
        </w:rPr>
      </w:pPr>
    </w:p>
    <w:p w14:paraId="321A3271" w14:textId="77777777" w:rsidR="00CA3A5B" w:rsidRDefault="00CA3A5B" w:rsidP="00EA3149">
      <w:pPr>
        <w:autoSpaceDE w:val="0"/>
        <w:autoSpaceDN w:val="0"/>
        <w:adjustRightInd w:val="0"/>
        <w:rPr>
          <w:rFonts w:ascii="Arial" w:hAnsi="Arial" w:cs="Arial"/>
        </w:rPr>
      </w:pPr>
    </w:p>
    <w:p w14:paraId="320DE840" w14:textId="3E4EDD00" w:rsidR="00CA3A5B" w:rsidRDefault="00CA3A5B" w:rsidP="00EA3149">
      <w:pPr>
        <w:autoSpaceDE w:val="0"/>
        <w:autoSpaceDN w:val="0"/>
        <w:adjustRightInd w:val="0"/>
        <w:rPr>
          <w:rFonts w:ascii="Arial" w:hAnsi="Arial" w:cs="Arial"/>
        </w:rPr>
      </w:pPr>
    </w:p>
    <w:p w14:paraId="72811546" w14:textId="3AA1F1E6" w:rsidR="008510E1" w:rsidRDefault="008510E1" w:rsidP="00EA3149">
      <w:pPr>
        <w:autoSpaceDE w:val="0"/>
        <w:autoSpaceDN w:val="0"/>
        <w:adjustRightInd w:val="0"/>
        <w:rPr>
          <w:rFonts w:ascii="Arial" w:hAnsi="Arial" w:cs="Arial"/>
        </w:rPr>
      </w:pPr>
    </w:p>
    <w:p w14:paraId="71C9E49C" w14:textId="791BEA36" w:rsidR="008510E1" w:rsidRDefault="008510E1" w:rsidP="00EA3149">
      <w:pPr>
        <w:autoSpaceDE w:val="0"/>
        <w:autoSpaceDN w:val="0"/>
        <w:adjustRightInd w:val="0"/>
        <w:rPr>
          <w:rFonts w:ascii="Arial" w:hAnsi="Arial" w:cs="Arial"/>
        </w:rPr>
      </w:pPr>
    </w:p>
    <w:p w14:paraId="3EF51B52" w14:textId="0A543C20" w:rsidR="008510E1" w:rsidRDefault="008510E1" w:rsidP="00EA3149">
      <w:pPr>
        <w:autoSpaceDE w:val="0"/>
        <w:autoSpaceDN w:val="0"/>
        <w:adjustRightInd w:val="0"/>
        <w:rPr>
          <w:rFonts w:ascii="Arial" w:hAnsi="Arial" w:cs="Arial"/>
        </w:rPr>
      </w:pPr>
    </w:p>
    <w:p w14:paraId="38E1F228" w14:textId="142B2A4D" w:rsidR="008510E1" w:rsidRDefault="008510E1" w:rsidP="00EA3149">
      <w:pPr>
        <w:autoSpaceDE w:val="0"/>
        <w:autoSpaceDN w:val="0"/>
        <w:adjustRightInd w:val="0"/>
        <w:rPr>
          <w:rFonts w:ascii="Arial" w:hAnsi="Arial" w:cs="Arial"/>
        </w:rPr>
      </w:pPr>
    </w:p>
    <w:p w14:paraId="57029241" w14:textId="77777777" w:rsidR="0003378B" w:rsidRDefault="0003378B" w:rsidP="00EA3149">
      <w:pPr>
        <w:autoSpaceDE w:val="0"/>
        <w:autoSpaceDN w:val="0"/>
        <w:adjustRightInd w:val="0"/>
        <w:rPr>
          <w:rFonts w:ascii="Arial" w:hAnsi="Arial" w:cs="Arial"/>
        </w:rPr>
      </w:pPr>
    </w:p>
    <w:p w14:paraId="030F80F3" w14:textId="77777777" w:rsidR="008510E1" w:rsidRDefault="008510E1" w:rsidP="00EA3149">
      <w:pPr>
        <w:autoSpaceDE w:val="0"/>
        <w:autoSpaceDN w:val="0"/>
        <w:adjustRightInd w:val="0"/>
        <w:rPr>
          <w:rFonts w:ascii="Arial" w:hAnsi="Arial" w:cs="Arial"/>
        </w:rPr>
      </w:pPr>
    </w:p>
    <w:p w14:paraId="5A93B8DD" w14:textId="56A55116" w:rsidR="00EA3149" w:rsidRDefault="003C0175" w:rsidP="00EA3149">
      <w:pPr>
        <w:pStyle w:val="Heading4"/>
        <w:rPr>
          <w:rFonts w:ascii="Lucida Handwriting" w:hAnsi="Lucida Handwriting"/>
        </w:rPr>
      </w:pPr>
      <w:r>
        <w:lastRenderedPageBreak/>
        <w:t>P</w:t>
      </w:r>
      <w:r w:rsidR="00EA3149">
        <w:t xml:space="preserve">.3 Specify the predictions of theories </w:t>
      </w:r>
      <w:r w:rsidR="00EA3149">
        <w:rPr>
          <w:rFonts w:ascii="Lucida Handwriting" w:hAnsi="Lucida Handwriting"/>
        </w:rPr>
        <w:t xml:space="preserve">LH </w:t>
      </w:r>
      <w:r w:rsidR="00EA3149">
        <w:t>and</w:t>
      </w:r>
      <w:r w:rsidR="00EA3149">
        <w:rPr>
          <w:rFonts w:ascii="Lucida Handwriting" w:hAnsi="Lucida Handwriting"/>
        </w:rPr>
        <w:t xml:space="preserve"> CPT-KT</w:t>
      </w:r>
    </w:p>
    <w:p w14:paraId="7027D96A" w14:textId="77777777" w:rsidR="00EA3149" w:rsidRDefault="00EA3149" w:rsidP="00EA3149">
      <w:pPr>
        <w:autoSpaceDE w:val="0"/>
        <w:autoSpaceDN w:val="0"/>
        <w:adjustRightInd w:val="0"/>
        <w:rPr>
          <w:rFonts w:ascii="Arial" w:hAnsi="Arial" w:cs="Arial"/>
        </w:rPr>
      </w:pPr>
      <w:r>
        <w:rPr>
          <w:rFonts w:ascii="Arial" w:hAnsi="Arial" w:cs="Arial"/>
        </w:rPr>
        <w:t>Under “Theories” select “CPT-KT” so it is gray highlighted.  Under “Vertices:”, verify that the following 4 predictions are listed in any order: “DCA”, “DAC”, “ADC” and “ACD”.  (If you need to specify these predictions, return to Section E.3.)</w:t>
      </w:r>
    </w:p>
    <w:p w14:paraId="43CC9D43" w14:textId="21087A71" w:rsidR="00EA3149" w:rsidRDefault="008510E1" w:rsidP="00EA3149">
      <w:pPr>
        <w:autoSpaceDE w:val="0"/>
        <w:autoSpaceDN w:val="0"/>
        <w:adjustRightInd w:val="0"/>
        <w:rPr>
          <w:noProof/>
          <w:lang w:eastAsia="en-US"/>
        </w:rPr>
      </w:pPr>
      <w:r>
        <w:rPr>
          <w:noProof/>
          <w:lang w:eastAsia="en-US"/>
        </w:rPr>
        <w:drawing>
          <wp:inline distT="0" distB="0" distL="0" distR="0" wp14:anchorId="2DBA8FEF" wp14:editId="776D0251">
            <wp:extent cx="5486400" cy="2423767"/>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486400" cy="2423767"/>
                    </a:xfrm>
                    <a:prstGeom prst="rect">
                      <a:avLst/>
                    </a:prstGeom>
                    <a:noFill/>
                    <a:ln>
                      <a:noFill/>
                    </a:ln>
                  </pic:spPr>
                </pic:pic>
              </a:graphicData>
            </a:graphic>
          </wp:inline>
        </w:drawing>
      </w:r>
    </w:p>
    <w:p w14:paraId="1BB9E098" w14:textId="77777777" w:rsidR="00EA3149" w:rsidRDefault="00EA3149" w:rsidP="00EA3149">
      <w:pPr>
        <w:autoSpaceDE w:val="0"/>
        <w:autoSpaceDN w:val="0"/>
        <w:adjustRightInd w:val="0"/>
        <w:rPr>
          <w:rFonts w:ascii="Arial" w:hAnsi="Arial" w:cs="Arial"/>
          <w:noProof/>
          <w:lang w:eastAsia="en-US"/>
        </w:rPr>
      </w:pPr>
    </w:p>
    <w:p w14:paraId="197611D9" w14:textId="15B5ADAC" w:rsidR="008510E1" w:rsidRDefault="00EA3149" w:rsidP="00EA3149">
      <w:pPr>
        <w:autoSpaceDE w:val="0"/>
        <w:autoSpaceDN w:val="0"/>
        <w:adjustRightInd w:val="0"/>
        <w:rPr>
          <w:rFonts w:ascii="Arial" w:hAnsi="Arial" w:cs="Arial"/>
        </w:rPr>
      </w:pPr>
      <w:r>
        <w:rPr>
          <w:rFonts w:ascii="Arial" w:hAnsi="Arial" w:cs="Arial"/>
          <w:noProof/>
          <w:lang w:eastAsia="en-US"/>
        </w:rPr>
        <w:t xml:space="preserve">Next, select “LH” under “Theories”.   </w:t>
      </w:r>
      <w:r>
        <w:rPr>
          <w:rFonts w:ascii="Arial" w:hAnsi="Arial" w:cs="Arial"/>
        </w:rPr>
        <w:t xml:space="preserve">Under “Vertices:”, verify “LH” is listed.  </w:t>
      </w:r>
      <w:r w:rsidR="008510E1">
        <w:rPr>
          <w:noProof/>
          <w:lang w:eastAsia="en-US"/>
        </w:rPr>
        <w:drawing>
          <wp:inline distT="0" distB="0" distL="0" distR="0" wp14:anchorId="36468176" wp14:editId="407D53AC">
            <wp:extent cx="5486400" cy="2492042"/>
            <wp:effectExtent l="0" t="0" r="0" b="381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486400" cy="2492042"/>
                    </a:xfrm>
                    <a:prstGeom prst="rect">
                      <a:avLst/>
                    </a:prstGeom>
                    <a:noFill/>
                    <a:ln>
                      <a:noFill/>
                    </a:ln>
                  </pic:spPr>
                </pic:pic>
              </a:graphicData>
            </a:graphic>
          </wp:inline>
        </w:drawing>
      </w:r>
    </w:p>
    <w:p w14:paraId="149247BE" w14:textId="77777777" w:rsidR="008510E1" w:rsidRDefault="008510E1" w:rsidP="00EA3149">
      <w:pPr>
        <w:autoSpaceDE w:val="0"/>
        <w:autoSpaceDN w:val="0"/>
        <w:adjustRightInd w:val="0"/>
        <w:rPr>
          <w:noProof/>
          <w:lang w:eastAsia="en-US"/>
        </w:rPr>
      </w:pPr>
    </w:p>
    <w:p w14:paraId="518A4834" w14:textId="77777777" w:rsidR="008510E1" w:rsidRDefault="008510E1" w:rsidP="00EA3149">
      <w:pPr>
        <w:autoSpaceDE w:val="0"/>
        <w:autoSpaceDN w:val="0"/>
        <w:adjustRightInd w:val="0"/>
        <w:rPr>
          <w:noProof/>
          <w:lang w:eastAsia="en-US"/>
        </w:rPr>
      </w:pPr>
    </w:p>
    <w:p w14:paraId="527A4348" w14:textId="77777777" w:rsidR="008510E1" w:rsidRDefault="008510E1" w:rsidP="00EA3149">
      <w:pPr>
        <w:autoSpaceDE w:val="0"/>
        <w:autoSpaceDN w:val="0"/>
        <w:adjustRightInd w:val="0"/>
        <w:rPr>
          <w:noProof/>
          <w:lang w:eastAsia="en-US"/>
        </w:rPr>
      </w:pPr>
    </w:p>
    <w:p w14:paraId="124FD0D3" w14:textId="77777777" w:rsidR="008510E1" w:rsidRDefault="008510E1" w:rsidP="00EA3149">
      <w:pPr>
        <w:autoSpaceDE w:val="0"/>
        <w:autoSpaceDN w:val="0"/>
        <w:adjustRightInd w:val="0"/>
        <w:rPr>
          <w:noProof/>
          <w:lang w:eastAsia="en-US"/>
        </w:rPr>
      </w:pPr>
    </w:p>
    <w:p w14:paraId="44E9E51C" w14:textId="75D44E3D" w:rsidR="00EA3149" w:rsidRDefault="00EA3149" w:rsidP="00EA3149">
      <w:pPr>
        <w:autoSpaceDE w:val="0"/>
        <w:autoSpaceDN w:val="0"/>
        <w:adjustRightInd w:val="0"/>
        <w:rPr>
          <w:noProof/>
          <w:lang w:eastAsia="en-US"/>
        </w:rPr>
      </w:pPr>
    </w:p>
    <w:p w14:paraId="5C073E5C" w14:textId="5181A34A" w:rsidR="00EA3149" w:rsidRPr="00BD4C76" w:rsidRDefault="003C0175" w:rsidP="00EA3149">
      <w:pPr>
        <w:pStyle w:val="Heading4"/>
        <w:rPr>
          <w:rFonts w:cs="Calibri"/>
        </w:rPr>
      </w:pPr>
      <w:r>
        <w:lastRenderedPageBreak/>
        <w:t>P</w:t>
      </w:r>
      <w:r w:rsidR="00EA3149">
        <w:t xml:space="preserve">.4 Giving </w:t>
      </w:r>
      <w:r w:rsidR="00EA3149" w:rsidRPr="005C0F71">
        <w:rPr>
          <w:rFonts w:ascii="Lucida Handwriting" w:hAnsi="Lucida Handwriting"/>
        </w:rPr>
        <w:t>CPT-KT</w:t>
      </w:r>
      <w:r w:rsidR="00EA3149">
        <w:rPr>
          <w:rFonts w:cs="Calibri"/>
        </w:rPr>
        <w:t xml:space="preserve"> proportional volumes (which sum to the total volume of</w:t>
      </w:r>
      <w:r w:rsidR="00687BE8">
        <w:rPr>
          <w:rFonts w:cs="Calibri"/>
        </w:rPr>
        <w:t xml:space="preserve"> </w:t>
      </w:r>
      <w:r w:rsidR="00EA3149" w:rsidRPr="00E46505">
        <w:rPr>
          <w:rFonts w:ascii="Lucida Handwriting" w:hAnsi="Lucida Handwriting" w:cs="Calibri"/>
        </w:rPr>
        <w:t>LH</w:t>
      </w:r>
      <w:r w:rsidR="00EA3149">
        <w:rPr>
          <w:rFonts w:ascii="Lucida Handwriting" w:hAnsi="Lucida Handwriting" w:cs="Calibri"/>
        </w:rPr>
        <w:t>)</w:t>
      </w:r>
    </w:p>
    <w:p w14:paraId="1CF02B70" w14:textId="77777777" w:rsidR="00EA3149" w:rsidRPr="00C72B64" w:rsidRDefault="00EA3149" w:rsidP="00EA3149">
      <w:pPr>
        <w:autoSpaceDE w:val="0"/>
        <w:autoSpaceDN w:val="0"/>
        <w:adjustRightInd w:val="0"/>
        <w:rPr>
          <w:rFonts w:ascii="Arial" w:hAnsi="Arial" w:cs="Arial"/>
        </w:rPr>
      </w:pPr>
      <w:r>
        <w:rPr>
          <w:rFonts w:ascii="Arial" w:hAnsi="Arial" w:cs="Arial"/>
        </w:rPr>
        <w:t>In the QT</w:t>
      </w:r>
      <w:r w:rsidRPr="007976E4">
        <w:rPr>
          <w:rFonts w:ascii="Arial" w:hAnsi="Arial" w:cs="Arial"/>
          <w:sz w:val="20"/>
          <w:szCs w:val="20"/>
        </w:rPr>
        <w:t>EST</w:t>
      </w:r>
      <w:r>
        <w:rPr>
          <w:rFonts w:ascii="Arial" w:hAnsi="Arial" w:cs="Arial"/>
        </w:rPr>
        <w:t xml:space="preserve"> interface, under “Theories”, select “LH” and under “Vertices:”, select “LH (1) [0.5]”.  These will both be highlighted.  Select “Use reference volume” if not already checked.</w:t>
      </w:r>
    </w:p>
    <w:p w14:paraId="44BF1D43" w14:textId="76814D0C" w:rsidR="00EA3149" w:rsidRDefault="008510E1" w:rsidP="00EA3149">
      <w:pPr>
        <w:autoSpaceDE w:val="0"/>
        <w:autoSpaceDN w:val="0"/>
        <w:adjustRightInd w:val="0"/>
        <w:rPr>
          <w:rFonts w:ascii="Arial" w:hAnsi="Arial" w:cs="Arial"/>
        </w:rPr>
      </w:pPr>
      <w:r>
        <w:rPr>
          <w:noProof/>
          <w:lang w:eastAsia="en-US"/>
        </w:rPr>
        <w:drawing>
          <wp:inline distT="0" distB="0" distL="0" distR="0" wp14:anchorId="0D72D292" wp14:editId="446020B1">
            <wp:extent cx="5486400" cy="2490518"/>
            <wp:effectExtent l="0" t="0" r="0" b="508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486400" cy="2490518"/>
                    </a:xfrm>
                    <a:prstGeom prst="rect">
                      <a:avLst/>
                    </a:prstGeom>
                    <a:noFill/>
                    <a:ln>
                      <a:noFill/>
                    </a:ln>
                  </pic:spPr>
                </pic:pic>
              </a:graphicData>
            </a:graphic>
          </wp:inline>
        </w:drawing>
      </w:r>
    </w:p>
    <w:p w14:paraId="72D2684E" w14:textId="77777777" w:rsidR="00EA3149" w:rsidRDefault="00EA3149" w:rsidP="00EA3149">
      <w:pPr>
        <w:autoSpaceDE w:val="0"/>
        <w:autoSpaceDN w:val="0"/>
        <w:adjustRightInd w:val="0"/>
        <w:rPr>
          <w:rFonts w:ascii="Arial" w:hAnsi="Arial" w:cs="Arial"/>
        </w:rPr>
      </w:pPr>
    </w:p>
    <w:p w14:paraId="0CF877CB" w14:textId="77777777" w:rsidR="00EA3149" w:rsidRDefault="00EA3149" w:rsidP="00EA3149">
      <w:pPr>
        <w:autoSpaceDE w:val="0"/>
        <w:autoSpaceDN w:val="0"/>
        <w:adjustRightInd w:val="0"/>
        <w:rPr>
          <w:rFonts w:ascii="Arial" w:hAnsi="Arial" w:cs="Arial"/>
        </w:rPr>
      </w:pPr>
      <w:r>
        <w:rPr>
          <w:rFonts w:ascii="Arial" w:hAnsi="Arial" w:cs="Arial"/>
        </w:rPr>
        <w:t>As an intermediate step, we will generate the current figure.  Under “Figure”, change “Color scheme:” to “Blue” from the dropdown menu and uncheck “Over last figure” if it is checked.  Then select “Visualize”.</w:t>
      </w:r>
    </w:p>
    <w:p w14:paraId="3318592D" w14:textId="41235194" w:rsidR="00EA3149" w:rsidRDefault="008510E1" w:rsidP="00EA3149">
      <w:pPr>
        <w:autoSpaceDE w:val="0"/>
        <w:autoSpaceDN w:val="0"/>
        <w:adjustRightInd w:val="0"/>
        <w:rPr>
          <w:noProof/>
          <w:lang w:eastAsia="en-US"/>
        </w:rPr>
      </w:pPr>
      <w:r>
        <w:rPr>
          <w:noProof/>
          <w:lang w:eastAsia="en-US"/>
        </w:rPr>
        <w:drawing>
          <wp:inline distT="0" distB="0" distL="0" distR="0" wp14:anchorId="5D6B5EB3" wp14:editId="7E0BCA88">
            <wp:extent cx="5486400" cy="2500907"/>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486400" cy="2500907"/>
                    </a:xfrm>
                    <a:prstGeom prst="rect">
                      <a:avLst/>
                    </a:prstGeom>
                    <a:noFill/>
                    <a:ln>
                      <a:noFill/>
                    </a:ln>
                  </pic:spPr>
                </pic:pic>
              </a:graphicData>
            </a:graphic>
          </wp:inline>
        </w:drawing>
      </w:r>
    </w:p>
    <w:p w14:paraId="4821D030" w14:textId="1C352A99" w:rsidR="00EA3149" w:rsidRDefault="00EA3149" w:rsidP="00EA3149">
      <w:pPr>
        <w:autoSpaceDE w:val="0"/>
        <w:autoSpaceDN w:val="0"/>
        <w:adjustRightInd w:val="0"/>
        <w:rPr>
          <w:rFonts w:ascii="Arial" w:hAnsi="Arial" w:cs="Arial"/>
        </w:rPr>
      </w:pPr>
    </w:p>
    <w:p w14:paraId="3EAFF75D" w14:textId="1CBA57B1" w:rsidR="008510E1" w:rsidRDefault="008510E1" w:rsidP="00EA3149">
      <w:pPr>
        <w:autoSpaceDE w:val="0"/>
        <w:autoSpaceDN w:val="0"/>
        <w:adjustRightInd w:val="0"/>
        <w:rPr>
          <w:rFonts w:ascii="Arial" w:hAnsi="Arial" w:cs="Arial"/>
        </w:rPr>
      </w:pPr>
    </w:p>
    <w:p w14:paraId="33C2EA95" w14:textId="515913A6" w:rsidR="008510E1" w:rsidRDefault="008510E1" w:rsidP="00EA3149">
      <w:pPr>
        <w:autoSpaceDE w:val="0"/>
        <w:autoSpaceDN w:val="0"/>
        <w:adjustRightInd w:val="0"/>
        <w:rPr>
          <w:rFonts w:ascii="Arial" w:hAnsi="Arial" w:cs="Arial"/>
        </w:rPr>
      </w:pPr>
    </w:p>
    <w:p w14:paraId="6153B12D" w14:textId="63215DFC" w:rsidR="008510E1" w:rsidRDefault="008510E1" w:rsidP="00EA3149">
      <w:pPr>
        <w:autoSpaceDE w:val="0"/>
        <w:autoSpaceDN w:val="0"/>
        <w:adjustRightInd w:val="0"/>
        <w:rPr>
          <w:rFonts w:ascii="Arial" w:hAnsi="Arial" w:cs="Arial"/>
        </w:rPr>
      </w:pPr>
    </w:p>
    <w:p w14:paraId="121F6D6F" w14:textId="11A40931" w:rsidR="008510E1" w:rsidRDefault="008510E1" w:rsidP="00EA3149">
      <w:pPr>
        <w:autoSpaceDE w:val="0"/>
        <w:autoSpaceDN w:val="0"/>
        <w:adjustRightInd w:val="0"/>
        <w:rPr>
          <w:rFonts w:ascii="Arial" w:hAnsi="Arial" w:cs="Arial"/>
        </w:rPr>
      </w:pPr>
    </w:p>
    <w:p w14:paraId="5D0161E2" w14:textId="4CB8491B" w:rsidR="008510E1" w:rsidRDefault="008510E1" w:rsidP="00EA3149">
      <w:pPr>
        <w:autoSpaceDE w:val="0"/>
        <w:autoSpaceDN w:val="0"/>
        <w:adjustRightInd w:val="0"/>
        <w:rPr>
          <w:rFonts w:ascii="Arial" w:hAnsi="Arial" w:cs="Arial"/>
        </w:rPr>
      </w:pPr>
    </w:p>
    <w:p w14:paraId="54D96554" w14:textId="77777777" w:rsidR="008510E1" w:rsidRDefault="008510E1" w:rsidP="00EA3149">
      <w:pPr>
        <w:autoSpaceDE w:val="0"/>
        <w:autoSpaceDN w:val="0"/>
        <w:adjustRightInd w:val="0"/>
        <w:rPr>
          <w:rFonts w:ascii="Arial" w:hAnsi="Arial" w:cs="Arial"/>
        </w:rPr>
      </w:pPr>
    </w:p>
    <w:p w14:paraId="543CAE28" w14:textId="77777777" w:rsidR="00EA3149" w:rsidRDefault="00EA3149" w:rsidP="00EA3149">
      <w:pPr>
        <w:autoSpaceDE w:val="0"/>
        <w:autoSpaceDN w:val="0"/>
        <w:adjustRightInd w:val="0"/>
        <w:rPr>
          <w:rFonts w:ascii="Arial" w:hAnsi="Arial" w:cs="Arial"/>
        </w:rPr>
      </w:pPr>
    </w:p>
    <w:p w14:paraId="36F223E0" w14:textId="77777777" w:rsidR="00EA3149" w:rsidRDefault="00EA3149" w:rsidP="00EA3149">
      <w:pPr>
        <w:autoSpaceDE w:val="0"/>
        <w:autoSpaceDN w:val="0"/>
        <w:adjustRightInd w:val="0"/>
        <w:rPr>
          <w:rFonts w:ascii="Arial" w:hAnsi="Arial" w:cs="Arial"/>
        </w:rPr>
      </w:pPr>
      <w:r>
        <w:rPr>
          <w:rFonts w:ascii="Arial" w:hAnsi="Arial" w:cs="Arial"/>
        </w:rPr>
        <w:lastRenderedPageBreak/>
        <w:t xml:space="preserve">A rotated version of the resulting figure is below.  Do not close this figure window. </w:t>
      </w:r>
    </w:p>
    <w:p w14:paraId="02571F12" w14:textId="02FD60D4" w:rsidR="00EA3149" w:rsidRDefault="008510E1" w:rsidP="00EA3149">
      <w:pPr>
        <w:autoSpaceDE w:val="0"/>
        <w:autoSpaceDN w:val="0"/>
        <w:adjustRightInd w:val="0"/>
        <w:jc w:val="center"/>
        <w:rPr>
          <w:rFonts w:ascii="Arial" w:hAnsi="Arial" w:cs="Arial"/>
        </w:rPr>
      </w:pPr>
      <w:r>
        <w:rPr>
          <w:noProof/>
          <w:lang w:eastAsia="en-US"/>
        </w:rPr>
        <w:drawing>
          <wp:inline distT="0" distB="0" distL="0" distR="0" wp14:anchorId="2D890802" wp14:editId="4A591D13">
            <wp:extent cx="3063240" cy="2712655"/>
            <wp:effectExtent l="0" t="0" r="381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081260" cy="2728612"/>
                    </a:xfrm>
                    <a:prstGeom prst="rect">
                      <a:avLst/>
                    </a:prstGeom>
                    <a:noFill/>
                    <a:ln>
                      <a:noFill/>
                    </a:ln>
                  </pic:spPr>
                </pic:pic>
              </a:graphicData>
            </a:graphic>
          </wp:inline>
        </w:drawing>
      </w:r>
    </w:p>
    <w:p w14:paraId="634FAF15" w14:textId="77777777" w:rsidR="00EA3149" w:rsidRDefault="00EA3149" w:rsidP="00EA3149">
      <w:pPr>
        <w:autoSpaceDE w:val="0"/>
        <w:autoSpaceDN w:val="0"/>
        <w:adjustRightInd w:val="0"/>
        <w:rPr>
          <w:rFonts w:ascii="Arial" w:hAnsi="Arial" w:cs="Arial"/>
        </w:rPr>
      </w:pPr>
    </w:p>
    <w:p w14:paraId="02FCA5A8" w14:textId="77777777" w:rsidR="00EA3149" w:rsidRPr="00DD0851" w:rsidRDefault="00EA3149" w:rsidP="00EA3149">
      <w:pPr>
        <w:autoSpaceDE w:val="0"/>
        <w:autoSpaceDN w:val="0"/>
        <w:adjustRightInd w:val="0"/>
        <w:rPr>
          <w:rFonts w:ascii="Arial" w:hAnsi="Arial" w:cs="Arial"/>
        </w:rPr>
      </w:pPr>
      <w:r>
        <w:rPr>
          <w:rFonts w:ascii="Arial" w:hAnsi="Arial" w:cs="Arial"/>
        </w:rPr>
        <w:t xml:space="preserve">We now weight </w:t>
      </w:r>
      <w:r w:rsidRPr="005C0F71">
        <w:rPr>
          <w:rFonts w:ascii="Lucida Handwriting" w:hAnsi="Lucida Handwriting" w:cs="Arial"/>
        </w:rPr>
        <w:t>CPT-KT</w:t>
      </w:r>
      <w:r>
        <w:rPr>
          <w:rFonts w:ascii="Lucida Handwriting" w:hAnsi="Lucida Handwriting" w:cs="Arial"/>
        </w:rPr>
        <w:t xml:space="preserve"> </w:t>
      </w:r>
      <w:r>
        <w:rPr>
          <w:rFonts w:ascii="Arial" w:hAnsi="Arial" w:cs="Arial"/>
        </w:rPr>
        <w:t xml:space="preserve">so its total volume matches that of </w:t>
      </w:r>
      <w:r>
        <w:rPr>
          <w:rFonts w:ascii="Lucida Handwriting" w:hAnsi="Lucida Handwriting" w:cs="Arial"/>
        </w:rPr>
        <w:t>LH</w:t>
      </w:r>
      <w:r>
        <w:rPr>
          <w:rFonts w:ascii="Arial" w:hAnsi="Arial" w:cs="Arial"/>
        </w:rPr>
        <w:t xml:space="preserve">.  The weights of each prediction for </w:t>
      </w:r>
      <w:r w:rsidRPr="005C0F71">
        <w:rPr>
          <w:rFonts w:ascii="Lucida Handwriting" w:hAnsi="Lucida Handwriting" w:cs="Arial"/>
        </w:rPr>
        <w:t>CPT-KT</w:t>
      </w:r>
      <w:r>
        <w:rPr>
          <w:rFonts w:ascii="Arial" w:hAnsi="Arial" w:cs="Arial"/>
        </w:rPr>
        <w:t xml:space="preserve"> are different, unlike Section F where the weights for each prediction of </w:t>
      </w:r>
      <w:r w:rsidRPr="005C0F71">
        <w:rPr>
          <w:rFonts w:ascii="Lucida Handwriting" w:hAnsi="Lucida Handwriting" w:cs="Arial"/>
        </w:rPr>
        <w:t>CPT-KT</w:t>
      </w:r>
      <w:r>
        <w:rPr>
          <w:rFonts w:ascii="Arial" w:hAnsi="Arial" w:cs="Arial"/>
        </w:rPr>
        <w:t xml:space="preserve"> were the same. While those weights were constant, these weights are proportional to the portion of the algebraic parameter space associated with each corresponding vertex.</w:t>
      </w:r>
    </w:p>
    <w:p w14:paraId="316BCD2A" w14:textId="77777777" w:rsidR="00EA3149" w:rsidRDefault="00EA3149" w:rsidP="00EA3149">
      <w:pPr>
        <w:autoSpaceDE w:val="0"/>
        <w:autoSpaceDN w:val="0"/>
        <w:adjustRightInd w:val="0"/>
        <w:rPr>
          <w:rFonts w:ascii="Arial" w:hAnsi="Arial" w:cs="Arial"/>
        </w:rPr>
      </w:pPr>
    </w:p>
    <w:p w14:paraId="0FAA8168" w14:textId="6147FC19" w:rsidR="00EA3149" w:rsidRDefault="00EA3149" w:rsidP="00EA3149">
      <w:pPr>
        <w:autoSpaceDE w:val="0"/>
        <w:autoSpaceDN w:val="0"/>
        <w:adjustRightInd w:val="0"/>
        <w:rPr>
          <w:noProof/>
          <w:lang w:eastAsia="en-US"/>
        </w:rPr>
      </w:pPr>
      <w:r>
        <w:rPr>
          <w:rFonts w:ascii="Arial" w:hAnsi="Arial" w:cs="Arial"/>
        </w:rPr>
        <w:t xml:space="preserve">Under “Theories” select “CPT-KT” so that it is gray highlighted.  Notice that, under “Vertices” all the weights in parentheses have been set to “(0.25)”.  And the value in brackets is set to “[0.68502]”.  </w:t>
      </w:r>
      <w:r w:rsidR="008510E1">
        <w:rPr>
          <w:noProof/>
          <w:lang w:eastAsia="en-US"/>
        </w:rPr>
        <w:drawing>
          <wp:inline distT="0" distB="0" distL="0" distR="0" wp14:anchorId="065B9F12" wp14:editId="5229BA04">
            <wp:extent cx="5486400" cy="2514021"/>
            <wp:effectExtent l="0" t="0" r="0" b="63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486400" cy="2514021"/>
                    </a:xfrm>
                    <a:prstGeom prst="rect">
                      <a:avLst/>
                    </a:prstGeom>
                    <a:noFill/>
                    <a:ln>
                      <a:noFill/>
                    </a:ln>
                  </pic:spPr>
                </pic:pic>
              </a:graphicData>
            </a:graphic>
          </wp:inline>
        </w:drawing>
      </w:r>
    </w:p>
    <w:p w14:paraId="1B331F4B" w14:textId="77777777" w:rsidR="00EA3149" w:rsidRDefault="00EA3149" w:rsidP="00EA3149">
      <w:pPr>
        <w:autoSpaceDE w:val="0"/>
        <w:autoSpaceDN w:val="0"/>
        <w:adjustRightInd w:val="0"/>
        <w:rPr>
          <w:rFonts w:ascii="Arial" w:hAnsi="Arial" w:cs="Arial"/>
        </w:rPr>
      </w:pPr>
    </w:p>
    <w:p w14:paraId="13442FAE" w14:textId="381A3C12" w:rsidR="00EA3149" w:rsidRDefault="00EA3149" w:rsidP="00EA3149">
      <w:pPr>
        <w:autoSpaceDE w:val="0"/>
        <w:autoSpaceDN w:val="0"/>
        <w:adjustRightInd w:val="0"/>
        <w:rPr>
          <w:rFonts w:ascii="Arial" w:hAnsi="Arial" w:cs="Arial"/>
        </w:rPr>
      </w:pPr>
    </w:p>
    <w:p w14:paraId="617F5CB9" w14:textId="61883F87" w:rsidR="008510E1" w:rsidRDefault="008510E1" w:rsidP="00EA3149">
      <w:pPr>
        <w:autoSpaceDE w:val="0"/>
        <w:autoSpaceDN w:val="0"/>
        <w:adjustRightInd w:val="0"/>
        <w:rPr>
          <w:rFonts w:ascii="Arial" w:hAnsi="Arial" w:cs="Arial"/>
        </w:rPr>
      </w:pPr>
    </w:p>
    <w:p w14:paraId="42FA0418" w14:textId="77777777" w:rsidR="0003378B" w:rsidRDefault="0003378B" w:rsidP="00EA3149">
      <w:pPr>
        <w:autoSpaceDE w:val="0"/>
        <w:autoSpaceDN w:val="0"/>
        <w:adjustRightInd w:val="0"/>
        <w:rPr>
          <w:rFonts w:ascii="Arial" w:hAnsi="Arial" w:cs="Arial"/>
        </w:rPr>
      </w:pPr>
    </w:p>
    <w:p w14:paraId="39E5D8DD" w14:textId="4FFF89D4" w:rsidR="00EA3149" w:rsidRDefault="00EA3149" w:rsidP="00EA3149">
      <w:pPr>
        <w:autoSpaceDE w:val="0"/>
        <w:autoSpaceDN w:val="0"/>
        <w:adjustRightInd w:val="0"/>
        <w:rPr>
          <w:rFonts w:ascii="Arial" w:hAnsi="Arial" w:cs="Arial"/>
        </w:rPr>
      </w:pPr>
      <w:r>
        <w:rPr>
          <w:rFonts w:ascii="Arial" w:hAnsi="Arial" w:cs="Arial"/>
        </w:rPr>
        <w:lastRenderedPageBreak/>
        <w:t xml:space="preserve">In Figure 10 of </w:t>
      </w:r>
      <w:r w:rsidR="002A043A">
        <w:rPr>
          <w:rFonts w:ascii="Arial" w:hAnsi="Arial" w:cs="Arial"/>
        </w:rPr>
        <w:t>QTBC1</w:t>
      </w:r>
      <w:r>
        <w:rPr>
          <w:rFonts w:ascii="Arial" w:hAnsi="Arial" w:cs="Arial"/>
        </w:rPr>
        <w:t xml:space="preserve">, DCA is weighted by .4.  </w:t>
      </w:r>
      <w:r w:rsidR="00687BE8">
        <w:rPr>
          <w:rFonts w:ascii="Arial" w:hAnsi="Arial" w:cs="Arial"/>
        </w:rPr>
        <w:t>So,</w:t>
      </w:r>
      <w:r>
        <w:rPr>
          <w:rFonts w:ascii="Arial" w:hAnsi="Arial" w:cs="Arial"/>
        </w:rPr>
        <w:t xml:space="preserve"> click on “DCA (.25) [0.68502]” so that it is gray highlighted.  Then select “Weight…” under “Reference volume”.</w:t>
      </w:r>
    </w:p>
    <w:p w14:paraId="41BD6808" w14:textId="04F660DC" w:rsidR="00EA3149" w:rsidRDefault="008510E1" w:rsidP="00EA3149">
      <w:pPr>
        <w:autoSpaceDE w:val="0"/>
        <w:autoSpaceDN w:val="0"/>
        <w:adjustRightInd w:val="0"/>
        <w:rPr>
          <w:rFonts w:ascii="Arial" w:hAnsi="Arial" w:cs="Arial"/>
        </w:rPr>
      </w:pPr>
      <w:r>
        <w:rPr>
          <w:noProof/>
          <w:lang w:eastAsia="en-US"/>
        </w:rPr>
        <w:drawing>
          <wp:inline distT="0" distB="0" distL="0" distR="0" wp14:anchorId="29059E67" wp14:editId="0382F563">
            <wp:extent cx="5486400" cy="2530473"/>
            <wp:effectExtent l="0" t="0" r="0" b="381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486400" cy="2530473"/>
                    </a:xfrm>
                    <a:prstGeom prst="rect">
                      <a:avLst/>
                    </a:prstGeom>
                    <a:noFill/>
                    <a:ln>
                      <a:noFill/>
                    </a:ln>
                  </pic:spPr>
                </pic:pic>
              </a:graphicData>
            </a:graphic>
          </wp:inline>
        </w:drawing>
      </w:r>
    </w:p>
    <w:p w14:paraId="118489CF" w14:textId="77777777" w:rsidR="00EA3149" w:rsidRDefault="00EA3149" w:rsidP="00EA3149">
      <w:pPr>
        <w:autoSpaceDE w:val="0"/>
        <w:autoSpaceDN w:val="0"/>
        <w:adjustRightInd w:val="0"/>
        <w:rPr>
          <w:rFonts w:ascii="Arial" w:hAnsi="Arial" w:cs="Arial"/>
        </w:rPr>
      </w:pPr>
    </w:p>
    <w:p w14:paraId="24A79654" w14:textId="77777777" w:rsidR="00EA3149" w:rsidRDefault="00EA3149" w:rsidP="00EA3149">
      <w:pPr>
        <w:autoSpaceDE w:val="0"/>
        <w:autoSpaceDN w:val="0"/>
        <w:adjustRightInd w:val="0"/>
        <w:rPr>
          <w:rFonts w:ascii="Arial" w:hAnsi="Arial" w:cs="Arial"/>
        </w:rPr>
      </w:pPr>
      <w:r>
        <w:rPr>
          <w:rFonts w:ascii="Arial" w:hAnsi="Arial" w:cs="Arial"/>
        </w:rPr>
        <w:t>In the “Weight” dialogue box that pops up, enter “.4”.  Select “OK”.</w:t>
      </w:r>
    </w:p>
    <w:p w14:paraId="4C3EDCF9" w14:textId="2B8C238F" w:rsidR="00EA3149" w:rsidRDefault="00EA3149" w:rsidP="00EA3149">
      <w:pPr>
        <w:autoSpaceDE w:val="0"/>
        <w:autoSpaceDN w:val="0"/>
        <w:adjustRightInd w:val="0"/>
        <w:jc w:val="center"/>
        <w:rPr>
          <w:noProof/>
          <w:lang w:eastAsia="en-US"/>
        </w:rPr>
      </w:pPr>
      <w:r w:rsidRPr="00275528">
        <w:rPr>
          <w:noProof/>
          <w:lang w:eastAsia="en-US"/>
        </w:rPr>
        <w:t xml:space="preserve"> </w:t>
      </w:r>
      <w:r w:rsidR="008510E1">
        <w:rPr>
          <w:noProof/>
          <w:lang w:eastAsia="en-US"/>
        </w:rPr>
        <w:drawing>
          <wp:inline distT="0" distB="0" distL="0" distR="0" wp14:anchorId="318AD853" wp14:editId="4FEBCE55">
            <wp:extent cx="2263140" cy="1280160"/>
            <wp:effectExtent l="0" t="0" r="381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263140" cy="1280160"/>
                    </a:xfrm>
                    <a:prstGeom prst="rect">
                      <a:avLst/>
                    </a:prstGeom>
                    <a:noFill/>
                    <a:ln>
                      <a:noFill/>
                    </a:ln>
                  </pic:spPr>
                </pic:pic>
              </a:graphicData>
            </a:graphic>
          </wp:inline>
        </w:drawing>
      </w:r>
    </w:p>
    <w:p w14:paraId="22B008BC" w14:textId="77777777" w:rsidR="00EA3149" w:rsidRDefault="00EA3149" w:rsidP="00EA3149">
      <w:pPr>
        <w:autoSpaceDE w:val="0"/>
        <w:autoSpaceDN w:val="0"/>
        <w:adjustRightInd w:val="0"/>
        <w:rPr>
          <w:noProof/>
          <w:lang w:eastAsia="en-US"/>
        </w:rPr>
      </w:pPr>
    </w:p>
    <w:p w14:paraId="564BEAB0" w14:textId="77777777" w:rsidR="00EA3149" w:rsidRDefault="00EA3149" w:rsidP="00EA3149">
      <w:pPr>
        <w:autoSpaceDE w:val="0"/>
        <w:autoSpaceDN w:val="0"/>
        <w:adjustRightInd w:val="0"/>
        <w:rPr>
          <w:noProof/>
          <w:lang w:eastAsia="en-US"/>
        </w:rPr>
      </w:pPr>
    </w:p>
    <w:p w14:paraId="39774C56" w14:textId="77777777" w:rsidR="00EA3149" w:rsidRDefault="00EA3149" w:rsidP="00EA3149">
      <w:pPr>
        <w:autoSpaceDE w:val="0"/>
        <w:autoSpaceDN w:val="0"/>
        <w:adjustRightInd w:val="0"/>
        <w:rPr>
          <w:rFonts w:ascii="Arial" w:hAnsi="Arial" w:cs="Arial"/>
        </w:rPr>
      </w:pPr>
    </w:p>
    <w:p w14:paraId="30B85663" w14:textId="77777777" w:rsidR="00EA3149" w:rsidRDefault="00EA3149" w:rsidP="00EA3149">
      <w:pPr>
        <w:autoSpaceDE w:val="0"/>
        <w:autoSpaceDN w:val="0"/>
        <w:adjustRightInd w:val="0"/>
        <w:rPr>
          <w:rFonts w:ascii="Arial" w:hAnsi="Arial" w:cs="Arial"/>
        </w:rPr>
      </w:pPr>
    </w:p>
    <w:p w14:paraId="2AD6D0F5" w14:textId="77777777" w:rsidR="00EA3149" w:rsidRDefault="00EA3149" w:rsidP="00EA3149">
      <w:pPr>
        <w:autoSpaceDE w:val="0"/>
        <w:autoSpaceDN w:val="0"/>
        <w:adjustRightInd w:val="0"/>
        <w:rPr>
          <w:rFonts w:ascii="Arial" w:hAnsi="Arial" w:cs="Arial"/>
        </w:rPr>
      </w:pPr>
    </w:p>
    <w:p w14:paraId="0E1B1B4D" w14:textId="77777777" w:rsidR="00EA3149" w:rsidRDefault="00EA3149" w:rsidP="00EA3149">
      <w:pPr>
        <w:autoSpaceDE w:val="0"/>
        <w:autoSpaceDN w:val="0"/>
        <w:adjustRightInd w:val="0"/>
        <w:rPr>
          <w:rFonts w:ascii="Arial" w:hAnsi="Arial" w:cs="Arial"/>
        </w:rPr>
      </w:pPr>
    </w:p>
    <w:p w14:paraId="40F319B6" w14:textId="77777777" w:rsidR="00EA3149" w:rsidRDefault="00EA3149" w:rsidP="00EA3149">
      <w:pPr>
        <w:autoSpaceDE w:val="0"/>
        <w:autoSpaceDN w:val="0"/>
        <w:adjustRightInd w:val="0"/>
        <w:rPr>
          <w:rFonts w:ascii="Arial" w:hAnsi="Arial" w:cs="Arial"/>
        </w:rPr>
      </w:pPr>
    </w:p>
    <w:p w14:paraId="492E328F" w14:textId="77777777" w:rsidR="00EA3149" w:rsidRDefault="00EA3149" w:rsidP="00EA3149">
      <w:pPr>
        <w:autoSpaceDE w:val="0"/>
        <w:autoSpaceDN w:val="0"/>
        <w:adjustRightInd w:val="0"/>
        <w:rPr>
          <w:rFonts w:ascii="Arial" w:hAnsi="Arial" w:cs="Arial"/>
        </w:rPr>
      </w:pPr>
    </w:p>
    <w:p w14:paraId="0C5670D1" w14:textId="77777777" w:rsidR="00EA3149" w:rsidRDefault="00EA3149" w:rsidP="00EA3149">
      <w:pPr>
        <w:autoSpaceDE w:val="0"/>
        <w:autoSpaceDN w:val="0"/>
        <w:adjustRightInd w:val="0"/>
        <w:rPr>
          <w:rFonts w:ascii="Arial" w:hAnsi="Arial" w:cs="Arial"/>
        </w:rPr>
      </w:pPr>
    </w:p>
    <w:p w14:paraId="6B32C5BC" w14:textId="77777777" w:rsidR="00EA3149" w:rsidRDefault="00EA3149" w:rsidP="00EA3149">
      <w:pPr>
        <w:autoSpaceDE w:val="0"/>
        <w:autoSpaceDN w:val="0"/>
        <w:adjustRightInd w:val="0"/>
        <w:rPr>
          <w:rFonts w:ascii="Arial" w:hAnsi="Arial" w:cs="Arial"/>
        </w:rPr>
      </w:pPr>
    </w:p>
    <w:p w14:paraId="15D8A5E6" w14:textId="77777777" w:rsidR="00EA3149" w:rsidRDefault="00EA3149" w:rsidP="00EA3149">
      <w:pPr>
        <w:autoSpaceDE w:val="0"/>
        <w:autoSpaceDN w:val="0"/>
        <w:adjustRightInd w:val="0"/>
        <w:rPr>
          <w:rFonts w:ascii="Arial" w:hAnsi="Arial" w:cs="Arial"/>
        </w:rPr>
      </w:pPr>
    </w:p>
    <w:p w14:paraId="336131E9" w14:textId="77777777" w:rsidR="00EA3149" w:rsidRDefault="00EA3149" w:rsidP="00EA3149">
      <w:pPr>
        <w:autoSpaceDE w:val="0"/>
        <w:autoSpaceDN w:val="0"/>
        <w:adjustRightInd w:val="0"/>
        <w:rPr>
          <w:rFonts w:ascii="Arial" w:hAnsi="Arial" w:cs="Arial"/>
        </w:rPr>
      </w:pPr>
    </w:p>
    <w:p w14:paraId="32C48AD1" w14:textId="77777777" w:rsidR="00EA3149" w:rsidRDefault="00EA3149" w:rsidP="00EA3149">
      <w:pPr>
        <w:autoSpaceDE w:val="0"/>
        <w:autoSpaceDN w:val="0"/>
        <w:adjustRightInd w:val="0"/>
        <w:rPr>
          <w:rFonts w:ascii="Arial" w:hAnsi="Arial" w:cs="Arial"/>
        </w:rPr>
      </w:pPr>
    </w:p>
    <w:p w14:paraId="390E3F3B" w14:textId="77777777" w:rsidR="00EA3149" w:rsidRDefault="00EA3149" w:rsidP="00EA3149">
      <w:pPr>
        <w:autoSpaceDE w:val="0"/>
        <w:autoSpaceDN w:val="0"/>
        <w:adjustRightInd w:val="0"/>
        <w:rPr>
          <w:rFonts w:ascii="Arial" w:hAnsi="Arial" w:cs="Arial"/>
        </w:rPr>
      </w:pPr>
    </w:p>
    <w:p w14:paraId="729C82F6" w14:textId="77777777" w:rsidR="00EA3149" w:rsidRDefault="00EA3149" w:rsidP="00EA3149">
      <w:pPr>
        <w:autoSpaceDE w:val="0"/>
        <w:autoSpaceDN w:val="0"/>
        <w:adjustRightInd w:val="0"/>
        <w:rPr>
          <w:rFonts w:ascii="Arial" w:hAnsi="Arial" w:cs="Arial"/>
        </w:rPr>
      </w:pPr>
    </w:p>
    <w:p w14:paraId="795910F9" w14:textId="77777777" w:rsidR="00EA3149" w:rsidRDefault="00EA3149" w:rsidP="00EA3149">
      <w:pPr>
        <w:autoSpaceDE w:val="0"/>
        <w:autoSpaceDN w:val="0"/>
        <w:adjustRightInd w:val="0"/>
        <w:rPr>
          <w:rFonts w:ascii="Arial" w:hAnsi="Arial" w:cs="Arial"/>
        </w:rPr>
      </w:pPr>
    </w:p>
    <w:p w14:paraId="68ED192A" w14:textId="77777777" w:rsidR="00EA3149" w:rsidRDefault="00EA3149" w:rsidP="00EA3149">
      <w:pPr>
        <w:autoSpaceDE w:val="0"/>
        <w:autoSpaceDN w:val="0"/>
        <w:adjustRightInd w:val="0"/>
        <w:rPr>
          <w:rFonts w:ascii="Arial" w:hAnsi="Arial" w:cs="Arial"/>
        </w:rPr>
      </w:pPr>
    </w:p>
    <w:p w14:paraId="6AEB5212" w14:textId="4C2D94EC" w:rsidR="00EA3149" w:rsidRDefault="00EA3149" w:rsidP="00EA3149">
      <w:pPr>
        <w:autoSpaceDE w:val="0"/>
        <w:autoSpaceDN w:val="0"/>
        <w:adjustRightInd w:val="0"/>
        <w:rPr>
          <w:noProof/>
          <w:lang w:eastAsia="en-US"/>
        </w:rPr>
      </w:pPr>
      <w:r>
        <w:rPr>
          <w:rFonts w:ascii="Arial" w:hAnsi="Arial" w:cs="Arial"/>
        </w:rPr>
        <w:lastRenderedPageBreak/>
        <w:t>Under “Vertices” notice “DCA” has been updated to “DCA (0.4) [0.648366]”.</w:t>
      </w:r>
      <w:r w:rsidRPr="00275528">
        <w:rPr>
          <w:noProof/>
          <w:lang w:eastAsia="en-US"/>
        </w:rPr>
        <w:t xml:space="preserve"> </w:t>
      </w:r>
      <w:r w:rsidR="008510E1">
        <w:rPr>
          <w:noProof/>
          <w:lang w:eastAsia="en-US"/>
        </w:rPr>
        <w:drawing>
          <wp:inline distT="0" distB="0" distL="0" distR="0" wp14:anchorId="368D9054" wp14:editId="5A054CF8">
            <wp:extent cx="5486400" cy="2511577"/>
            <wp:effectExtent l="0" t="0" r="0" b="317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86400" cy="2511577"/>
                    </a:xfrm>
                    <a:prstGeom prst="rect">
                      <a:avLst/>
                    </a:prstGeom>
                    <a:noFill/>
                    <a:ln>
                      <a:noFill/>
                    </a:ln>
                  </pic:spPr>
                </pic:pic>
              </a:graphicData>
            </a:graphic>
          </wp:inline>
        </w:drawing>
      </w:r>
    </w:p>
    <w:p w14:paraId="60B8795E" w14:textId="77777777" w:rsidR="00EA3149" w:rsidRDefault="00EA3149" w:rsidP="00EA3149">
      <w:pPr>
        <w:autoSpaceDE w:val="0"/>
        <w:autoSpaceDN w:val="0"/>
        <w:adjustRightInd w:val="0"/>
        <w:rPr>
          <w:noProof/>
          <w:lang w:eastAsia="en-US"/>
        </w:rPr>
      </w:pPr>
    </w:p>
    <w:p w14:paraId="2014FCAB" w14:textId="77777777" w:rsidR="00EA3149" w:rsidRDefault="00EA3149" w:rsidP="00EA3149">
      <w:pPr>
        <w:autoSpaceDE w:val="0"/>
        <w:autoSpaceDN w:val="0"/>
        <w:adjustRightInd w:val="0"/>
        <w:rPr>
          <w:rFonts w:ascii="Arial" w:hAnsi="Arial" w:cs="Arial"/>
        </w:rPr>
      </w:pPr>
      <w:r>
        <w:rPr>
          <w:rFonts w:ascii="Arial" w:hAnsi="Arial" w:cs="Arial"/>
        </w:rPr>
        <w:t>Repeat this procedure for the 3 remaining vertices, using the following weights:</w:t>
      </w:r>
    </w:p>
    <w:p w14:paraId="602DE6B7" w14:textId="77777777" w:rsidR="00EA3149" w:rsidRDefault="00EA3149" w:rsidP="00EA3149">
      <w:pPr>
        <w:autoSpaceDE w:val="0"/>
        <w:autoSpaceDN w:val="0"/>
        <w:adjustRightInd w:val="0"/>
        <w:rPr>
          <w:rFonts w:ascii="Arial" w:hAnsi="Arial" w:cs="Arial"/>
        </w:rPr>
      </w:pPr>
    </w:p>
    <w:p w14:paraId="5BF8D5F7" w14:textId="77777777" w:rsidR="00EA3149" w:rsidRDefault="00EA3149" w:rsidP="00EA3149">
      <w:pPr>
        <w:autoSpaceDE w:val="0"/>
        <w:autoSpaceDN w:val="0"/>
        <w:adjustRightInd w:val="0"/>
      </w:pPr>
      <w:r>
        <w:rPr>
          <w:rFonts w:ascii="Arial" w:hAnsi="Arial" w:cs="Arial"/>
        </w:rPr>
        <w:t>“ADC” with weight “.02”</w:t>
      </w:r>
    </w:p>
    <w:p w14:paraId="74355C9D" w14:textId="77777777" w:rsidR="00EA3149" w:rsidDel="00FF09D6" w:rsidRDefault="00EA3149" w:rsidP="00EA3149">
      <w:pPr>
        <w:autoSpaceDE w:val="0"/>
        <w:autoSpaceDN w:val="0"/>
        <w:adjustRightInd w:val="0"/>
        <w:rPr>
          <w:rFonts w:ascii="Arial" w:hAnsi="Arial" w:cs="Arial"/>
        </w:rPr>
      </w:pPr>
      <w:r>
        <w:rPr>
          <w:rFonts w:ascii="Arial" w:hAnsi="Arial" w:cs="Arial"/>
        </w:rPr>
        <w:t xml:space="preserve">“DAC” with weight “.01” </w:t>
      </w:r>
    </w:p>
    <w:p w14:paraId="3E2EE4DA" w14:textId="1BF5A296" w:rsidR="00EA3149" w:rsidRDefault="00EA3149" w:rsidP="00EA3149">
      <w:pPr>
        <w:autoSpaceDE w:val="0"/>
        <w:autoSpaceDN w:val="0"/>
        <w:adjustRightInd w:val="0"/>
        <w:rPr>
          <w:rFonts w:ascii="Arial" w:hAnsi="Arial" w:cs="Arial"/>
        </w:rPr>
      </w:pPr>
      <w:r>
        <w:rPr>
          <w:rFonts w:ascii="Arial" w:hAnsi="Arial" w:cs="Arial"/>
        </w:rPr>
        <w:t>“ACD</w:t>
      </w:r>
      <w:r w:rsidR="00687BE8">
        <w:rPr>
          <w:rFonts w:ascii="Arial" w:hAnsi="Arial" w:cs="Arial"/>
        </w:rPr>
        <w:t>”</w:t>
      </w:r>
      <w:r>
        <w:rPr>
          <w:rFonts w:ascii="Arial" w:hAnsi="Arial" w:cs="Arial"/>
        </w:rPr>
        <w:t xml:space="preserve"> with weight “.57” </w:t>
      </w:r>
    </w:p>
    <w:p w14:paraId="280E55BD" w14:textId="77777777" w:rsidR="00EA3149" w:rsidRDefault="00EA3149" w:rsidP="00EA3149">
      <w:pPr>
        <w:autoSpaceDE w:val="0"/>
        <w:autoSpaceDN w:val="0"/>
        <w:adjustRightInd w:val="0"/>
        <w:rPr>
          <w:rFonts w:ascii="Arial" w:hAnsi="Arial" w:cs="Arial"/>
        </w:rPr>
      </w:pPr>
    </w:p>
    <w:p w14:paraId="48FC05A2" w14:textId="0822ADF4" w:rsidR="00EA3149" w:rsidRDefault="00EA3149" w:rsidP="00EA3149">
      <w:pPr>
        <w:autoSpaceDE w:val="0"/>
        <w:autoSpaceDN w:val="0"/>
        <w:adjustRightInd w:val="0"/>
        <w:rPr>
          <w:rFonts w:ascii="Arial" w:hAnsi="Arial" w:cs="Arial"/>
        </w:rPr>
      </w:pPr>
      <w:r>
        <w:rPr>
          <w:rFonts w:ascii="Arial" w:hAnsi="Arial" w:cs="Arial"/>
        </w:rPr>
        <w:t>Once these steps are completed “Vertices:” of the QT</w:t>
      </w:r>
      <w:r w:rsidRPr="007976E4">
        <w:rPr>
          <w:rFonts w:ascii="Arial" w:hAnsi="Arial" w:cs="Arial"/>
          <w:sz w:val="20"/>
          <w:szCs w:val="20"/>
        </w:rPr>
        <w:t>EST</w:t>
      </w:r>
      <w:r>
        <w:rPr>
          <w:rFonts w:ascii="Arial" w:hAnsi="Arial" w:cs="Arial"/>
        </w:rPr>
        <w:t xml:space="preserve"> interface should look like the following screenshot.</w:t>
      </w:r>
      <w:r w:rsidDel="00DD5657">
        <w:rPr>
          <w:rFonts w:ascii="Arial" w:hAnsi="Arial" w:cs="Arial"/>
        </w:rPr>
        <w:t xml:space="preserve"> </w:t>
      </w:r>
      <w:r w:rsidR="008510E1">
        <w:rPr>
          <w:noProof/>
          <w:lang w:eastAsia="en-US"/>
        </w:rPr>
        <w:drawing>
          <wp:inline distT="0" distB="0" distL="0" distR="0" wp14:anchorId="191F0489" wp14:editId="232D2F9C">
            <wp:extent cx="5486400" cy="2511577"/>
            <wp:effectExtent l="0" t="0" r="0" b="317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486400" cy="2511577"/>
                    </a:xfrm>
                    <a:prstGeom prst="rect">
                      <a:avLst/>
                    </a:prstGeom>
                    <a:noFill/>
                    <a:ln>
                      <a:noFill/>
                    </a:ln>
                  </pic:spPr>
                </pic:pic>
              </a:graphicData>
            </a:graphic>
          </wp:inline>
        </w:drawing>
      </w:r>
    </w:p>
    <w:p w14:paraId="5E4CDE3F" w14:textId="77777777" w:rsidR="008510E1" w:rsidRDefault="008510E1" w:rsidP="00EA3149">
      <w:pPr>
        <w:autoSpaceDE w:val="0"/>
        <w:autoSpaceDN w:val="0"/>
        <w:adjustRightInd w:val="0"/>
        <w:rPr>
          <w:rFonts w:ascii="Arial" w:hAnsi="Arial" w:cs="Arial"/>
        </w:rPr>
      </w:pPr>
    </w:p>
    <w:p w14:paraId="6DE740BE" w14:textId="77777777" w:rsidR="008510E1" w:rsidRDefault="008510E1" w:rsidP="00EA3149">
      <w:pPr>
        <w:autoSpaceDE w:val="0"/>
        <w:autoSpaceDN w:val="0"/>
        <w:adjustRightInd w:val="0"/>
        <w:rPr>
          <w:rFonts w:ascii="Arial" w:hAnsi="Arial" w:cs="Arial"/>
        </w:rPr>
      </w:pPr>
    </w:p>
    <w:p w14:paraId="631FD880" w14:textId="77777777" w:rsidR="008510E1" w:rsidRDefault="008510E1" w:rsidP="00EA3149">
      <w:pPr>
        <w:autoSpaceDE w:val="0"/>
        <w:autoSpaceDN w:val="0"/>
        <w:adjustRightInd w:val="0"/>
        <w:rPr>
          <w:rFonts w:ascii="Arial" w:hAnsi="Arial" w:cs="Arial"/>
        </w:rPr>
      </w:pPr>
    </w:p>
    <w:p w14:paraId="3CCC6573" w14:textId="77777777" w:rsidR="008510E1" w:rsidRDefault="008510E1" w:rsidP="00EA3149">
      <w:pPr>
        <w:autoSpaceDE w:val="0"/>
        <w:autoSpaceDN w:val="0"/>
        <w:adjustRightInd w:val="0"/>
        <w:rPr>
          <w:rFonts w:ascii="Arial" w:hAnsi="Arial" w:cs="Arial"/>
        </w:rPr>
      </w:pPr>
    </w:p>
    <w:p w14:paraId="6DA7A4F2" w14:textId="77777777" w:rsidR="008510E1" w:rsidRDefault="008510E1" w:rsidP="00EA3149">
      <w:pPr>
        <w:autoSpaceDE w:val="0"/>
        <w:autoSpaceDN w:val="0"/>
        <w:adjustRightInd w:val="0"/>
        <w:rPr>
          <w:rFonts w:ascii="Arial" w:hAnsi="Arial" w:cs="Arial"/>
        </w:rPr>
      </w:pPr>
    </w:p>
    <w:p w14:paraId="289D61CD" w14:textId="77777777" w:rsidR="008510E1" w:rsidRDefault="008510E1" w:rsidP="00EA3149">
      <w:pPr>
        <w:autoSpaceDE w:val="0"/>
        <w:autoSpaceDN w:val="0"/>
        <w:adjustRightInd w:val="0"/>
        <w:rPr>
          <w:rFonts w:ascii="Arial" w:hAnsi="Arial" w:cs="Arial"/>
        </w:rPr>
      </w:pPr>
    </w:p>
    <w:p w14:paraId="22CA89CE" w14:textId="77777777" w:rsidR="008510E1" w:rsidRDefault="008510E1" w:rsidP="00EA3149">
      <w:pPr>
        <w:autoSpaceDE w:val="0"/>
        <w:autoSpaceDN w:val="0"/>
        <w:adjustRightInd w:val="0"/>
        <w:rPr>
          <w:rFonts w:ascii="Arial" w:hAnsi="Arial" w:cs="Arial"/>
        </w:rPr>
      </w:pPr>
    </w:p>
    <w:p w14:paraId="0770E6C1" w14:textId="218FC022" w:rsidR="00EA3149" w:rsidRDefault="00EA3149" w:rsidP="00EA3149">
      <w:pPr>
        <w:autoSpaceDE w:val="0"/>
        <w:autoSpaceDN w:val="0"/>
        <w:adjustRightInd w:val="0"/>
        <w:rPr>
          <w:noProof/>
          <w:lang w:eastAsia="en-US"/>
        </w:rPr>
      </w:pPr>
      <w:r>
        <w:rPr>
          <w:rFonts w:ascii="Arial" w:hAnsi="Arial" w:cs="Arial"/>
        </w:rPr>
        <w:lastRenderedPageBreak/>
        <w:t xml:space="preserve">Each of the 4 predictions has a different weight and volume.  The weights sum to one.  We can visualize this weighted version of </w:t>
      </w:r>
      <w:r w:rsidRPr="005C0F71">
        <w:rPr>
          <w:rFonts w:ascii="Lucida Handwriting" w:hAnsi="Lucida Handwriting" w:cs="Arial"/>
        </w:rPr>
        <w:t>CPT-KT</w:t>
      </w:r>
      <w:r>
        <w:rPr>
          <w:rFonts w:ascii="Lucida Handwriting" w:hAnsi="Lucida Handwriting" w:cs="Arial"/>
        </w:rPr>
        <w:t xml:space="preserve"> </w:t>
      </w:r>
      <w:r>
        <w:rPr>
          <w:rFonts w:ascii="Arial" w:hAnsi="Arial" w:cs="Arial"/>
        </w:rPr>
        <w:t xml:space="preserve">and compare it to </w:t>
      </w:r>
      <w:r>
        <w:rPr>
          <w:rFonts w:ascii="Lucida Handwriting" w:hAnsi="Lucida Handwriting" w:cs="Arial"/>
        </w:rPr>
        <w:t>LH</w:t>
      </w:r>
      <w:r>
        <w:rPr>
          <w:rFonts w:ascii="Arial" w:hAnsi="Arial" w:cs="Arial"/>
        </w:rPr>
        <w:t>. Under “Figure”, select “Default” from the “Color scheme:” and make sure the box next to “Over last figure” is checked.  Then select “Visualize”.</w:t>
      </w:r>
    </w:p>
    <w:p w14:paraId="115137DB" w14:textId="081D9B33" w:rsidR="00EA3149" w:rsidRDefault="008510E1" w:rsidP="00EA3149">
      <w:pPr>
        <w:autoSpaceDE w:val="0"/>
        <w:autoSpaceDN w:val="0"/>
        <w:adjustRightInd w:val="0"/>
        <w:rPr>
          <w:noProof/>
          <w:lang w:eastAsia="en-US"/>
        </w:rPr>
      </w:pPr>
      <w:r>
        <w:rPr>
          <w:noProof/>
          <w:lang w:eastAsia="en-US"/>
        </w:rPr>
        <w:drawing>
          <wp:inline distT="0" distB="0" distL="0" distR="0" wp14:anchorId="26D06D01" wp14:editId="75F772B3">
            <wp:extent cx="5486400" cy="2498895"/>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486400" cy="2498895"/>
                    </a:xfrm>
                    <a:prstGeom prst="rect">
                      <a:avLst/>
                    </a:prstGeom>
                    <a:noFill/>
                    <a:ln>
                      <a:noFill/>
                    </a:ln>
                  </pic:spPr>
                </pic:pic>
              </a:graphicData>
            </a:graphic>
          </wp:inline>
        </w:drawing>
      </w:r>
    </w:p>
    <w:p w14:paraId="73D899CF" w14:textId="77777777" w:rsidR="00EA3149" w:rsidRDefault="00EA3149" w:rsidP="00EA3149">
      <w:pPr>
        <w:autoSpaceDE w:val="0"/>
        <w:autoSpaceDN w:val="0"/>
        <w:adjustRightInd w:val="0"/>
        <w:rPr>
          <w:noProof/>
          <w:lang w:eastAsia="en-US"/>
        </w:rPr>
      </w:pPr>
    </w:p>
    <w:p w14:paraId="1564489A" w14:textId="34EA2AF6" w:rsidR="00CA3A5B" w:rsidRDefault="00EA3149" w:rsidP="00EA3149">
      <w:pPr>
        <w:autoSpaceDE w:val="0"/>
        <w:autoSpaceDN w:val="0"/>
        <w:adjustRightInd w:val="0"/>
        <w:rPr>
          <w:rFonts w:ascii="Arial" w:hAnsi="Arial" w:cs="Arial"/>
        </w:rPr>
      </w:pPr>
      <w:r>
        <w:rPr>
          <w:rFonts w:ascii="Arial" w:hAnsi="Arial" w:cs="Arial"/>
        </w:rPr>
        <w:t xml:space="preserve">The resulting figure, which is a version of Figure </w:t>
      </w:r>
      <w:r w:rsidR="00363732">
        <w:rPr>
          <w:rFonts w:ascii="Arial" w:hAnsi="Arial" w:cs="Arial"/>
        </w:rPr>
        <w:t xml:space="preserve">4 </w:t>
      </w:r>
      <w:r>
        <w:rPr>
          <w:rFonts w:ascii="Arial" w:hAnsi="Arial" w:cs="Arial"/>
        </w:rPr>
        <w:t xml:space="preserve">of </w:t>
      </w:r>
      <w:r w:rsidR="00363732">
        <w:rPr>
          <w:rFonts w:ascii="Arial" w:hAnsi="Arial" w:cs="Arial"/>
        </w:rPr>
        <w:t>Online Supplement</w:t>
      </w:r>
      <w:r w:rsidR="00A954F8">
        <w:rPr>
          <w:rFonts w:ascii="Arial" w:hAnsi="Arial" w:cs="Arial"/>
        </w:rPr>
        <w:t xml:space="preserve"> 1</w:t>
      </w:r>
      <w:r>
        <w:rPr>
          <w:rFonts w:ascii="Arial" w:hAnsi="Arial" w:cs="Arial"/>
        </w:rPr>
        <w:t xml:space="preserve">, is reproduced below.  </w:t>
      </w:r>
      <w:r w:rsidR="00363732">
        <w:rPr>
          <w:rFonts w:ascii="Arial" w:hAnsi="Arial" w:cs="Arial"/>
        </w:rPr>
        <w:t>T</w:t>
      </w:r>
      <w:r>
        <w:rPr>
          <w:rFonts w:ascii="Arial" w:hAnsi="Arial" w:cs="Arial"/>
        </w:rPr>
        <w:t>he goal of plac</w:t>
      </w:r>
      <w:r w:rsidR="00363732">
        <w:rPr>
          <w:rFonts w:ascii="Arial" w:hAnsi="Arial" w:cs="Arial"/>
        </w:rPr>
        <w:t>ing</w:t>
      </w:r>
      <w:r>
        <w:rPr>
          <w:rFonts w:ascii="Arial" w:hAnsi="Arial" w:cs="Arial"/>
        </w:rPr>
        <w:t xml:space="preserve"> </w:t>
      </w:r>
      <w:r w:rsidRPr="005C0F71">
        <w:rPr>
          <w:rFonts w:ascii="Lucida Handwriting" w:hAnsi="Lucida Handwriting" w:cs="Arial"/>
        </w:rPr>
        <w:t>CPT-KT</w:t>
      </w:r>
      <w:r>
        <w:rPr>
          <w:rFonts w:ascii="Arial" w:hAnsi="Arial" w:cs="Arial"/>
        </w:rPr>
        <w:t xml:space="preserve"> and </w:t>
      </w:r>
      <w:r>
        <w:rPr>
          <w:rFonts w:ascii="Lucida Handwriting" w:hAnsi="Lucida Handwriting" w:cs="Arial"/>
        </w:rPr>
        <w:t>LH</w:t>
      </w:r>
      <w:r>
        <w:rPr>
          <w:rFonts w:ascii="Arial" w:hAnsi="Arial" w:cs="Arial"/>
        </w:rPr>
        <w:t xml:space="preserve"> on an equal footing by giving their predictions equal total volumes while also setting the individual volumes proportional to the portion of the algebraic parameter space generating each prediction, is now complete.  </w:t>
      </w:r>
    </w:p>
    <w:p w14:paraId="434207EC" w14:textId="72D7A8CC" w:rsidR="00EA3149" w:rsidRDefault="008510E1" w:rsidP="00EA3149">
      <w:pPr>
        <w:jc w:val="center"/>
        <w:rPr>
          <w:noProof/>
          <w:lang w:eastAsia="en-US"/>
        </w:rPr>
      </w:pPr>
      <w:r>
        <w:rPr>
          <w:noProof/>
          <w:lang w:eastAsia="en-US"/>
        </w:rPr>
        <w:drawing>
          <wp:inline distT="0" distB="0" distL="0" distR="0" wp14:anchorId="532FD8E6" wp14:editId="3AE519B3">
            <wp:extent cx="2956560" cy="259922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975207" cy="2615613"/>
                    </a:xfrm>
                    <a:prstGeom prst="rect">
                      <a:avLst/>
                    </a:prstGeom>
                    <a:noFill/>
                    <a:ln>
                      <a:noFill/>
                    </a:ln>
                  </pic:spPr>
                </pic:pic>
              </a:graphicData>
            </a:graphic>
          </wp:inline>
        </w:drawing>
      </w:r>
    </w:p>
    <w:p w14:paraId="5736C99E" w14:textId="77777777" w:rsidR="00EA3149" w:rsidRDefault="00EA3149" w:rsidP="00EA3149">
      <w:pPr>
        <w:rPr>
          <w:noProof/>
          <w:lang w:eastAsia="en-US"/>
        </w:rPr>
      </w:pPr>
    </w:p>
    <w:p w14:paraId="6BE186EA" w14:textId="77777777" w:rsidR="00EA3149" w:rsidRDefault="00EA3149" w:rsidP="00EA3149"/>
    <w:p w14:paraId="4601BB04" w14:textId="77777777" w:rsidR="00CA3A5B" w:rsidRDefault="00CA3A5B">
      <w:pPr>
        <w:rPr>
          <w:rFonts w:ascii="Cambria" w:eastAsia="Times New Roman" w:hAnsi="Cambria"/>
          <w:b/>
          <w:bCs/>
          <w:kern w:val="32"/>
          <w:sz w:val="36"/>
          <w:szCs w:val="36"/>
        </w:rPr>
      </w:pPr>
      <w:r>
        <w:rPr>
          <w:szCs w:val="36"/>
        </w:rPr>
        <w:br w:type="page"/>
      </w:r>
    </w:p>
    <w:p w14:paraId="4B70539B" w14:textId="77777777" w:rsidR="00EA3149" w:rsidRPr="00804CF6" w:rsidRDefault="00EA3149" w:rsidP="00804CF6">
      <w:pPr>
        <w:pStyle w:val="Heading1"/>
      </w:pPr>
      <w:r w:rsidRPr="00207F73">
        <w:rPr>
          <w:szCs w:val="36"/>
        </w:rPr>
        <w:lastRenderedPageBreak/>
        <w:t xml:space="preserve">PART </w:t>
      </w:r>
      <w:r>
        <w:rPr>
          <w:szCs w:val="36"/>
        </w:rPr>
        <w:t xml:space="preserve">V: </w:t>
      </w:r>
      <w:r>
        <w:rPr>
          <w:rFonts w:ascii="Arial" w:hAnsi="Arial" w:cs="Arial"/>
        </w:rPr>
        <w:t>QT</w:t>
      </w:r>
      <w:r w:rsidRPr="007976E4">
        <w:rPr>
          <w:rFonts w:ascii="Arial" w:hAnsi="Arial" w:cs="Arial"/>
          <w:sz w:val="20"/>
          <w:szCs w:val="20"/>
        </w:rPr>
        <w:t>EST</w:t>
      </w:r>
      <w:r>
        <w:rPr>
          <w:szCs w:val="36"/>
        </w:rPr>
        <w:t xml:space="preserve"> Options</w:t>
      </w:r>
    </w:p>
    <w:p w14:paraId="2F444244" w14:textId="3887A8A7" w:rsidR="0052279B" w:rsidRDefault="003C0175" w:rsidP="0052279B">
      <w:pPr>
        <w:pStyle w:val="Heading1"/>
      </w:pPr>
      <w:r>
        <w:t>Q</w:t>
      </w:r>
      <w:r w:rsidR="0052279B">
        <w:t xml:space="preserve">.  Warnings, Options and </w:t>
      </w:r>
      <w:r w:rsidR="00B577DC">
        <w:t>Miscellaneous</w:t>
      </w:r>
      <w:r w:rsidR="0052279B">
        <w:t xml:space="preserve"> Items</w:t>
      </w:r>
    </w:p>
    <w:p w14:paraId="68AF0630" w14:textId="77777777" w:rsidR="005F2CF0" w:rsidRDefault="005F2CF0" w:rsidP="00764703">
      <w:pPr>
        <w:autoSpaceDE w:val="0"/>
        <w:autoSpaceDN w:val="0"/>
        <w:adjustRightInd w:val="0"/>
        <w:rPr>
          <w:rFonts w:ascii="Arial" w:hAnsi="Arial" w:cs="Arial"/>
        </w:rPr>
      </w:pPr>
      <w:r>
        <w:rPr>
          <w:rFonts w:ascii="Arial" w:hAnsi="Arial" w:cs="Arial"/>
        </w:rPr>
        <w:t>Section O contains information about QT</w:t>
      </w:r>
      <w:r w:rsidRPr="007976E4">
        <w:rPr>
          <w:rFonts w:ascii="Arial" w:hAnsi="Arial" w:cs="Arial"/>
          <w:sz w:val="20"/>
          <w:szCs w:val="20"/>
        </w:rPr>
        <w:t>EST</w:t>
      </w:r>
      <w:r>
        <w:rPr>
          <w:rFonts w:ascii="Arial" w:hAnsi="Arial" w:cs="Arial"/>
        </w:rPr>
        <w:t xml:space="preserve"> not covered elsewhere in the tutorial.  These include warning messages one might encounter, different options and some other details.</w:t>
      </w:r>
    </w:p>
    <w:p w14:paraId="1D8D5753" w14:textId="77777777" w:rsidR="005F2CF0" w:rsidRDefault="005F2CF0" w:rsidP="00764703">
      <w:pPr>
        <w:autoSpaceDE w:val="0"/>
        <w:autoSpaceDN w:val="0"/>
        <w:adjustRightInd w:val="0"/>
        <w:rPr>
          <w:rFonts w:ascii="Arial" w:hAnsi="Arial" w:cs="Arial"/>
        </w:rPr>
      </w:pPr>
    </w:p>
    <w:p w14:paraId="525BD69B" w14:textId="4A46C64D" w:rsidR="005F2CF0" w:rsidRPr="00761B4E" w:rsidRDefault="003C0175" w:rsidP="005F2CF0">
      <w:pPr>
        <w:pStyle w:val="Heading4"/>
      </w:pPr>
      <w:r>
        <w:t>Q</w:t>
      </w:r>
      <w:r w:rsidR="00687BE8">
        <w:t>.1 Options</w:t>
      </w:r>
    </w:p>
    <w:p w14:paraId="2844CEC7" w14:textId="11BFBB74" w:rsidR="00B577DC" w:rsidRDefault="005F2CF0" w:rsidP="00764703">
      <w:pPr>
        <w:autoSpaceDE w:val="0"/>
        <w:autoSpaceDN w:val="0"/>
        <w:adjustRightInd w:val="0"/>
        <w:rPr>
          <w:rFonts w:ascii="Arial" w:hAnsi="Arial" w:cs="Arial"/>
        </w:rPr>
      </w:pPr>
      <w:r>
        <w:rPr>
          <w:rFonts w:ascii="Arial" w:hAnsi="Arial" w:cs="Arial"/>
        </w:rPr>
        <w:t>T</w:t>
      </w:r>
      <w:r w:rsidR="00764703">
        <w:rPr>
          <w:rFonts w:ascii="Arial" w:hAnsi="Arial" w:cs="Arial"/>
        </w:rPr>
        <w:t xml:space="preserve">he “Options…” button in the “File” section allows more control of </w:t>
      </w:r>
      <w:r w:rsidR="0000203D">
        <w:rPr>
          <w:rFonts w:ascii="Arial" w:hAnsi="Arial" w:cs="Arial"/>
        </w:rPr>
        <w:t>QT</w:t>
      </w:r>
      <w:r w:rsidR="0000203D" w:rsidRPr="007976E4">
        <w:rPr>
          <w:rFonts w:ascii="Arial" w:hAnsi="Arial" w:cs="Arial"/>
          <w:sz w:val="20"/>
          <w:szCs w:val="20"/>
        </w:rPr>
        <w:t>EST</w:t>
      </w:r>
      <w:r w:rsidR="00764703">
        <w:rPr>
          <w:rFonts w:ascii="Arial" w:hAnsi="Arial" w:cs="Arial"/>
        </w:rPr>
        <w:t xml:space="preserve"> behavior</w:t>
      </w:r>
      <w:r w:rsidR="00B577DC">
        <w:rPr>
          <w:rFonts w:ascii="Arial" w:hAnsi="Arial" w:cs="Arial"/>
        </w:rPr>
        <w:t>.</w:t>
      </w:r>
      <w:r>
        <w:rPr>
          <w:rFonts w:ascii="Arial" w:hAnsi="Arial" w:cs="Arial"/>
        </w:rPr>
        <w:t xml:space="preserve">  Select “Options…”.</w:t>
      </w:r>
    </w:p>
    <w:p w14:paraId="72BD734B" w14:textId="2CCB5730" w:rsidR="00B577DC" w:rsidRDefault="008510E1" w:rsidP="00764703">
      <w:pPr>
        <w:autoSpaceDE w:val="0"/>
        <w:autoSpaceDN w:val="0"/>
        <w:adjustRightInd w:val="0"/>
        <w:rPr>
          <w:rFonts w:ascii="Arial" w:hAnsi="Arial" w:cs="Arial"/>
        </w:rPr>
      </w:pPr>
      <w:r>
        <w:rPr>
          <w:noProof/>
          <w:lang w:eastAsia="en-US"/>
        </w:rPr>
        <w:drawing>
          <wp:inline distT="0" distB="0" distL="0" distR="0" wp14:anchorId="168C27AA" wp14:editId="697911BA">
            <wp:extent cx="5486400" cy="2517388"/>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86400" cy="2517388"/>
                    </a:xfrm>
                    <a:prstGeom prst="rect">
                      <a:avLst/>
                    </a:prstGeom>
                    <a:noFill/>
                    <a:ln>
                      <a:noFill/>
                    </a:ln>
                  </pic:spPr>
                </pic:pic>
              </a:graphicData>
            </a:graphic>
          </wp:inline>
        </w:drawing>
      </w:r>
    </w:p>
    <w:p w14:paraId="68FCFDA1" w14:textId="77777777" w:rsidR="005F2CF0" w:rsidRDefault="005F2CF0" w:rsidP="00764703">
      <w:pPr>
        <w:autoSpaceDE w:val="0"/>
        <w:autoSpaceDN w:val="0"/>
        <w:adjustRightInd w:val="0"/>
        <w:rPr>
          <w:rFonts w:ascii="Arial" w:hAnsi="Arial" w:cs="Arial"/>
        </w:rPr>
      </w:pPr>
    </w:p>
    <w:p w14:paraId="4C9AED38" w14:textId="77777777" w:rsidR="005F2CF0" w:rsidRDefault="005F2CF0" w:rsidP="00764703">
      <w:pPr>
        <w:autoSpaceDE w:val="0"/>
        <w:autoSpaceDN w:val="0"/>
        <w:adjustRightInd w:val="0"/>
        <w:rPr>
          <w:rFonts w:ascii="Arial" w:hAnsi="Arial" w:cs="Arial"/>
        </w:rPr>
      </w:pPr>
      <w:r>
        <w:rPr>
          <w:rFonts w:ascii="Arial" w:hAnsi="Arial" w:cs="Arial"/>
        </w:rPr>
        <w:t>The following “Options” window pops up, the details of which are discussed after the screenshot.</w:t>
      </w:r>
    </w:p>
    <w:p w14:paraId="6E8B4E1D" w14:textId="0FDC8B3B" w:rsidR="00764703" w:rsidRDefault="008510E1" w:rsidP="00761B4E">
      <w:pPr>
        <w:autoSpaceDE w:val="0"/>
        <w:autoSpaceDN w:val="0"/>
        <w:adjustRightInd w:val="0"/>
        <w:jc w:val="center"/>
        <w:rPr>
          <w:rFonts w:ascii="Arial" w:hAnsi="Arial" w:cs="Arial"/>
        </w:rPr>
      </w:pPr>
      <w:r>
        <w:rPr>
          <w:noProof/>
          <w:lang w:eastAsia="en-US"/>
        </w:rPr>
        <w:drawing>
          <wp:inline distT="0" distB="0" distL="0" distR="0" wp14:anchorId="4719D3F6" wp14:editId="3DEA46E8">
            <wp:extent cx="5486400" cy="1810265"/>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486400" cy="1810265"/>
                    </a:xfrm>
                    <a:prstGeom prst="rect">
                      <a:avLst/>
                    </a:prstGeom>
                    <a:noFill/>
                    <a:ln>
                      <a:noFill/>
                    </a:ln>
                  </pic:spPr>
                </pic:pic>
              </a:graphicData>
            </a:graphic>
          </wp:inline>
        </w:drawing>
      </w:r>
    </w:p>
    <w:p w14:paraId="7140A764" w14:textId="77777777" w:rsidR="005F2CF0" w:rsidRDefault="005F2CF0" w:rsidP="00761B4E">
      <w:pPr>
        <w:autoSpaceDE w:val="0"/>
        <w:autoSpaceDN w:val="0"/>
        <w:adjustRightInd w:val="0"/>
        <w:rPr>
          <w:rFonts w:ascii="Arial" w:hAnsi="Arial" w:cs="Arial"/>
        </w:rPr>
      </w:pPr>
    </w:p>
    <w:p w14:paraId="5862A714" w14:textId="6D8084DF" w:rsidR="00764703" w:rsidRDefault="00764703" w:rsidP="00761B4E">
      <w:pPr>
        <w:autoSpaceDE w:val="0"/>
        <w:autoSpaceDN w:val="0"/>
        <w:adjustRightInd w:val="0"/>
        <w:rPr>
          <w:rFonts w:ascii="Arial" w:hAnsi="Arial" w:cs="Arial"/>
        </w:rPr>
      </w:pPr>
      <w:r>
        <w:rPr>
          <w:rFonts w:ascii="Arial" w:hAnsi="Arial" w:cs="Arial"/>
        </w:rPr>
        <w:t xml:space="preserve">By default, in the “Data” section, </w:t>
      </w:r>
      <w:r w:rsidR="0000203D">
        <w:rPr>
          <w:rFonts w:ascii="Arial" w:hAnsi="Arial" w:cs="Arial"/>
        </w:rPr>
        <w:t>QT</w:t>
      </w:r>
      <w:r w:rsidR="0000203D" w:rsidRPr="007976E4">
        <w:rPr>
          <w:rFonts w:ascii="Arial" w:hAnsi="Arial" w:cs="Arial"/>
          <w:sz w:val="20"/>
          <w:szCs w:val="20"/>
        </w:rPr>
        <w:t>EST</w:t>
      </w:r>
      <w:r>
        <w:rPr>
          <w:rFonts w:ascii="Arial" w:hAnsi="Arial" w:cs="Arial"/>
        </w:rPr>
        <w:t xml:space="preserve"> does not restrict the total number of observations for each gamble pair to the stated sample size N. If indeed a fixed sample size per gamble pair is used, then checking “Strict sample size when entering data” can prevent mistakes in entering data.</w:t>
      </w:r>
    </w:p>
    <w:p w14:paraId="5BB09EED" w14:textId="77777777" w:rsidR="005F2CF0" w:rsidRDefault="005F2CF0" w:rsidP="00761B4E">
      <w:pPr>
        <w:autoSpaceDE w:val="0"/>
        <w:autoSpaceDN w:val="0"/>
        <w:adjustRightInd w:val="0"/>
        <w:rPr>
          <w:rFonts w:ascii="Arial" w:hAnsi="Arial" w:cs="Arial"/>
        </w:rPr>
      </w:pPr>
    </w:p>
    <w:p w14:paraId="21CDE32F" w14:textId="77777777" w:rsidR="00764703" w:rsidRDefault="0000203D" w:rsidP="00761B4E">
      <w:pPr>
        <w:autoSpaceDE w:val="0"/>
        <w:autoSpaceDN w:val="0"/>
        <w:adjustRightInd w:val="0"/>
        <w:rPr>
          <w:rFonts w:ascii="Arial" w:hAnsi="Arial" w:cs="Arial"/>
        </w:rPr>
      </w:pPr>
      <w:r>
        <w:rPr>
          <w:rFonts w:ascii="Arial" w:hAnsi="Arial" w:cs="Arial"/>
        </w:rPr>
        <w:lastRenderedPageBreak/>
        <w:t>QT</w:t>
      </w:r>
      <w:r w:rsidRPr="007976E4">
        <w:rPr>
          <w:rFonts w:ascii="Arial" w:hAnsi="Arial" w:cs="Arial"/>
          <w:sz w:val="20"/>
          <w:szCs w:val="20"/>
        </w:rPr>
        <w:t>EST</w:t>
      </w:r>
      <w:r w:rsidR="00764703">
        <w:rPr>
          <w:rFonts w:ascii="Arial" w:hAnsi="Arial" w:cs="Arial"/>
        </w:rPr>
        <w:t xml:space="preserve"> can check and warn about overlapping volumes and volumes that fall outside the unit hypercube. However, this check can be computationally costly. Exactly when this check is performed can be set by choosing among the three options.</w:t>
      </w:r>
    </w:p>
    <w:p w14:paraId="729149ED" w14:textId="77777777" w:rsidR="0000203D" w:rsidRDefault="0000203D" w:rsidP="00761B4E">
      <w:pPr>
        <w:autoSpaceDE w:val="0"/>
        <w:autoSpaceDN w:val="0"/>
        <w:adjustRightInd w:val="0"/>
        <w:rPr>
          <w:rFonts w:ascii="Arial" w:hAnsi="Arial" w:cs="Arial"/>
        </w:rPr>
      </w:pPr>
    </w:p>
    <w:p w14:paraId="4ACE10B8" w14:textId="77777777" w:rsidR="00EB7BE4" w:rsidRDefault="004A7F54" w:rsidP="00761B4E">
      <w:pPr>
        <w:autoSpaceDE w:val="0"/>
        <w:autoSpaceDN w:val="0"/>
        <w:adjustRightInd w:val="0"/>
        <w:rPr>
          <w:rFonts w:ascii="Arial" w:hAnsi="Arial" w:cs="Arial"/>
        </w:rPr>
      </w:pPr>
      <w:r>
        <w:rPr>
          <w:rFonts w:ascii="Arial" w:hAnsi="Arial" w:cs="Arial"/>
        </w:rPr>
        <w:t xml:space="preserve">The last two pieces of the “Options” concern optimality.  </w:t>
      </w:r>
      <w:r w:rsidR="0000203D">
        <w:rPr>
          <w:rFonts w:ascii="Arial" w:hAnsi="Arial" w:cs="Arial"/>
        </w:rPr>
        <w:t>In running an analysis in QT</w:t>
      </w:r>
      <w:r w:rsidR="0000203D" w:rsidRPr="007976E4">
        <w:rPr>
          <w:rFonts w:ascii="Arial" w:hAnsi="Arial" w:cs="Arial"/>
          <w:sz w:val="20"/>
          <w:szCs w:val="20"/>
        </w:rPr>
        <w:t>EST</w:t>
      </w:r>
      <w:r w:rsidR="0000203D">
        <w:rPr>
          <w:rFonts w:ascii="Arial" w:hAnsi="Arial" w:cs="Arial"/>
        </w:rPr>
        <w:t>, one might encounter the warning depicted in the following screenshot.</w:t>
      </w:r>
    </w:p>
    <w:p w14:paraId="5E6433FD" w14:textId="77777777" w:rsidR="00EB7BE4" w:rsidRDefault="007B169B" w:rsidP="00761B4E">
      <w:pPr>
        <w:autoSpaceDE w:val="0"/>
        <w:autoSpaceDN w:val="0"/>
        <w:adjustRightInd w:val="0"/>
        <w:jc w:val="center"/>
        <w:rPr>
          <w:rFonts w:ascii="Arial" w:hAnsi="Arial" w:cs="Arial"/>
        </w:rPr>
      </w:pPr>
      <w:r>
        <w:rPr>
          <w:noProof/>
          <w:lang w:eastAsia="en-US"/>
        </w:rPr>
        <w:drawing>
          <wp:inline distT="0" distB="0" distL="0" distR="0" wp14:anchorId="7613493D" wp14:editId="5CEDA7A3">
            <wp:extent cx="3277870" cy="966470"/>
            <wp:effectExtent l="19050" t="0" r="0" b="0"/>
            <wp:docPr id="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cstate="print"/>
                    <a:srcRect/>
                    <a:stretch>
                      <a:fillRect/>
                    </a:stretch>
                  </pic:blipFill>
                  <pic:spPr bwMode="auto">
                    <a:xfrm>
                      <a:off x="0" y="0"/>
                      <a:ext cx="3277870" cy="966470"/>
                    </a:xfrm>
                    <a:prstGeom prst="rect">
                      <a:avLst/>
                    </a:prstGeom>
                    <a:noFill/>
                    <a:ln w="9525">
                      <a:noFill/>
                      <a:miter lim="800000"/>
                      <a:headEnd/>
                      <a:tailEnd/>
                    </a:ln>
                  </pic:spPr>
                </pic:pic>
              </a:graphicData>
            </a:graphic>
          </wp:inline>
        </w:drawing>
      </w:r>
    </w:p>
    <w:p w14:paraId="452B663F" w14:textId="77777777" w:rsidR="00EB7BE4" w:rsidRDefault="00EB7BE4" w:rsidP="00335E6A">
      <w:pPr>
        <w:autoSpaceDE w:val="0"/>
        <w:autoSpaceDN w:val="0"/>
        <w:adjustRightInd w:val="0"/>
        <w:rPr>
          <w:rFonts w:ascii="Arial" w:hAnsi="Arial" w:cs="Arial"/>
        </w:rPr>
      </w:pPr>
    </w:p>
    <w:p w14:paraId="2CFE69F6" w14:textId="77777777" w:rsidR="004A7F54" w:rsidRDefault="0000203D" w:rsidP="00335E6A">
      <w:pPr>
        <w:autoSpaceDE w:val="0"/>
        <w:autoSpaceDN w:val="0"/>
        <w:adjustRightInd w:val="0"/>
        <w:rPr>
          <w:rFonts w:ascii="Arial" w:hAnsi="Arial" w:cs="Arial"/>
        </w:rPr>
      </w:pPr>
      <w:r>
        <w:rPr>
          <w:rFonts w:ascii="Arial" w:hAnsi="Arial" w:cs="Arial"/>
        </w:rPr>
        <w:t xml:space="preserve">If this warning occurs, first note that the result may still be meaningful.  One might </w:t>
      </w:r>
      <w:r w:rsidR="004A7F54">
        <w:rPr>
          <w:rFonts w:ascii="Arial" w:hAnsi="Arial" w:cs="Arial"/>
        </w:rPr>
        <w:t xml:space="preserve">want to </w:t>
      </w:r>
      <w:r>
        <w:rPr>
          <w:rFonts w:ascii="Arial" w:hAnsi="Arial" w:cs="Arial"/>
        </w:rPr>
        <w:t xml:space="preserve">inspect </w:t>
      </w:r>
      <w:r w:rsidR="004A7F54">
        <w:rPr>
          <w:rFonts w:ascii="Arial" w:hAnsi="Arial" w:cs="Arial"/>
        </w:rPr>
        <w:t>the data to see if the QT</w:t>
      </w:r>
      <w:r w:rsidR="004A7F54" w:rsidRPr="007976E4">
        <w:rPr>
          <w:rFonts w:ascii="Arial" w:hAnsi="Arial" w:cs="Arial"/>
          <w:sz w:val="20"/>
          <w:szCs w:val="20"/>
        </w:rPr>
        <w:t>EST</w:t>
      </w:r>
      <w:r w:rsidR="004A7F54">
        <w:rPr>
          <w:rFonts w:ascii="Arial" w:hAnsi="Arial" w:cs="Arial"/>
        </w:rPr>
        <w:t xml:space="preserve"> results seem reasonable based on where the data lies relative to the model.  If one continues to get the same warning message, even after repeating the analysis and suspects the results may not be accurate, one can adjust the optimality parameter settings.</w:t>
      </w:r>
    </w:p>
    <w:p w14:paraId="3733CB80" w14:textId="77777777" w:rsidR="004A7F54" w:rsidRDefault="004A7F54" w:rsidP="00335E6A">
      <w:pPr>
        <w:autoSpaceDE w:val="0"/>
        <w:autoSpaceDN w:val="0"/>
        <w:adjustRightInd w:val="0"/>
        <w:rPr>
          <w:rFonts w:ascii="Arial" w:hAnsi="Arial" w:cs="Arial"/>
        </w:rPr>
      </w:pPr>
    </w:p>
    <w:p w14:paraId="5912ABC4" w14:textId="77777777" w:rsidR="0000203D" w:rsidRDefault="004A7F54" w:rsidP="00335E6A">
      <w:pPr>
        <w:autoSpaceDE w:val="0"/>
        <w:autoSpaceDN w:val="0"/>
        <w:adjustRightInd w:val="0"/>
        <w:rPr>
          <w:rFonts w:ascii="Arial" w:hAnsi="Arial" w:cs="Arial"/>
        </w:rPr>
      </w:pPr>
      <w:r>
        <w:rPr>
          <w:rFonts w:ascii="Arial" w:hAnsi="Arial" w:cs="Arial"/>
        </w:rPr>
        <w:t>First, one can try to increase, or even decrease, the “MLE optimality tolerance”.</w:t>
      </w:r>
    </w:p>
    <w:p w14:paraId="3C5455DF" w14:textId="77777777" w:rsidR="004A7F54" w:rsidRDefault="004A7F54" w:rsidP="00335E6A">
      <w:pPr>
        <w:autoSpaceDE w:val="0"/>
        <w:autoSpaceDN w:val="0"/>
        <w:adjustRightInd w:val="0"/>
        <w:rPr>
          <w:rFonts w:ascii="Arial" w:hAnsi="Arial" w:cs="Arial"/>
        </w:rPr>
      </w:pPr>
    </w:p>
    <w:p w14:paraId="0A6F136C" w14:textId="77777777" w:rsidR="004A7F54" w:rsidRDefault="004A7F54" w:rsidP="00335E6A">
      <w:pPr>
        <w:autoSpaceDE w:val="0"/>
        <w:autoSpaceDN w:val="0"/>
        <w:adjustRightInd w:val="0"/>
        <w:rPr>
          <w:rFonts w:ascii="Arial" w:hAnsi="Arial" w:cs="Arial"/>
        </w:rPr>
      </w:pPr>
      <w:r>
        <w:rPr>
          <w:rFonts w:ascii="Arial" w:hAnsi="Arial" w:cs="Arial"/>
        </w:rPr>
        <w:t xml:space="preserve">Second, the default number of “MLE optimality iterations” is 100.  This is the number of retries before gives up.  Another strategy to deal with the “Convergence Warning” is to </w:t>
      </w:r>
      <w:r w:rsidR="000748DA">
        <w:rPr>
          <w:rFonts w:ascii="Arial" w:hAnsi="Arial" w:cs="Arial"/>
        </w:rPr>
        <w:t>increase or decrease the number of iterations</w:t>
      </w:r>
      <w:r>
        <w:rPr>
          <w:rFonts w:ascii="Arial" w:hAnsi="Arial" w:cs="Arial"/>
        </w:rPr>
        <w:t xml:space="preserve">.  </w:t>
      </w:r>
    </w:p>
    <w:p w14:paraId="6248CDAE" w14:textId="77777777" w:rsidR="004A7F54" w:rsidRDefault="004A7F54" w:rsidP="00335E6A">
      <w:pPr>
        <w:autoSpaceDE w:val="0"/>
        <w:autoSpaceDN w:val="0"/>
        <w:adjustRightInd w:val="0"/>
        <w:rPr>
          <w:rFonts w:ascii="Arial" w:hAnsi="Arial" w:cs="Arial"/>
        </w:rPr>
      </w:pPr>
    </w:p>
    <w:p w14:paraId="1E0775F0" w14:textId="77777777" w:rsidR="004A7F54" w:rsidRDefault="000748DA" w:rsidP="00335E6A">
      <w:pPr>
        <w:autoSpaceDE w:val="0"/>
        <w:autoSpaceDN w:val="0"/>
        <w:adjustRightInd w:val="0"/>
        <w:rPr>
          <w:rFonts w:ascii="Arial" w:hAnsi="Arial" w:cs="Arial"/>
        </w:rPr>
      </w:pPr>
      <w:r>
        <w:rPr>
          <w:rFonts w:ascii="Arial" w:hAnsi="Arial" w:cs="Arial"/>
        </w:rPr>
        <w:t>In very rare cases, when a d</w:t>
      </w:r>
      <w:r w:rsidR="00471522">
        <w:rPr>
          <w:rFonts w:ascii="Arial" w:hAnsi="Arial" w:cs="Arial"/>
        </w:rPr>
        <w:t>ata point is very close to the model, but yields a p-value exactly equal to 0, redo the analysis in QT</w:t>
      </w:r>
      <w:r w:rsidR="00471522" w:rsidRPr="007976E4">
        <w:rPr>
          <w:rFonts w:ascii="Arial" w:hAnsi="Arial" w:cs="Arial"/>
          <w:sz w:val="20"/>
          <w:szCs w:val="20"/>
        </w:rPr>
        <w:t>EST</w:t>
      </w:r>
      <w:r w:rsidR="00471522">
        <w:rPr>
          <w:rFonts w:ascii="Arial" w:hAnsi="Arial" w:cs="Arial"/>
        </w:rPr>
        <w:t>.</w:t>
      </w:r>
    </w:p>
    <w:p w14:paraId="1F4436FB" w14:textId="77777777" w:rsidR="00972E83" w:rsidRPr="00972E83" w:rsidRDefault="00972E83" w:rsidP="00972E83">
      <w:pPr>
        <w:rPr>
          <w:rFonts w:eastAsia="Times New Roman"/>
          <w:lang w:eastAsia="en-US"/>
        </w:rPr>
      </w:pPr>
      <w:r w:rsidRPr="00972E83">
        <w:rPr>
          <w:rFonts w:eastAsia="Times New Roman"/>
          <w:lang w:eastAsia="en-US"/>
        </w:rPr>
        <w:t> </w:t>
      </w:r>
    </w:p>
    <w:p w14:paraId="16FDF6E7" w14:textId="34A88B15" w:rsidR="00471522" w:rsidRDefault="003C0175" w:rsidP="00471522">
      <w:pPr>
        <w:pStyle w:val="Heading4"/>
      </w:pPr>
      <w:r>
        <w:t>Q</w:t>
      </w:r>
      <w:r w:rsidR="00471522">
        <w:t>.2 Warning message</w:t>
      </w:r>
      <w:r w:rsidR="004411D9">
        <w:t>s</w:t>
      </w:r>
    </w:p>
    <w:p w14:paraId="27F5CCD8" w14:textId="0273AB14" w:rsidR="008166AB" w:rsidRDefault="00471522" w:rsidP="00981FDE">
      <w:pPr>
        <w:rPr>
          <w:rFonts w:ascii="Arial" w:hAnsi="Arial" w:cs="Arial"/>
        </w:rPr>
      </w:pPr>
      <w:r>
        <w:rPr>
          <w:rFonts w:ascii="Arial" w:hAnsi="Arial" w:cs="Arial"/>
        </w:rPr>
        <w:t>When one is doing an analysis in QT</w:t>
      </w:r>
      <w:r w:rsidRPr="007976E4">
        <w:rPr>
          <w:rFonts w:ascii="Arial" w:hAnsi="Arial" w:cs="Arial"/>
          <w:sz w:val="20"/>
          <w:szCs w:val="20"/>
        </w:rPr>
        <w:t>EST</w:t>
      </w:r>
      <w:r>
        <w:rPr>
          <w:rFonts w:ascii="Arial" w:hAnsi="Arial" w:cs="Arial"/>
        </w:rPr>
        <w:t xml:space="preserve"> and sets the reference volume manually, an error message might appear, indicating that at least two of the polytopes overlap.  This does not mean the results are wrong but in these </w:t>
      </w:r>
      <w:r w:rsidR="00687BE8">
        <w:rPr>
          <w:rFonts w:ascii="Arial" w:hAnsi="Arial" w:cs="Arial"/>
        </w:rPr>
        <w:t>cases,</w:t>
      </w:r>
      <w:r>
        <w:rPr>
          <w:rFonts w:ascii="Arial" w:hAnsi="Arial" w:cs="Arial"/>
        </w:rPr>
        <w:t xml:space="preserve"> one should not interpret the p-values as exactly correct.</w:t>
      </w:r>
      <w:r w:rsidR="008166AB">
        <w:rPr>
          <w:rFonts w:ascii="Arial" w:hAnsi="Arial" w:cs="Arial"/>
        </w:rPr>
        <w:t xml:space="preserve">  (One might also get this warning message if the distance-based specification is larger than 0.5.)</w:t>
      </w:r>
    </w:p>
    <w:p w14:paraId="1BC0348A" w14:textId="77777777" w:rsidR="004411D9" w:rsidRDefault="004411D9" w:rsidP="00981FDE">
      <w:pPr>
        <w:rPr>
          <w:rFonts w:ascii="Arial" w:hAnsi="Arial" w:cs="Arial"/>
        </w:rPr>
      </w:pPr>
    </w:p>
    <w:p w14:paraId="37AC6335" w14:textId="72AF41B2" w:rsidR="004411D9" w:rsidRDefault="004411D9">
      <w:pPr>
        <w:rPr>
          <w:rFonts w:ascii="Arial" w:hAnsi="Arial" w:cs="Arial"/>
        </w:rPr>
      </w:pPr>
      <w:r>
        <w:rPr>
          <w:rFonts w:ascii="Arial" w:hAnsi="Arial" w:cs="Arial"/>
        </w:rPr>
        <w:t>Another warning message one might see is the following</w:t>
      </w:r>
      <w:r w:rsidR="00687BE8">
        <w:rPr>
          <w:rFonts w:ascii="Arial" w:hAnsi="Arial" w:cs="Arial"/>
        </w:rPr>
        <w:t>: “</w:t>
      </w:r>
      <w:r>
        <w:rPr>
          <w:rFonts w:ascii="Arial" w:hAnsi="Arial" w:cs="Arial"/>
        </w:rPr>
        <w:t>WARNING: non-full rank polyhedral cone!”.  This message concerns the facet-defining inequalities near the maximum likelihood (ML) point.  And it can be due to too many possible facet-defining inequalities near the ML point.   Proceed with caution; but usually such a warning is not problematic, especially if the polytope is full-dimensional.</w:t>
      </w:r>
    </w:p>
    <w:p w14:paraId="3350C00C" w14:textId="77777777" w:rsidR="0003378B" w:rsidRDefault="0003378B">
      <w:pPr>
        <w:rPr>
          <w:rFonts w:ascii="Arial" w:hAnsi="Arial" w:cs="Arial"/>
        </w:rPr>
      </w:pPr>
    </w:p>
    <w:p w14:paraId="6B66B042" w14:textId="1D79EAB6" w:rsidR="00471522" w:rsidRDefault="003C0175" w:rsidP="00471522">
      <w:pPr>
        <w:pStyle w:val="Heading4"/>
      </w:pPr>
      <w:r>
        <w:lastRenderedPageBreak/>
        <w:t>Q</w:t>
      </w:r>
      <w:r w:rsidR="00471522">
        <w:t>.3 Data recommendation</w:t>
      </w:r>
    </w:p>
    <w:p w14:paraId="5D84C32B" w14:textId="7135D241" w:rsidR="001D172B" w:rsidRDefault="00471522" w:rsidP="00391567">
      <w:pPr>
        <w:rPr>
          <w:rFonts w:ascii="Arial" w:hAnsi="Arial" w:cs="Arial"/>
        </w:rPr>
      </w:pPr>
      <w:r>
        <w:rPr>
          <w:rFonts w:ascii="Arial" w:hAnsi="Arial" w:cs="Arial"/>
        </w:rPr>
        <w:t xml:space="preserve">We recommend that </w:t>
      </w:r>
      <w:r w:rsidRPr="00CA175A">
        <w:rPr>
          <w:rFonts w:ascii="Arial" w:hAnsi="Arial" w:cs="Arial"/>
          <w:i/>
        </w:rPr>
        <w:t>at least</w:t>
      </w:r>
      <w:r>
        <w:rPr>
          <w:rFonts w:ascii="Arial" w:hAnsi="Arial" w:cs="Arial"/>
        </w:rPr>
        <w:t xml:space="preserve"> 20 observations per gamble pair, per person be used in any QT</w:t>
      </w:r>
      <w:r w:rsidRPr="007976E4">
        <w:rPr>
          <w:rFonts w:ascii="Arial" w:hAnsi="Arial" w:cs="Arial"/>
          <w:sz w:val="20"/>
          <w:szCs w:val="20"/>
        </w:rPr>
        <w:t>EST</w:t>
      </w:r>
      <w:r>
        <w:rPr>
          <w:rFonts w:ascii="Arial" w:hAnsi="Arial" w:cs="Arial"/>
        </w:rPr>
        <w:t xml:space="preserve"> analysis.  This ensures the assumptions of the asymptotic distributions are reasonably met.  Of course, one may use more than 20 observations.  But with less than 20 observations the results may be compromised.  </w:t>
      </w:r>
      <w:r w:rsidR="00654D87">
        <w:rPr>
          <w:rFonts w:ascii="Arial" w:hAnsi="Arial" w:cs="Arial"/>
        </w:rPr>
        <w:t>However, see Online Supplement</w:t>
      </w:r>
      <w:r w:rsidR="00A954F8">
        <w:rPr>
          <w:rFonts w:ascii="Arial" w:hAnsi="Arial" w:cs="Arial"/>
        </w:rPr>
        <w:t xml:space="preserve"> 1</w:t>
      </w:r>
      <w:r w:rsidR="00654D87">
        <w:rPr>
          <w:rFonts w:ascii="Arial" w:hAnsi="Arial" w:cs="Arial"/>
        </w:rPr>
        <w:t xml:space="preserve"> to </w:t>
      </w:r>
      <w:r w:rsidR="002A043A">
        <w:rPr>
          <w:rFonts w:ascii="Arial" w:hAnsi="Arial" w:cs="Arial"/>
        </w:rPr>
        <w:t>QTBC1</w:t>
      </w:r>
      <w:r w:rsidR="00654D87">
        <w:rPr>
          <w:rFonts w:ascii="Arial" w:hAnsi="Arial" w:cs="Arial"/>
        </w:rPr>
        <w:t xml:space="preserve"> for exceptions </w:t>
      </w:r>
      <w:r w:rsidR="006C14E0">
        <w:rPr>
          <w:rFonts w:ascii="Arial" w:hAnsi="Arial" w:cs="Arial"/>
        </w:rPr>
        <w:t xml:space="preserve">(i.e. mixture models) </w:t>
      </w:r>
      <w:r w:rsidR="00654D87">
        <w:rPr>
          <w:rFonts w:ascii="Arial" w:hAnsi="Arial" w:cs="Arial"/>
        </w:rPr>
        <w:t>and further details.</w:t>
      </w:r>
    </w:p>
    <w:p w14:paraId="38D00079" w14:textId="77777777" w:rsidR="0003378B" w:rsidRDefault="0003378B" w:rsidP="00391567">
      <w:pPr>
        <w:rPr>
          <w:rFonts w:ascii="Arial" w:hAnsi="Arial" w:cs="Arial"/>
        </w:rPr>
      </w:pPr>
    </w:p>
    <w:p w14:paraId="494037BD" w14:textId="201FC131" w:rsidR="005A3868" w:rsidRDefault="003C0175">
      <w:pPr>
        <w:pStyle w:val="Heading4"/>
      </w:pPr>
      <w:r>
        <w:t>Q</w:t>
      </w:r>
      <w:r w:rsidR="00471522">
        <w:t>.4 About</w:t>
      </w:r>
    </w:p>
    <w:p w14:paraId="3FA735D0" w14:textId="77777777" w:rsidR="00471522" w:rsidRDefault="00471522" w:rsidP="00761B4E">
      <w:pPr>
        <w:rPr>
          <w:rFonts w:ascii="Arial" w:hAnsi="Arial" w:cs="Arial"/>
        </w:rPr>
      </w:pPr>
      <w:r>
        <w:rPr>
          <w:rFonts w:ascii="Arial" w:hAnsi="Arial" w:cs="Arial"/>
        </w:rPr>
        <w:t>Selecting “About”, under “File”, will bring up a window with the following information regarding the release notes of QT</w:t>
      </w:r>
      <w:r w:rsidRPr="007976E4">
        <w:rPr>
          <w:rFonts w:ascii="Arial" w:hAnsi="Arial" w:cs="Arial"/>
          <w:sz w:val="20"/>
          <w:szCs w:val="20"/>
        </w:rPr>
        <w:t>EST</w:t>
      </w:r>
      <w:r>
        <w:rPr>
          <w:rFonts w:ascii="Arial" w:hAnsi="Arial" w:cs="Arial"/>
        </w:rPr>
        <w:t xml:space="preserve">.  </w:t>
      </w:r>
    </w:p>
    <w:p w14:paraId="0CC83279" w14:textId="77777777" w:rsidR="00CA3A5B" w:rsidRPr="00761B4E" w:rsidRDefault="00CA3A5B" w:rsidP="00761B4E"/>
    <w:p w14:paraId="7745117D" w14:textId="1AD61227" w:rsidR="0052279B" w:rsidRDefault="00FB3B2A" w:rsidP="00761B4E">
      <w:pPr>
        <w:autoSpaceDE w:val="0"/>
        <w:autoSpaceDN w:val="0"/>
        <w:adjustRightInd w:val="0"/>
        <w:jc w:val="center"/>
        <w:rPr>
          <w:noProof/>
          <w:lang w:eastAsia="en-US"/>
        </w:rPr>
      </w:pPr>
      <w:r>
        <w:rPr>
          <w:noProof/>
          <w:lang w:eastAsia="en-US"/>
        </w:rPr>
        <w:drawing>
          <wp:inline distT="0" distB="0" distL="0" distR="0" wp14:anchorId="6026426D" wp14:editId="21C5F78C">
            <wp:extent cx="3589020" cy="228600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589020" cy="2286000"/>
                    </a:xfrm>
                    <a:prstGeom prst="rect">
                      <a:avLst/>
                    </a:prstGeom>
                    <a:noFill/>
                    <a:ln>
                      <a:noFill/>
                    </a:ln>
                  </pic:spPr>
                </pic:pic>
              </a:graphicData>
            </a:graphic>
          </wp:inline>
        </w:drawing>
      </w:r>
    </w:p>
    <w:p w14:paraId="2FBCD7D4" w14:textId="77777777" w:rsidR="00C50903" w:rsidRDefault="00C50903" w:rsidP="00DC091C">
      <w:pPr>
        <w:autoSpaceDE w:val="0"/>
        <w:autoSpaceDN w:val="0"/>
        <w:adjustRightInd w:val="0"/>
        <w:rPr>
          <w:noProof/>
          <w:lang w:eastAsia="en-US"/>
        </w:rPr>
      </w:pPr>
    </w:p>
    <w:p w14:paraId="7AB0BDBF" w14:textId="77777777" w:rsidR="00C50903" w:rsidRPr="009C7432" w:rsidRDefault="00C50903" w:rsidP="00761B4E">
      <w:pPr>
        <w:autoSpaceDE w:val="0"/>
        <w:autoSpaceDN w:val="0"/>
        <w:adjustRightInd w:val="0"/>
        <w:rPr>
          <w:rFonts w:ascii="Arial" w:hAnsi="Arial" w:cs="Arial"/>
        </w:rPr>
      </w:pPr>
    </w:p>
    <w:sectPr w:rsidR="00C50903" w:rsidRPr="009C7432" w:rsidSect="00FD7A57">
      <w:headerReference w:type="even" r:id="rId343"/>
      <w:headerReference w:type="default" r:id="rId344"/>
      <w:footerReference w:type="even" r:id="rId345"/>
      <w:footerReference w:type="default" r:id="rId346"/>
      <w:headerReference w:type="first" r:id="rId347"/>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7ECEAE" w14:textId="77777777" w:rsidR="00B74FF3" w:rsidRDefault="00B74FF3">
      <w:r>
        <w:separator/>
      </w:r>
    </w:p>
  </w:endnote>
  <w:endnote w:type="continuationSeparator" w:id="0">
    <w:p w14:paraId="693F13D2" w14:textId="77777777" w:rsidR="00B74FF3" w:rsidRDefault="00B74F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imSun">
    <w:panose1 w:val="02010600030101010101"/>
    <w:charset w:val="86"/>
    <w:family w:val="auto"/>
    <w:pitch w:val="variable"/>
    <w:sig w:usb0="00000003" w:usb1="288F0000" w:usb2="00000016" w:usb3="00000000" w:csb0="00040001" w:csb1="00000000"/>
  </w:font>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4D357B3" w14:textId="77777777" w:rsidR="00F9247C" w:rsidRDefault="00F9247C" w:rsidP="00DD200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D82FAB" w14:textId="77777777" w:rsidR="00F9247C" w:rsidRDefault="00F9247C" w:rsidP="001F293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87E457E" w14:textId="299C5CB3" w:rsidR="00F9247C" w:rsidRDefault="00F9247C" w:rsidP="00DD200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2236C">
      <w:rPr>
        <w:rStyle w:val="PageNumber"/>
        <w:noProof/>
      </w:rPr>
      <w:t>1</w:t>
    </w:r>
    <w:r>
      <w:rPr>
        <w:rStyle w:val="PageNumber"/>
      </w:rPr>
      <w:fldChar w:fldCharType="end"/>
    </w:r>
  </w:p>
  <w:p w14:paraId="1F3CE172" w14:textId="77777777" w:rsidR="00F9247C" w:rsidRDefault="00F9247C" w:rsidP="001F293D">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ABDC25E" w14:textId="77777777" w:rsidR="0042236C" w:rsidRDefault="0042236C">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A3DFA9E" w14:textId="77777777" w:rsidR="00F9247C" w:rsidRDefault="00F9247C" w:rsidP="00DD200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C464EC" w14:textId="77777777" w:rsidR="00F9247C" w:rsidRDefault="00F9247C" w:rsidP="001F293D">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44C2DDE" w14:textId="57397B9F" w:rsidR="00F9247C" w:rsidRDefault="00F9247C" w:rsidP="00DD200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2236C">
      <w:rPr>
        <w:rStyle w:val="PageNumber"/>
        <w:noProof/>
      </w:rPr>
      <w:t>46</w:t>
    </w:r>
    <w:r>
      <w:rPr>
        <w:rStyle w:val="PageNumber"/>
      </w:rPr>
      <w:fldChar w:fldCharType="end"/>
    </w:r>
  </w:p>
  <w:p w14:paraId="79884129" w14:textId="77777777" w:rsidR="00F9247C" w:rsidRDefault="00F9247C" w:rsidP="001F293D">
    <w:pPr>
      <w:pStyle w:val="Footer"/>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F292543" w14:textId="77777777" w:rsidR="00F9247C" w:rsidRDefault="00F9247C" w:rsidP="00DD200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8874990" w14:textId="77777777" w:rsidR="00F9247C" w:rsidRDefault="00F9247C" w:rsidP="001F293D">
    <w:pPr>
      <w:pStyle w:val="Footer"/>
      <w:ind w:right="360"/>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10A94704" w14:textId="73D94715" w:rsidR="00F9247C" w:rsidRDefault="00F9247C" w:rsidP="00DD200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2236C">
      <w:rPr>
        <w:rStyle w:val="PageNumber"/>
        <w:noProof/>
      </w:rPr>
      <w:t>95</w:t>
    </w:r>
    <w:r>
      <w:rPr>
        <w:rStyle w:val="PageNumber"/>
      </w:rPr>
      <w:fldChar w:fldCharType="end"/>
    </w:r>
  </w:p>
  <w:p w14:paraId="49162604" w14:textId="77777777" w:rsidR="00F9247C" w:rsidRDefault="00F9247C" w:rsidP="001F293D">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DDC123" w14:textId="77777777" w:rsidR="00B74FF3" w:rsidRDefault="00B74FF3">
      <w:r>
        <w:separator/>
      </w:r>
    </w:p>
  </w:footnote>
  <w:footnote w:type="continuationSeparator" w:id="0">
    <w:p w14:paraId="53623D5D" w14:textId="77777777" w:rsidR="00B74FF3" w:rsidRDefault="00B74FF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8762C00" w14:textId="2B3E08E4" w:rsidR="0042236C" w:rsidRDefault="0042236C">
    <w:pPr>
      <w:pStyle w:val="Header"/>
    </w:pPr>
    <w:r>
      <w:rPr>
        <w:noProof/>
      </w:rPr>
      <w:pict w14:anchorId="26A88D36">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94.9pt;height:164.95pt;rotation:315;z-index:-251655168;mso-position-horizontal:center;mso-position-horizontal-relative:margin;mso-position-vertical:center;mso-position-vertical-relative:margin" o:allowincell="f" fillcolor="silver" stroked="f">
          <v:textpath style="font-family:&quot;Times New Roman&quot;;font-size:1pt" string="DRAFT"/>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09CD065" w14:textId="153153C8" w:rsidR="0042236C" w:rsidRDefault="0042236C">
    <w:pPr>
      <w:pStyle w:val="Header"/>
    </w:pPr>
    <w:r>
      <w:rPr>
        <w:noProof/>
      </w:rPr>
      <w:pict w14:anchorId="3F03F095">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494.9pt;height:164.95pt;rotation:315;z-index:-251657216;mso-position-horizontal:center;mso-position-horizontal-relative:margin;mso-position-vertical:center;mso-position-vertical-relative:margin" o:allowincell="f" fillcolor="silver" stroked="f">
          <v:textpath style="font-family:&quot;Times New Roman&quot;;font-size:1pt" string="DRAFT"/>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5CD609E7" w14:textId="625D5AC8" w:rsidR="0042236C" w:rsidRDefault="0042236C">
    <w:pPr>
      <w:pStyle w:val="Header"/>
    </w:pPr>
    <w:r>
      <w:rPr>
        <w:noProof/>
      </w:rPr>
      <w:pict w14:anchorId="1F7B9059">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494.9pt;height:164.95pt;rotation:315;z-index:-251653120;mso-position-horizontal:center;mso-position-horizontal-relative:margin;mso-position-vertical:center;mso-position-vertical-relative:margin" o:allowincell="f" fillcolor="silver" stroked="f">
          <v:textpath style="font-family:&quot;Times New Roman&quot;;font-size:1pt" string="DRAFT"/>
        </v:shape>
      </w:pic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488675BA" w14:textId="397A7DCA" w:rsidR="0042236C" w:rsidRDefault="0042236C">
    <w:pPr>
      <w:pStyle w:val="Header"/>
    </w:pPr>
    <w:r>
      <w:rPr>
        <w:noProof/>
      </w:rPr>
      <w:pict w14:anchorId="0B1B82E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53" type="#_x0000_t136" style="position:absolute;margin-left:0;margin-top:0;width:494.9pt;height:164.95pt;rotation:315;z-index:-251649024;mso-position-horizontal:center;mso-position-horizontal-relative:margin;mso-position-vertical:center;mso-position-vertical-relative:margin" o:allowincell="f" fillcolor="silver" stroked="f">
          <v:textpath style="font-family:&quot;Times New Roman&quot;;font-size:1pt" string="DRAFT"/>
        </v:shape>
      </w:pic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14A6C748" w14:textId="7580EC98" w:rsidR="0042236C" w:rsidRDefault="0042236C">
    <w:pPr>
      <w:pStyle w:val="Header"/>
    </w:pPr>
    <w:r>
      <w:rPr>
        <w:noProof/>
      </w:rPr>
      <w:pict w14:anchorId="08F68CB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52" type="#_x0000_t136" style="position:absolute;margin-left:0;margin-top:0;width:494.9pt;height:164.95pt;rotation:315;z-index:-251651072;mso-position-horizontal:center;mso-position-horizontal-relative:margin;mso-position-vertical:center;mso-position-vertical-relative:margin" o:allowincell="f" fillcolor="silver" stroked="f">
          <v:textpath style="font-family:&quot;Times New Roman&quot;;font-size:1pt" string="DRAFT"/>
        </v:shape>
      </w:pic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F53AC79" w14:textId="23A9D4E0" w:rsidR="0042236C" w:rsidRDefault="0042236C">
    <w:pPr>
      <w:pStyle w:val="Header"/>
    </w:pPr>
    <w:r>
      <w:rPr>
        <w:noProof/>
      </w:rPr>
      <w:pict w14:anchorId="11DB4319">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2054" type="#_x0000_t136" style="position:absolute;margin-left:0;margin-top:0;width:494.9pt;height:164.95pt;rotation:315;z-index:-251646976;mso-position-horizontal:center;mso-position-horizontal-relative:margin;mso-position-vertical:center;mso-position-vertical-relative:margin" o:allowincell="f" fillcolor="silver" stroked="f">
          <v:textpath style="font-family:&quot;Times New Roman&quot;;font-size:1pt" string="DRAFT"/>
        </v:shape>
      </w:pic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029A0EDD" w14:textId="371CBC5C" w:rsidR="0042236C" w:rsidRDefault="0042236C">
    <w:pPr>
      <w:pStyle w:val="Header"/>
    </w:pPr>
    <w:r>
      <w:rPr>
        <w:noProof/>
      </w:rPr>
      <w:pict w14:anchorId="21C5AA23">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 o:spid="_x0000_s2056" type="#_x0000_t136" style="position:absolute;margin-left:0;margin-top:0;width:494.9pt;height:164.95pt;rotation:315;z-index:-251642880;mso-position-horizontal:center;mso-position-horizontal-relative:margin;mso-position-vertical:center;mso-position-vertical-relative:margin" o:allowincell="f" fillcolor="silver" stroked="f">
          <v:textpath style="font-family:&quot;Times New Roman&quot;;font-size:1pt" string="DRAFT"/>
        </v:shape>
      </w:pic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74D63202" w14:textId="00A9D93D" w:rsidR="0042236C" w:rsidRDefault="0042236C">
    <w:pPr>
      <w:pStyle w:val="Header"/>
    </w:pPr>
    <w:r>
      <w:rPr>
        <w:noProof/>
      </w:rPr>
      <w:pict w14:anchorId="3D97B93B">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 o:spid="_x0000_s2055" type="#_x0000_t136" style="position:absolute;margin-left:0;margin-top:0;width:494.9pt;height:164.95pt;rotation:315;z-index:-251644928;mso-position-horizontal:center;mso-position-horizontal-relative:margin;mso-position-vertical:center;mso-position-vertical-relative:margin" o:allowincell="f" fillcolor="silver" stroked="f">
          <v:textpath style="font-family:&quot;Times New Roman&quot;;font-size:1pt" string="DRAFT"/>
        </v:shape>
      </w:pic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25F04A6E" w14:textId="59AF057E" w:rsidR="0042236C" w:rsidRDefault="0042236C">
    <w:pPr>
      <w:pStyle w:val="Header"/>
    </w:pPr>
    <w:r>
      <w:rPr>
        <w:noProof/>
      </w:rPr>
      <w:pict w14:anchorId="3293584B">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 o:spid="_x0000_s2057" type="#_x0000_t136" style="position:absolute;margin-left:0;margin-top:0;width:494.9pt;height:164.95pt;rotation:315;z-index:-251640832;mso-position-horizontal:center;mso-position-horizontal-relative:margin;mso-position-vertical:center;mso-position-vertical-relative:margin" o:allowincell="f" fillcolor="silver" stroked="f">
          <v:textpath style="font-family:&quot;Times New Roman&quot;;font-size:1pt" string="DRAFT"/>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4292A"/>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8D094C"/>
    <w:multiLevelType w:val="hybridMultilevel"/>
    <w:tmpl w:val="9B3A7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062B41"/>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BD6263"/>
    <w:multiLevelType w:val="hybridMultilevel"/>
    <w:tmpl w:val="7370EE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3724BE"/>
    <w:multiLevelType w:val="hybridMultilevel"/>
    <w:tmpl w:val="77E61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6E26A0"/>
    <w:multiLevelType w:val="hybridMultilevel"/>
    <w:tmpl w:val="F02EB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C81E84"/>
    <w:multiLevelType w:val="hybridMultilevel"/>
    <w:tmpl w:val="D2D85248"/>
    <w:lvl w:ilvl="0" w:tplc="8E1648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B803699"/>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174E60"/>
    <w:multiLevelType w:val="hybridMultilevel"/>
    <w:tmpl w:val="ED8CB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9E26D9F"/>
    <w:multiLevelType w:val="hybridMultilevel"/>
    <w:tmpl w:val="18D29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2BD279E"/>
    <w:multiLevelType w:val="hybridMultilevel"/>
    <w:tmpl w:val="FF1ED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7EB6ADC"/>
    <w:multiLevelType w:val="hybridMultilevel"/>
    <w:tmpl w:val="8E888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9CB612C"/>
    <w:multiLevelType w:val="hybridMultilevel"/>
    <w:tmpl w:val="9A5C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991602"/>
    <w:multiLevelType w:val="hybridMultilevel"/>
    <w:tmpl w:val="01B4A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E300B7"/>
    <w:multiLevelType w:val="hybridMultilevel"/>
    <w:tmpl w:val="E7A06C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90F0447"/>
    <w:multiLevelType w:val="hybridMultilevel"/>
    <w:tmpl w:val="7A70A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410AD6"/>
    <w:multiLevelType w:val="hybridMultilevel"/>
    <w:tmpl w:val="ECAE7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4895084"/>
    <w:multiLevelType w:val="hybridMultilevel"/>
    <w:tmpl w:val="02105D7C"/>
    <w:lvl w:ilvl="0" w:tplc="8F2ADFD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57924E82"/>
    <w:multiLevelType w:val="hybridMultilevel"/>
    <w:tmpl w:val="141E3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BD0136C"/>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11F402A"/>
    <w:multiLevelType w:val="hybridMultilevel"/>
    <w:tmpl w:val="A12A6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1222A31"/>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8025D4F"/>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8F9603D"/>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B0E5138"/>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BE625E9"/>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C1C425A"/>
    <w:multiLevelType w:val="hybridMultilevel"/>
    <w:tmpl w:val="696E1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D8E3018"/>
    <w:multiLevelType w:val="hybridMultilevel"/>
    <w:tmpl w:val="D93C5E42"/>
    <w:lvl w:ilvl="0" w:tplc="840E8518">
      <w:start w:val="1"/>
      <w:numFmt w:val="lowerLetter"/>
      <w:lvlText w:val="%1."/>
      <w:lvlJc w:val="left"/>
      <w:pPr>
        <w:ind w:left="720" w:hanging="360"/>
      </w:pPr>
      <w:rPr>
        <w:rFonts w:ascii="Arial" w:eastAsia="SimSu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EF92462"/>
    <w:multiLevelType w:val="hybridMultilevel"/>
    <w:tmpl w:val="280CA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35F5B80"/>
    <w:multiLevelType w:val="hybridMultilevel"/>
    <w:tmpl w:val="30D01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836FE1"/>
    <w:multiLevelType w:val="hybridMultilevel"/>
    <w:tmpl w:val="C8FE4E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E2F18DB"/>
    <w:multiLevelType w:val="hybridMultilevel"/>
    <w:tmpl w:val="9506B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14"/>
  </w:num>
  <w:num w:numId="3">
    <w:abstractNumId w:val="2"/>
  </w:num>
  <w:num w:numId="4">
    <w:abstractNumId w:val="7"/>
  </w:num>
  <w:num w:numId="5">
    <w:abstractNumId w:val="0"/>
  </w:num>
  <w:num w:numId="6">
    <w:abstractNumId w:val="19"/>
  </w:num>
  <w:num w:numId="7">
    <w:abstractNumId w:val="27"/>
  </w:num>
  <w:num w:numId="8">
    <w:abstractNumId w:val="25"/>
  </w:num>
  <w:num w:numId="9">
    <w:abstractNumId w:val="24"/>
  </w:num>
  <w:num w:numId="10">
    <w:abstractNumId w:val="21"/>
  </w:num>
  <w:num w:numId="11">
    <w:abstractNumId w:val="23"/>
  </w:num>
  <w:num w:numId="12">
    <w:abstractNumId w:val="22"/>
  </w:num>
  <w:num w:numId="13">
    <w:abstractNumId w:val="3"/>
  </w:num>
  <w:num w:numId="14">
    <w:abstractNumId w:val="17"/>
  </w:num>
  <w:num w:numId="15">
    <w:abstractNumId w:val="6"/>
  </w:num>
  <w:num w:numId="16">
    <w:abstractNumId w:val="28"/>
  </w:num>
  <w:num w:numId="17">
    <w:abstractNumId w:val="9"/>
  </w:num>
  <w:num w:numId="18">
    <w:abstractNumId w:val="12"/>
  </w:num>
  <w:num w:numId="19">
    <w:abstractNumId w:val="26"/>
  </w:num>
  <w:num w:numId="20">
    <w:abstractNumId w:val="8"/>
  </w:num>
  <w:num w:numId="21">
    <w:abstractNumId w:val="15"/>
  </w:num>
  <w:num w:numId="22">
    <w:abstractNumId w:val="13"/>
  </w:num>
  <w:num w:numId="23">
    <w:abstractNumId w:val="11"/>
  </w:num>
  <w:num w:numId="24">
    <w:abstractNumId w:val="5"/>
  </w:num>
  <w:num w:numId="25">
    <w:abstractNumId w:val="29"/>
  </w:num>
  <w:num w:numId="26">
    <w:abstractNumId w:val="1"/>
  </w:num>
  <w:num w:numId="27">
    <w:abstractNumId w:val="16"/>
  </w:num>
  <w:num w:numId="28">
    <w:abstractNumId w:val="4"/>
  </w:num>
  <w:num w:numId="29">
    <w:abstractNumId w:val="20"/>
  </w:num>
  <w:num w:numId="30">
    <w:abstractNumId w:val="10"/>
  </w:num>
  <w:num w:numId="31">
    <w:abstractNumId w:val="18"/>
  </w:num>
  <w:num w:numId="3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8">
      <v:stroke endarrow="block"/>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2ADC"/>
    <w:rsid w:val="0000203D"/>
    <w:rsid w:val="00002DBD"/>
    <w:rsid w:val="00003A3D"/>
    <w:rsid w:val="00012CAA"/>
    <w:rsid w:val="000169E2"/>
    <w:rsid w:val="00017F7E"/>
    <w:rsid w:val="000206D1"/>
    <w:rsid w:val="00020FBF"/>
    <w:rsid w:val="0002154F"/>
    <w:rsid w:val="000245C2"/>
    <w:rsid w:val="00026317"/>
    <w:rsid w:val="0003120C"/>
    <w:rsid w:val="00032954"/>
    <w:rsid w:val="0003378B"/>
    <w:rsid w:val="0003467E"/>
    <w:rsid w:val="0003651F"/>
    <w:rsid w:val="000408F4"/>
    <w:rsid w:val="000448BB"/>
    <w:rsid w:val="00044F17"/>
    <w:rsid w:val="00045598"/>
    <w:rsid w:val="00045EC9"/>
    <w:rsid w:val="00046A76"/>
    <w:rsid w:val="00047D20"/>
    <w:rsid w:val="00050558"/>
    <w:rsid w:val="0005333B"/>
    <w:rsid w:val="00055CEF"/>
    <w:rsid w:val="00055D73"/>
    <w:rsid w:val="0005714E"/>
    <w:rsid w:val="00057F3E"/>
    <w:rsid w:val="00061CF6"/>
    <w:rsid w:val="00062205"/>
    <w:rsid w:val="00062C78"/>
    <w:rsid w:val="000640D7"/>
    <w:rsid w:val="00064DB7"/>
    <w:rsid w:val="0006640F"/>
    <w:rsid w:val="0006766F"/>
    <w:rsid w:val="00067FFB"/>
    <w:rsid w:val="000706C5"/>
    <w:rsid w:val="000725BE"/>
    <w:rsid w:val="00073130"/>
    <w:rsid w:val="00073C5B"/>
    <w:rsid w:val="000748DA"/>
    <w:rsid w:val="0007553F"/>
    <w:rsid w:val="00075B30"/>
    <w:rsid w:val="000779F6"/>
    <w:rsid w:val="000805F0"/>
    <w:rsid w:val="0008385B"/>
    <w:rsid w:val="00090491"/>
    <w:rsid w:val="00091B36"/>
    <w:rsid w:val="000920C0"/>
    <w:rsid w:val="0009438F"/>
    <w:rsid w:val="000949E6"/>
    <w:rsid w:val="00096339"/>
    <w:rsid w:val="00096832"/>
    <w:rsid w:val="000A378B"/>
    <w:rsid w:val="000B1816"/>
    <w:rsid w:val="000B548A"/>
    <w:rsid w:val="000B5722"/>
    <w:rsid w:val="000B7284"/>
    <w:rsid w:val="000C2144"/>
    <w:rsid w:val="000C3095"/>
    <w:rsid w:val="000C344A"/>
    <w:rsid w:val="000C56B7"/>
    <w:rsid w:val="000C61FA"/>
    <w:rsid w:val="000C6F15"/>
    <w:rsid w:val="000D0072"/>
    <w:rsid w:val="000D1A02"/>
    <w:rsid w:val="000D26DB"/>
    <w:rsid w:val="000D5957"/>
    <w:rsid w:val="000D5A6E"/>
    <w:rsid w:val="000E01F2"/>
    <w:rsid w:val="000E04CF"/>
    <w:rsid w:val="000E3894"/>
    <w:rsid w:val="000E3BD6"/>
    <w:rsid w:val="000E5FA5"/>
    <w:rsid w:val="000E6404"/>
    <w:rsid w:val="000E6F4E"/>
    <w:rsid w:val="000F12E7"/>
    <w:rsid w:val="000F1E3D"/>
    <w:rsid w:val="000F60D4"/>
    <w:rsid w:val="000F7D7D"/>
    <w:rsid w:val="001007B6"/>
    <w:rsid w:val="00100C70"/>
    <w:rsid w:val="001048DC"/>
    <w:rsid w:val="00106BA8"/>
    <w:rsid w:val="00107F2A"/>
    <w:rsid w:val="00113671"/>
    <w:rsid w:val="00113C64"/>
    <w:rsid w:val="001164E2"/>
    <w:rsid w:val="00120617"/>
    <w:rsid w:val="0012250F"/>
    <w:rsid w:val="001229F7"/>
    <w:rsid w:val="00123B23"/>
    <w:rsid w:val="00124FAC"/>
    <w:rsid w:val="00126D68"/>
    <w:rsid w:val="0013146E"/>
    <w:rsid w:val="00131552"/>
    <w:rsid w:val="00131BD4"/>
    <w:rsid w:val="001326DC"/>
    <w:rsid w:val="00133720"/>
    <w:rsid w:val="001337C2"/>
    <w:rsid w:val="001352A0"/>
    <w:rsid w:val="001368BD"/>
    <w:rsid w:val="00136F74"/>
    <w:rsid w:val="00142282"/>
    <w:rsid w:val="0014278D"/>
    <w:rsid w:val="00143193"/>
    <w:rsid w:val="0014502C"/>
    <w:rsid w:val="00146649"/>
    <w:rsid w:val="00153B6E"/>
    <w:rsid w:val="001650BC"/>
    <w:rsid w:val="00171E7B"/>
    <w:rsid w:val="001732D8"/>
    <w:rsid w:val="00173A0A"/>
    <w:rsid w:val="00177BBA"/>
    <w:rsid w:val="00180CB2"/>
    <w:rsid w:val="00181336"/>
    <w:rsid w:val="00181E48"/>
    <w:rsid w:val="0018438D"/>
    <w:rsid w:val="00186824"/>
    <w:rsid w:val="00186B9E"/>
    <w:rsid w:val="00190B2E"/>
    <w:rsid w:val="00192D9B"/>
    <w:rsid w:val="00197BA9"/>
    <w:rsid w:val="00197EE2"/>
    <w:rsid w:val="001A023E"/>
    <w:rsid w:val="001A0986"/>
    <w:rsid w:val="001A0A1B"/>
    <w:rsid w:val="001A2A22"/>
    <w:rsid w:val="001A3477"/>
    <w:rsid w:val="001A4AB6"/>
    <w:rsid w:val="001A4E26"/>
    <w:rsid w:val="001B57CB"/>
    <w:rsid w:val="001B6330"/>
    <w:rsid w:val="001C7C6B"/>
    <w:rsid w:val="001C7EE9"/>
    <w:rsid w:val="001D0163"/>
    <w:rsid w:val="001D172B"/>
    <w:rsid w:val="001D193E"/>
    <w:rsid w:val="001D1E59"/>
    <w:rsid w:val="001E0583"/>
    <w:rsid w:val="001E373D"/>
    <w:rsid w:val="001E3E93"/>
    <w:rsid w:val="001E41AE"/>
    <w:rsid w:val="001F1867"/>
    <w:rsid w:val="001F293D"/>
    <w:rsid w:val="001F7F05"/>
    <w:rsid w:val="002007AA"/>
    <w:rsid w:val="00200EF4"/>
    <w:rsid w:val="00202C99"/>
    <w:rsid w:val="00204BCC"/>
    <w:rsid w:val="002054F4"/>
    <w:rsid w:val="0020793F"/>
    <w:rsid w:val="00207AD5"/>
    <w:rsid w:val="00207F73"/>
    <w:rsid w:val="00212A83"/>
    <w:rsid w:val="00215C59"/>
    <w:rsid w:val="00221820"/>
    <w:rsid w:val="00223F78"/>
    <w:rsid w:val="00224493"/>
    <w:rsid w:val="00224880"/>
    <w:rsid w:val="002262AF"/>
    <w:rsid w:val="0023632E"/>
    <w:rsid w:val="002377F9"/>
    <w:rsid w:val="00240DB5"/>
    <w:rsid w:val="00241D5B"/>
    <w:rsid w:val="0024264B"/>
    <w:rsid w:val="00242763"/>
    <w:rsid w:val="002431B1"/>
    <w:rsid w:val="0024393A"/>
    <w:rsid w:val="0024646A"/>
    <w:rsid w:val="00246877"/>
    <w:rsid w:val="00251A92"/>
    <w:rsid w:val="00252D7D"/>
    <w:rsid w:val="0025336F"/>
    <w:rsid w:val="002540CE"/>
    <w:rsid w:val="0025474C"/>
    <w:rsid w:val="00254E30"/>
    <w:rsid w:val="002615EE"/>
    <w:rsid w:val="00263699"/>
    <w:rsid w:val="00267A25"/>
    <w:rsid w:val="002705CD"/>
    <w:rsid w:val="0027342A"/>
    <w:rsid w:val="00273B1D"/>
    <w:rsid w:val="00273EAA"/>
    <w:rsid w:val="00275528"/>
    <w:rsid w:val="00275A1E"/>
    <w:rsid w:val="00280C10"/>
    <w:rsid w:val="0028123B"/>
    <w:rsid w:val="0028183C"/>
    <w:rsid w:val="00282A71"/>
    <w:rsid w:val="00283012"/>
    <w:rsid w:val="00283DB3"/>
    <w:rsid w:val="00285860"/>
    <w:rsid w:val="00286F19"/>
    <w:rsid w:val="002915FB"/>
    <w:rsid w:val="00291AAB"/>
    <w:rsid w:val="00294978"/>
    <w:rsid w:val="00294AE3"/>
    <w:rsid w:val="00294E90"/>
    <w:rsid w:val="002A043A"/>
    <w:rsid w:val="002A0925"/>
    <w:rsid w:val="002A46BF"/>
    <w:rsid w:val="002A50D3"/>
    <w:rsid w:val="002B4E8A"/>
    <w:rsid w:val="002C12CC"/>
    <w:rsid w:val="002C1446"/>
    <w:rsid w:val="002C4E7B"/>
    <w:rsid w:val="002C5019"/>
    <w:rsid w:val="002D0957"/>
    <w:rsid w:val="002D0FDE"/>
    <w:rsid w:val="002D3498"/>
    <w:rsid w:val="002D6BED"/>
    <w:rsid w:val="002D7A15"/>
    <w:rsid w:val="002E0FD9"/>
    <w:rsid w:val="002E2A02"/>
    <w:rsid w:val="002E3D2F"/>
    <w:rsid w:val="002E59B0"/>
    <w:rsid w:val="002F26E8"/>
    <w:rsid w:val="002F2DEC"/>
    <w:rsid w:val="002F340E"/>
    <w:rsid w:val="002F431F"/>
    <w:rsid w:val="002F64FB"/>
    <w:rsid w:val="0030317B"/>
    <w:rsid w:val="00304F25"/>
    <w:rsid w:val="00304F99"/>
    <w:rsid w:val="0030680D"/>
    <w:rsid w:val="00306B97"/>
    <w:rsid w:val="0032138B"/>
    <w:rsid w:val="003216A1"/>
    <w:rsid w:val="00326B6E"/>
    <w:rsid w:val="0032766A"/>
    <w:rsid w:val="003300D5"/>
    <w:rsid w:val="0033095B"/>
    <w:rsid w:val="00330B95"/>
    <w:rsid w:val="00333BE7"/>
    <w:rsid w:val="003348A6"/>
    <w:rsid w:val="00335E6A"/>
    <w:rsid w:val="00336304"/>
    <w:rsid w:val="00336DC2"/>
    <w:rsid w:val="00341899"/>
    <w:rsid w:val="00341C24"/>
    <w:rsid w:val="00343365"/>
    <w:rsid w:val="00345F1B"/>
    <w:rsid w:val="003502C8"/>
    <w:rsid w:val="003507BB"/>
    <w:rsid w:val="00350D76"/>
    <w:rsid w:val="00351074"/>
    <w:rsid w:val="003533BA"/>
    <w:rsid w:val="0035406E"/>
    <w:rsid w:val="00354086"/>
    <w:rsid w:val="0035608E"/>
    <w:rsid w:val="00361DCB"/>
    <w:rsid w:val="00363732"/>
    <w:rsid w:val="00365A54"/>
    <w:rsid w:val="003678D7"/>
    <w:rsid w:val="003727F8"/>
    <w:rsid w:val="00373A99"/>
    <w:rsid w:val="00373B94"/>
    <w:rsid w:val="00374DFF"/>
    <w:rsid w:val="00374FE9"/>
    <w:rsid w:val="0038062A"/>
    <w:rsid w:val="00382166"/>
    <w:rsid w:val="00383A87"/>
    <w:rsid w:val="00383EAB"/>
    <w:rsid w:val="00385415"/>
    <w:rsid w:val="003870F5"/>
    <w:rsid w:val="003877BB"/>
    <w:rsid w:val="00390CEF"/>
    <w:rsid w:val="00391567"/>
    <w:rsid w:val="00392DC6"/>
    <w:rsid w:val="00393C64"/>
    <w:rsid w:val="00394174"/>
    <w:rsid w:val="00394F4E"/>
    <w:rsid w:val="00395DB3"/>
    <w:rsid w:val="00396F1A"/>
    <w:rsid w:val="0039723D"/>
    <w:rsid w:val="003A165C"/>
    <w:rsid w:val="003A1EF1"/>
    <w:rsid w:val="003B0D05"/>
    <w:rsid w:val="003B11A7"/>
    <w:rsid w:val="003B1447"/>
    <w:rsid w:val="003B2BDC"/>
    <w:rsid w:val="003B3986"/>
    <w:rsid w:val="003B4248"/>
    <w:rsid w:val="003B5A2F"/>
    <w:rsid w:val="003C0175"/>
    <w:rsid w:val="003C4460"/>
    <w:rsid w:val="003C4C06"/>
    <w:rsid w:val="003C4CD3"/>
    <w:rsid w:val="003C5B41"/>
    <w:rsid w:val="003C7C2D"/>
    <w:rsid w:val="003D05F8"/>
    <w:rsid w:val="003D22AF"/>
    <w:rsid w:val="003D4F2D"/>
    <w:rsid w:val="003D6365"/>
    <w:rsid w:val="003D65A4"/>
    <w:rsid w:val="003D6AAE"/>
    <w:rsid w:val="003E1DFA"/>
    <w:rsid w:val="003E346A"/>
    <w:rsid w:val="003E3E11"/>
    <w:rsid w:val="003E6D69"/>
    <w:rsid w:val="003E70FB"/>
    <w:rsid w:val="003F2314"/>
    <w:rsid w:val="003F2A85"/>
    <w:rsid w:val="003F3A64"/>
    <w:rsid w:val="003F76DB"/>
    <w:rsid w:val="003F779B"/>
    <w:rsid w:val="003F7833"/>
    <w:rsid w:val="003F79CB"/>
    <w:rsid w:val="00404DB5"/>
    <w:rsid w:val="004063F8"/>
    <w:rsid w:val="00410358"/>
    <w:rsid w:val="00417710"/>
    <w:rsid w:val="00417A4F"/>
    <w:rsid w:val="0042211C"/>
    <w:rsid w:val="0042236C"/>
    <w:rsid w:val="00422779"/>
    <w:rsid w:val="004236AE"/>
    <w:rsid w:val="004239CD"/>
    <w:rsid w:val="004308A2"/>
    <w:rsid w:val="0043094D"/>
    <w:rsid w:val="004317D4"/>
    <w:rsid w:val="004325FD"/>
    <w:rsid w:val="00433BC6"/>
    <w:rsid w:val="00434CC6"/>
    <w:rsid w:val="00440FC9"/>
    <w:rsid w:val="004411D9"/>
    <w:rsid w:val="00441817"/>
    <w:rsid w:val="00447D0B"/>
    <w:rsid w:val="00452E77"/>
    <w:rsid w:val="004540F6"/>
    <w:rsid w:val="004544CE"/>
    <w:rsid w:val="00454CA1"/>
    <w:rsid w:val="00460721"/>
    <w:rsid w:val="00461211"/>
    <w:rsid w:val="00461987"/>
    <w:rsid w:val="004658D9"/>
    <w:rsid w:val="0047051C"/>
    <w:rsid w:val="00470681"/>
    <w:rsid w:val="00470971"/>
    <w:rsid w:val="00471522"/>
    <w:rsid w:val="00472E7E"/>
    <w:rsid w:val="004730CD"/>
    <w:rsid w:val="00474FAC"/>
    <w:rsid w:val="00475559"/>
    <w:rsid w:val="00480817"/>
    <w:rsid w:val="00481EBC"/>
    <w:rsid w:val="00482F4E"/>
    <w:rsid w:val="00483377"/>
    <w:rsid w:val="004941BE"/>
    <w:rsid w:val="0049524A"/>
    <w:rsid w:val="00495CAA"/>
    <w:rsid w:val="00495D9E"/>
    <w:rsid w:val="004974A3"/>
    <w:rsid w:val="00497519"/>
    <w:rsid w:val="004A1F7F"/>
    <w:rsid w:val="004A33AB"/>
    <w:rsid w:val="004A36CD"/>
    <w:rsid w:val="004A3D3E"/>
    <w:rsid w:val="004A4602"/>
    <w:rsid w:val="004A5367"/>
    <w:rsid w:val="004A6A27"/>
    <w:rsid w:val="004A7F54"/>
    <w:rsid w:val="004B671A"/>
    <w:rsid w:val="004B68AC"/>
    <w:rsid w:val="004B7039"/>
    <w:rsid w:val="004B7545"/>
    <w:rsid w:val="004C29D1"/>
    <w:rsid w:val="004C71A3"/>
    <w:rsid w:val="004C7FB7"/>
    <w:rsid w:val="004D63F7"/>
    <w:rsid w:val="004D6479"/>
    <w:rsid w:val="004E1ECE"/>
    <w:rsid w:val="004F13F0"/>
    <w:rsid w:val="004F1BCF"/>
    <w:rsid w:val="004F264F"/>
    <w:rsid w:val="004F4A6B"/>
    <w:rsid w:val="004F79AF"/>
    <w:rsid w:val="00502D95"/>
    <w:rsid w:val="00503228"/>
    <w:rsid w:val="0050584E"/>
    <w:rsid w:val="00507910"/>
    <w:rsid w:val="0051241E"/>
    <w:rsid w:val="005124E6"/>
    <w:rsid w:val="00514130"/>
    <w:rsid w:val="00515221"/>
    <w:rsid w:val="00516765"/>
    <w:rsid w:val="00522177"/>
    <w:rsid w:val="0052279B"/>
    <w:rsid w:val="00526C20"/>
    <w:rsid w:val="00531295"/>
    <w:rsid w:val="005315ED"/>
    <w:rsid w:val="005324A9"/>
    <w:rsid w:val="005368E0"/>
    <w:rsid w:val="00537CB0"/>
    <w:rsid w:val="00540673"/>
    <w:rsid w:val="00542001"/>
    <w:rsid w:val="005428DC"/>
    <w:rsid w:val="005462E7"/>
    <w:rsid w:val="00550754"/>
    <w:rsid w:val="005537DC"/>
    <w:rsid w:val="0055442B"/>
    <w:rsid w:val="0056240F"/>
    <w:rsid w:val="00563BAC"/>
    <w:rsid w:val="00564E7A"/>
    <w:rsid w:val="0056634E"/>
    <w:rsid w:val="00566C2E"/>
    <w:rsid w:val="005705F2"/>
    <w:rsid w:val="00570C8E"/>
    <w:rsid w:val="005713F4"/>
    <w:rsid w:val="0057269A"/>
    <w:rsid w:val="00574E90"/>
    <w:rsid w:val="00575AB9"/>
    <w:rsid w:val="00577D6C"/>
    <w:rsid w:val="00581E64"/>
    <w:rsid w:val="00583AB9"/>
    <w:rsid w:val="005840FF"/>
    <w:rsid w:val="005842FC"/>
    <w:rsid w:val="00586829"/>
    <w:rsid w:val="00587EA2"/>
    <w:rsid w:val="005942AC"/>
    <w:rsid w:val="005A1951"/>
    <w:rsid w:val="005A3868"/>
    <w:rsid w:val="005A6A1B"/>
    <w:rsid w:val="005A7D38"/>
    <w:rsid w:val="005B1EAE"/>
    <w:rsid w:val="005B29B5"/>
    <w:rsid w:val="005B3BBD"/>
    <w:rsid w:val="005B3DDF"/>
    <w:rsid w:val="005B48FA"/>
    <w:rsid w:val="005B7598"/>
    <w:rsid w:val="005B7F7E"/>
    <w:rsid w:val="005C0F71"/>
    <w:rsid w:val="005C12BD"/>
    <w:rsid w:val="005C20C3"/>
    <w:rsid w:val="005C2DAF"/>
    <w:rsid w:val="005C3B5A"/>
    <w:rsid w:val="005C652C"/>
    <w:rsid w:val="005C6AD2"/>
    <w:rsid w:val="005C7C7F"/>
    <w:rsid w:val="005D1199"/>
    <w:rsid w:val="005D3831"/>
    <w:rsid w:val="005D39A7"/>
    <w:rsid w:val="005D7E92"/>
    <w:rsid w:val="005E394D"/>
    <w:rsid w:val="005E3E2C"/>
    <w:rsid w:val="005E72F7"/>
    <w:rsid w:val="005F00A9"/>
    <w:rsid w:val="005F055A"/>
    <w:rsid w:val="005F1AC1"/>
    <w:rsid w:val="005F2890"/>
    <w:rsid w:val="005F2CF0"/>
    <w:rsid w:val="005F64D4"/>
    <w:rsid w:val="00600E34"/>
    <w:rsid w:val="0060230F"/>
    <w:rsid w:val="006027F5"/>
    <w:rsid w:val="00607294"/>
    <w:rsid w:val="00610B53"/>
    <w:rsid w:val="0061155B"/>
    <w:rsid w:val="0061196F"/>
    <w:rsid w:val="00612D37"/>
    <w:rsid w:val="00612D68"/>
    <w:rsid w:val="006149FC"/>
    <w:rsid w:val="00614D59"/>
    <w:rsid w:val="00616048"/>
    <w:rsid w:val="006216D3"/>
    <w:rsid w:val="00623046"/>
    <w:rsid w:val="00624915"/>
    <w:rsid w:val="00625338"/>
    <w:rsid w:val="00625A63"/>
    <w:rsid w:val="006303FC"/>
    <w:rsid w:val="006339F9"/>
    <w:rsid w:val="00633CB7"/>
    <w:rsid w:val="00635FA2"/>
    <w:rsid w:val="006362B8"/>
    <w:rsid w:val="006418B2"/>
    <w:rsid w:val="00642BD6"/>
    <w:rsid w:val="00643AEC"/>
    <w:rsid w:val="00644013"/>
    <w:rsid w:val="00644A84"/>
    <w:rsid w:val="00650FDB"/>
    <w:rsid w:val="00651B98"/>
    <w:rsid w:val="00653155"/>
    <w:rsid w:val="0065472D"/>
    <w:rsid w:val="006549B6"/>
    <w:rsid w:val="00654D87"/>
    <w:rsid w:val="00656F31"/>
    <w:rsid w:val="006577F5"/>
    <w:rsid w:val="0066402E"/>
    <w:rsid w:val="00664D1F"/>
    <w:rsid w:val="006730D6"/>
    <w:rsid w:val="006765A0"/>
    <w:rsid w:val="0067724F"/>
    <w:rsid w:val="00687BE8"/>
    <w:rsid w:val="00690EDA"/>
    <w:rsid w:val="006944CF"/>
    <w:rsid w:val="0069634F"/>
    <w:rsid w:val="006967E7"/>
    <w:rsid w:val="00696FB7"/>
    <w:rsid w:val="006A17F1"/>
    <w:rsid w:val="006A3115"/>
    <w:rsid w:val="006A33B1"/>
    <w:rsid w:val="006A4C85"/>
    <w:rsid w:val="006A4E31"/>
    <w:rsid w:val="006A7D60"/>
    <w:rsid w:val="006A7F31"/>
    <w:rsid w:val="006B155F"/>
    <w:rsid w:val="006B7AA1"/>
    <w:rsid w:val="006B7B48"/>
    <w:rsid w:val="006C05F5"/>
    <w:rsid w:val="006C13F4"/>
    <w:rsid w:val="006C14E0"/>
    <w:rsid w:val="006C33C8"/>
    <w:rsid w:val="006C52D8"/>
    <w:rsid w:val="006C5F20"/>
    <w:rsid w:val="006D541B"/>
    <w:rsid w:val="006D5C72"/>
    <w:rsid w:val="006E0437"/>
    <w:rsid w:val="006E2A8B"/>
    <w:rsid w:val="006E51BD"/>
    <w:rsid w:val="006E52E4"/>
    <w:rsid w:val="006E54FD"/>
    <w:rsid w:val="006E5D3E"/>
    <w:rsid w:val="006F0124"/>
    <w:rsid w:val="006F57AA"/>
    <w:rsid w:val="00700AB8"/>
    <w:rsid w:val="00701559"/>
    <w:rsid w:val="00702B06"/>
    <w:rsid w:val="007129B2"/>
    <w:rsid w:val="00715F3A"/>
    <w:rsid w:val="007179B9"/>
    <w:rsid w:val="00717BAE"/>
    <w:rsid w:val="007219C9"/>
    <w:rsid w:val="00726742"/>
    <w:rsid w:val="0072782C"/>
    <w:rsid w:val="00731C66"/>
    <w:rsid w:val="00732A79"/>
    <w:rsid w:val="007360AC"/>
    <w:rsid w:val="007362D9"/>
    <w:rsid w:val="00736F01"/>
    <w:rsid w:val="00741174"/>
    <w:rsid w:val="00741BD9"/>
    <w:rsid w:val="007429FF"/>
    <w:rsid w:val="00747C72"/>
    <w:rsid w:val="0075179F"/>
    <w:rsid w:val="007517FE"/>
    <w:rsid w:val="00755F16"/>
    <w:rsid w:val="007612D3"/>
    <w:rsid w:val="00761B4E"/>
    <w:rsid w:val="00761C50"/>
    <w:rsid w:val="007620A3"/>
    <w:rsid w:val="00762495"/>
    <w:rsid w:val="00764703"/>
    <w:rsid w:val="0076547F"/>
    <w:rsid w:val="00770A14"/>
    <w:rsid w:val="00774300"/>
    <w:rsid w:val="00776441"/>
    <w:rsid w:val="007801BA"/>
    <w:rsid w:val="00781A1F"/>
    <w:rsid w:val="00782785"/>
    <w:rsid w:val="00785FDA"/>
    <w:rsid w:val="00786C8A"/>
    <w:rsid w:val="00787543"/>
    <w:rsid w:val="00787B39"/>
    <w:rsid w:val="0079153C"/>
    <w:rsid w:val="00791D31"/>
    <w:rsid w:val="007926B8"/>
    <w:rsid w:val="00795260"/>
    <w:rsid w:val="007976E4"/>
    <w:rsid w:val="007A3999"/>
    <w:rsid w:val="007B169B"/>
    <w:rsid w:val="007B1879"/>
    <w:rsid w:val="007B259D"/>
    <w:rsid w:val="007B6E41"/>
    <w:rsid w:val="007B747B"/>
    <w:rsid w:val="007C1085"/>
    <w:rsid w:val="007C42AB"/>
    <w:rsid w:val="007C6810"/>
    <w:rsid w:val="007C6B1D"/>
    <w:rsid w:val="007C73F2"/>
    <w:rsid w:val="007C7BC3"/>
    <w:rsid w:val="007D2EEB"/>
    <w:rsid w:val="007D44B7"/>
    <w:rsid w:val="007D4951"/>
    <w:rsid w:val="007D66DE"/>
    <w:rsid w:val="007D6EDF"/>
    <w:rsid w:val="007E3006"/>
    <w:rsid w:val="007E610A"/>
    <w:rsid w:val="007E6E5B"/>
    <w:rsid w:val="007F131E"/>
    <w:rsid w:val="007F366E"/>
    <w:rsid w:val="007F3BD2"/>
    <w:rsid w:val="007F4E69"/>
    <w:rsid w:val="007F5BA3"/>
    <w:rsid w:val="007F6485"/>
    <w:rsid w:val="007F6CE8"/>
    <w:rsid w:val="00802DC0"/>
    <w:rsid w:val="00803E0D"/>
    <w:rsid w:val="00804CF6"/>
    <w:rsid w:val="0081154E"/>
    <w:rsid w:val="008119DE"/>
    <w:rsid w:val="00812A84"/>
    <w:rsid w:val="00812AC5"/>
    <w:rsid w:val="008146D5"/>
    <w:rsid w:val="008166AB"/>
    <w:rsid w:val="008173A9"/>
    <w:rsid w:val="00820D58"/>
    <w:rsid w:val="00821E8B"/>
    <w:rsid w:val="00824454"/>
    <w:rsid w:val="00825C4E"/>
    <w:rsid w:val="00830976"/>
    <w:rsid w:val="008311A8"/>
    <w:rsid w:val="0083210D"/>
    <w:rsid w:val="00833587"/>
    <w:rsid w:val="00833D85"/>
    <w:rsid w:val="00834DB5"/>
    <w:rsid w:val="008365AC"/>
    <w:rsid w:val="0083663D"/>
    <w:rsid w:val="00840BEC"/>
    <w:rsid w:val="008413AC"/>
    <w:rsid w:val="008436F5"/>
    <w:rsid w:val="00850341"/>
    <w:rsid w:val="008510E1"/>
    <w:rsid w:val="0085162E"/>
    <w:rsid w:val="00853D77"/>
    <w:rsid w:val="008618C3"/>
    <w:rsid w:val="0086492D"/>
    <w:rsid w:val="008660C2"/>
    <w:rsid w:val="00866418"/>
    <w:rsid w:val="008674CB"/>
    <w:rsid w:val="008677B2"/>
    <w:rsid w:val="00876B46"/>
    <w:rsid w:val="008826FE"/>
    <w:rsid w:val="00883F75"/>
    <w:rsid w:val="008859D9"/>
    <w:rsid w:val="00885B18"/>
    <w:rsid w:val="00895EDF"/>
    <w:rsid w:val="008A1AB7"/>
    <w:rsid w:val="008A1C39"/>
    <w:rsid w:val="008A2CC4"/>
    <w:rsid w:val="008A58FD"/>
    <w:rsid w:val="008A6F19"/>
    <w:rsid w:val="008A77BD"/>
    <w:rsid w:val="008B2063"/>
    <w:rsid w:val="008B35A0"/>
    <w:rsid w:val="008B3FCD"/>
    <w:rsid w:val="008B5174"/>
    <w:rsid w:val="008B70F2"/>
    <w:rsid w:val="008C09DD"/>
    <w:rsid w:val="008C0A86"/>
    <w:rsid w:val="008C0AC0"/>
    <w:rsid w:val="008C0E32"/>
    <w:rsid w:val="008C1093"/>
    <w:rsid w:val="008C11F9"/>
    <w:rsid w:val="008C363D"/>
    <w:rsid w:val="008C52D4"/>
    <w:rsid w:val="008C5A2A"/>
    <w:rsid w:val="008D02E2"/>
    <w:rsid w:val="008D0CC5"/>
    <w:rsid w:val="008D1043"/>
    <w:rsid w:val="008D1C7C"/>
    <w:rsid w:val="008D4A56"/>
    <w:rsid w:val="008D5FD3"/>
    <w:rsid w:val="008D74BD"/>
    <w:rsid w:val="008E0FBF"/>
    <w:rsid w:val="008E5B1C"/>
    <w:rsid w:val="008F081D"/>
    <w:rsid w:val="008F18AB"/>
    <w:rsid w:val="008F1CF7"/>
    <w:rsid w:val="008F2715"/>
    <w:rsid w:val="008F4169"/>
    <w:rsid w:val="008F4876"/>
    <w:rsid w:val="00901A02"/>
    <w:rsid w:val="00903BD7"/>
    <w:rsid w:val="00905559"/>
    <w:rsid w:val="00906606"/>
    <w:rsid w:val="00914EC2"/>
    <w:rsid w:val="00922E3B"/>
    <w:rsid w:val="00923F1F"/>
    <w:rsid w:val="009264A0"/>
    <w:rsid w:val="009313F7"/>
    <w:rsid w:val="00932969"/>
    <w:rsid w:val="0093415C"/>
    <w:rsid w:val="00935949"/>
    <w:rsid w:val="00935B15"/>
    <w:rsid w:val="00935F0B"/>
    <w:rsid w:val="00940E8D"/>
    <w:rsid w:val="00941990"/>
    <w:rsid w:val="0094216D"/>
    <w:rsid w:val="009432BD"/>
    <w:rsid w:val="00943BC0"/>
    <w:rsid w:val="00944635"/>
    <w:rsid w:val="00946E5A"/>
    <w:rsid w:val="00951750"/>
    <w:rsid w:val="00953026"/>
    <w:rsid w:val="00954E67"/>
    <w:rsid w:val="009559F0"/>
    <w:rsid w:val="00960C19"/>
    <w:rsid w:val="00963F87"/>
    <w:rsid w:val="009645DF"/>
    <w:rsid w:val="00970F9F"/>
    <w:rsid w:val="00971183"/>
    <w:rsid w:val="00972E83"/>
    <w:rsid w:val="0097428E"/>
    <w:rsid w:val="009743A1"/>
    <w:rsid w:val="00974F9E"/>
    <w:rsid w:val="00975572"/>
    <w:rsid w:val="0097596D"/>
    <w:rsid w:val="00975DBE"/>
    <w:rsid w:val="009772AB"/>
    <w:rsid w:val="009810CC"/>
    <w:rsid w:val="00981FDE"/>
    <w:rsid w:val="00982357"/>
    <w:rsid w:val="009855E5"/>
    <w:rsid w:val="00986055"/>
    <w:rsid w:val="00987514"/>
    <w:rsid w:val="0099072C"/>
    <w:rsid w:val="0099076C"/>
    <w:rsid w:val="00991B7B"/>
    <w:rsid w:val="009926E2"/>
    <w:rsid w:val="00992D01"/>
    <w:rsid w:val="009931CA"/>
    <w:rsid w:val="00997C48"/>
    <w:rsid w:val="009A3D05"/>
    <w:rsid w:val="009A5EA9"/>
    <w:rsid w:val="009A7783"/>
    <w:rsid w:val="009A7917"/>
    <w:rsid w:val="009B4EAA"/>
    <w:rsid w:val="009B500D"/>
    <w:rsid w:val="009B58A4"/>
    <w:rsid w:val="009C0592"/>
    <w:rsid w:val="009C0F05"/>
    <w:rsid w:val="009C1433"/>
    <w:rsid w:val="009C1532"/>
    <w:rsid w:val="009C15F1"/>
    <w:rsid w:val="009C301D"/>
    <w:rsid w:val="009C3E58"/>
    <w:rsid w:val="009C44FB"/>
    <w:rsid w:val="009C7432"/>
    <w:rsid w:val="009D0678"/>
    <w:rsid w:val="009D27A7"/>
    <w:rsid w:val="009D45C4"/>
    <w:rsid w:val="009D74BA"/>
    <w:rsid w:val="009D785E"/>
    <w:rsid w:val="009D7AC5"/>
    <w:rsid w:val="009E0CA4"/>
    <w:rsid w:val="009E2AD5"/>
    <w:rsid w:val="009E4532"/>
    <w:rsid w:val="009E4D69"/>
    <w:rsid w:val="009F0E14"/>
    <w:rsid w:val="009F24D1"/>
    <w:rsid w:val="009F37EF"/>
    <w:rsid w:val="009F60A6"/>
    <w:rsid w:val="009F6961"/>
    <w:rsid w:val="009F7796"/>
    <w:rsid w:val="00A01464"/>
    <w:rsid w:val="00A0191E"/>
    <w:rsid w:val="00A0232A"/>
    <w:rsid w:val="00A047AB"/>
    <w:rsid w:val="00A04817"/>
    <w:rsid w:val="00A07F43"/>
    <w:rsid w:val="00A11B56"/>
    <w:rsid w:val="00A12EA7"/>
    <w:rsid w:val="00A138FE"/>
    <w:rsid w:val="00A147A6"/>
    <w:rsid w:val="00A14A13"/>
    <w:rsid w:val="00A153D2"/>
    <w:rsid w:val="00A15B9E"/>
    <w:rsid w:val="00A178E3"/>
    <w:rsid w:val="00A231B8"/>
    <w:rsid w:val="00A23FFE"/>
    <w:rsid w:val="00A3135C"/>
    <w:rsid w:val="00A3211F"/>
    <w:rsid w:val="00A33C55"/>
    <w:rsid w:val="00A34381"/>
    <w:rsid w:val="00A34BEC"/>
    <w:rsid w:val="00A353FC"/>
    <w:rsid w:val="00A35ECF"/>
    <w:rsid w:val="00A40482"/>
    <w:rsid w:val="00A41BF8"/>
    <w:rsid w:val="00A440F8"/>
    <w:rsid w:val="00A443D0"/>
    <w:rsid w:val="00A4547C"/>
    <w:rsid w:val="00A46B76"/>
    <w:rsid w:val="00A474A7"/>
    <w:rsid w:val="00A510AD"/>
    <w:rsid w:val="00A51E61"/>
    <w:rsid w:val="00A531D7"/>
    <w:rsid w:val="00A53A43"/>
    <w:rsid w:val="00A565A5"/>
    <w:rsid w:val="00A64A87"/>
    <w:rsid w:val="00A65690"/>
    <w:rsid w:val="00A6579E"/>
    <w:rsid w:val="00A66CB1"/>
    <w:rsid w:val="00A678A2"/>
    <w:rsid w:val="00A67E2B"/>
    <w:rsid w:val="00A70D86"/>
    <w:rsid w:val="00A716A6"/>
    <w:rsid w:val="00A74CC7"/>
    <w:rsid w:val="00A77E45"/>
    <w:rsid w:val="00A802DE"/>
    <w:rsid w:val="00A80EF4"/>
    <w:rsid w:val="00A81DBB"/>
    <w:rsid w:val="00A84671"/>
    <w:rsid w:val="00A86A5B"/>
    <w:rsid w:val="00A921CA"/>
    <w:rsid w:val="00A954F8"/>
    <w:rsid w:val="00AA1228"/>
    <w:rsid w:val="00AA2120"/>
    <w:rsid w:val="00AA7B33"/>
    <w:rsid w:val="00AA7D76"/>
    <w:rsid w:val="00AB1036"/>
    <w:rsid w:val="00AB17E1"/>
    <w:rsid w:val="00AB1A9D"/>
    <w:rsid w:val="00AB2837"/>
    <w:rsid w:val="00AB31CF"/>
    <w:rsid w:val="00AB7E07"/>
    <w:rsid w:val="00AC4CAC"/>
    <w:rsid w:val="00AC7316"/>
    <w:rsid w:val="00AD3967"/>
    <w:rsid w:val="00AD5258"/>
    <w:rsid w:val="00AE2406"/>
    <w:rsid w:val="00AE327B"/>
    <w:rsid w:val="00AE440B"/>
    <w:rsid w:val="00AE5F12"/>
    <w:rsid w:val="00AF091C"/>
    <w:rsid w:val="00AF09E8"/>
    <w:rsid w:val="00AF1684"/>
    <w:rsid w:val="00AF2603"/>
    <w:rsid w:val="00AF33D5"/>
    <w:rsid w:val="00AF42C8"/>
    <w:rsid w:val="00AF4AFA"/>
    <w:rsid w:val="00AF668F"/>
    <w:rsid w:val="00AF68AB"/>
    <w:rsid w:val="00AF762D"/>
    <w:rsid w:val="00B00667"/>
    <w:rsid w:val="00B00ADE"/>
    <w:rsid w:val="00B00B12"/>
    <w:rsid w:val="00B00B14"/>
    <w:rsid w:val="00B01993"/>
    <w:rsid w:val="00B06BC4"/>
    <w:rsid w:val="00B11A11"/>
    <w:rsid w:val="00B12D0A"/>
    <w:rsid w:val="00B131A2"/>
    <w:rsid w:val="00B14441"/>
    <w:rsid w:val="00B1445E"/>
    <w:rsid w:val="00B179BC"/>
    <w:rsid w:val="00B207B2"/>
    <w:rsid w:val="00B26755"/>
    <w:rsid w:val="00B31DA8"/>
    <w:rsid w:val="00B31DDA"/>
    <w:rsid w:val="00B32B85"/>
    <w:rsid w:val="00B34751"/>
    <w:rsid w:val="00B34D7E"/>
    <w:rsid w:val="00B41ED9"/>
    <w:rsid w:val="00B44C89"/>
    <w:rsid w:val="00B47F83"/>
    <w:rsid w:val="00B50BA1"/>
    <w:rsid w:val="00B51FF5"/>
    <w:rsid w:val="00B53020"/>
    <w:rsid w:val="00B53D8B"/>
    <w:rsid w:val="00B577DC"/>
    <w:rsid w:val="00B62650"/>
    <w:rsid w:val="00B62DD1"/>
    <w:rsid w:val="00B6311E"/>
    <w:rsid w:val="00B66705"/>
    <w:rsid w:val="00B66F71"/>
    <w:rsid w:val="00B70983"/>
    <w:rsid w:val="00B72BD6"/>
    <w:rsid w:val="00B7301F"/>
    <w:rsid w:val="00B741C6"/>
    <w:rsid w:val="00B74FF3"/>
    <w:rsid w:val="00B7719F"/>
    <w:rsid w:val="00B7785D"/>
    <w:rsid w:val="00B805E9"/>
    <w:rsid w:val="00B83117"/>
    <w:rsid w:val="00B85024"/>
    <w:rsid w:val="00B93C24"/>
    <w:rsid w:val="00B949C6"/>
    <w:rsid w:val="00B9582B"/>
    <w:rsid w:val="00BA03F3"/>
    <w:rsid w:val="00BA15B6"/>
    <w:rsid w:val="00BA3682"/>
    <w:rsid w:val="00BA507F"/>
    <w:rsid w:val="00BA50D2"/>
    <w:rsid w:val="00BA78F8"/>
    <w:rsid w:val="00BB3DA3"/>
    <w:rsid w:val="00BB3FF1"/>
    <w:rsid w:val="00BB7A54"/>
    <w:rsid w:val="00BB7F99"/>
    <w:rsid w:val="00BC2DAE"/>
    <w:rsid w:val="00BC5811"/>
    <w:rsid w:val="00BC7302"/>
    <w:rsid w:val="00BD03C6"/>
    <w:rsid w:val="00BD1D00"/>
    <w:rsid w:val="00BD28C8"/>
    <w:rsid w:val="00BD3138"/>
    <w:rsid w:val="00BD4C76"/>
    <w:rsid w:val="00BD648C"/>
    <w:rsid w:val="00BE10AA"/>
    <w:rsid w:val="00BE317D"/>
    <w:rsid w:val="00BE33DC"/>
    <w:rsid w:val="00BE5386"/>
    <w:rsid w:val="00BE580C"/>
    <w:rsid w:val="00BE6516"/>
    <w:rsid w:val="00BF0AC8"/>
    <w:rsid w:val="00BF12D5"/>
    <w:rsid w:val="00BF3EAC"/>
    <w:rsid w:val="00BF7F02"/>
    <w:rsid w:val="00C0683C"/>
    <w:rsid w:val="00C10E07"/>
    <w:rsid w:val="00C12B17"/>
    <w:rsid w:val="00C12DB4"/>
    <w:rsid w:val="00C137D3"/>
    <w:rsid w:val="00C15159"/>
    <w:rsid w:val="00C15C62"/>
    <w:rsid w:val="00C16E7D"/>
    <w:rsid w:val="00C17439"/>
    <w:rsid w:val="00C17C20"/>
    <w:rsid w:val="00C204A1"/>
    <w:rsid w:val="00C20725"/>
    <w:rsid w:val="00C21B0A"/>
    <w:rsid w:val="00C22A87"/>
    <w:rsid w:val="00C265A8"/>
    <w:rsid w:val="00C316D3"/>
    <w:rsid w:val="00C3204F"/>
    <w:rsid w:val="00C33344"/>
    <w:rsid w:val="00C35D6B"/>
    <w:rsid w:val="00C36A15"/>
    <w:rsid w:val="00C43DFF"/>
    <w:rsid w:val="00C44378"/>
    <w:rsid w:val="00C44B25"/>
    <w:rsid w:val="00C45458"/>
    <w:rsid w:val="00C50903"/>
    <w:rsid w:val="00C50D76"/>
    <w:rsid w:val="00C51A9B"/>
    <w:rsid w:val="00C5246D"/>
    <w:rsid w:val="00C54211"/>
    <w:rsid w:val="00C54748"/>
    <w:rsid w:val="00C55173"/>
    <w:rsid w:val="00C670F7"/>
    <w:rsid w:val="00C677A1"/>
    <w:rsid w:val="00C70702"/>
    <w:rsid w:val="00C70D04"/>
    <w:rsid w:val="00C724AA"/>
    <w:rsid w:val="00C72B64"/>
    <w:rsid w:val="00C810CD"/>
    <w:rsid w:val="00C834E3"/>
    <w:rsid w:val="00C8355F"/>
    <w:rsid w:val="00C853E9"/>
    <w:rsid w:val="00C932EA"/>
    <w:rsid w:val="00C93BBA"/>
    <w:rsid w:val="00C97A88"/>
    <w:rsid w:val="00CA0BA3"/>
    <w:rsid w:val="00CA12C4"/>
    <w:rsid w:val="00CA1D24"/>
    <w:rsid w:val="00CA3A5B"/>
    <w:rsid w:val="00CA3FF7"/>
    <w:rsid w:val="00CA60FA"/>
    <w:rsid w:val="00CB3B05"/>
    <w:rsid w:val="00CB4AAB"/>
    <w:rsid w:val="00CB6837"/>
    <w:rsid w:val="00CC34E5"/>
    <w:rsid w:val="00CC35D9"/>
    <w:rsid w:val="00CC375C"/>
    <w:rsid w:val="00CC4299"/>
    <w:rsid w:val="00CC5425"/>
    <w:rsid w:val="00CD1D7F"/>
    <w:rsid w:val="00CD1DB1"/>
    <w:rsid w:val="00CD4927"/>
    <w:rsid w:val="00CD50BE"/>
    <w:rsid w:val="00CD547F"/>
    <w:rsid w:val="00CD754E"/>
    <w:rsid w:val="00CD7967"/>
    <w:rsid w:val="00CD79C0"/>
    <w:rsid w:val="00CE1849"/>
    <w:rsid w:val="00CE190C"/>
    <w:rsid w:val="00CE504B"/>
    <w:rsid w:val="00CE656C"/>
    <w:rsid w:val="00CF1034"/>
    <w:rsid w:val="00CF2E35"/>
    <w:rsid w:val="00CF3767"/>
    <w:rsid w:val="00CF5428"/>
    <w:rsid w:val="00CF7017"/>
    <w:rsid w:val="00D067A4"/>
    <w:rsid w:val="00D11216"/>
    <w:rsid w:val="00D12ADC"/>
    <w:rsid w:val="00D1540B"/>
    <w:rsid w:val="00D154A1"/>
    <w:rsid w:val="00D15A8A"/>
    <w:rsid w:val="00D161C5"/>
    <w:rsid w:val="00D17602"/>
    <w:rsid w:val="00D22094"/>
    <w:rsid w:val="00D2215D"/>
    <w:rsid w:val="00D22282"/>
    <w:rsid w:val="00D259C8"/>
    <w:rsid w:val="00D26F65"/>
    <w:rsid w:val="00D2748C"/>
    <w:rsid w:val="00D276B0"/>
    <w:rsid w:val="00D30394"/>
    <w:rsid w:val="00D30D12"/>
    <w:rsid w:val="00D33D9A"/>
    <w:rsid w:val="00D3531E"/>
    <w:rsid w:val="00D36017"/>
    <w:rsid w:val="00D3667A"/>
    <w:rsid w:val="00D4171D"/>
    <w:rsid w:val="00D42969"/>
    <w:rsid w:val="00D4780D"/>
    <w:rsid w:val="00D5164D"/>
    <w:rsid w:val="00D522A5"/>
    <w:rsid w:val="00D56142"/>
    <w:rsid w:val="00D603D3"/>
    <w:rsid w:val="00D60892"/>
    <w:rsid w:val="00D61292"/>
    <w:rsid w:val="00D65AE7"/>
    <w:rsid w:val="00D666C2"/>
    <w:rsid w:val="00D67056"/>
    <w:rsid w:val="00D679D1"/>
    <w:rsid w:val="00D709E0"/>
    <w:rsid w:val="00D7276D"/>
    <w:rsid w:val="00D76A2A"/>
    <w:rsid w:val="00D80376"/>
    <w:rsid w:val="00D847AB"/>
    <w:rsid w:val="00D853E8"/>
    <w:rsid w:val="00D92B97"/>
    <w:rsid w:val="00D93757"/>
    <w:rsid w:val="00D956CE"/>
    <w:rsid w:val="00D96776"/>
    <w:rsid w:val="00D9712D"/>
    <w:rsid w:val="00D97ABB"/>
    <w:rsid w:val="00DA2449"/>
    <w:rsid w:val="00DA416F"/>
    <w:rsid w:val="00DA49BD"/>
    <w:rsid w:val="00DA571A"/>
    <w:rsid w:val="00DA70A6"/>
    <w:rsid w:val="00DB4418"/>
    <w:rsid w:val="00DB50F4"/>
    <w:rsid w:val="00DB59B7"/>
    <w:rsid w:val="00DB6A33"/>
    <w:rsid w:val="00DB7EE0"/>
    <w:rsid w:val="00DC04EC"/>
    <w:rsid w:val="00DC091C"/>
    <w:rsid w:val="00DC1766"/>
    <w:rsid w:val="00DC269D"/>
    <w:rsid w:val="00DC3DF2"/>
    <w:rsid w:val="00DC4476"/>
    <w:rsid w:val="00DD0851"/>
    <w:rsid w:val="00DD0C3E"/>
    <w:rsid w:val="00DD1802"/>
    <w:rsid w:val="00DD2006"/>
    <w:rsid w:val="00DD2B28"/>
    <w:rsid w:val="00DD3E1D"/>
    <w:rsid w:val="00DD4A43"/>
    <w:rsid w:val="00DD5657"/>
    <w:rsid w:val="00DD66C3"/>
    <w:rsid w:val="00DE5755"/>
    <w:rsid w:val="00DF2E4B"/>
    <w:rsid w:val="00DF401B"/>
    <w:rsid w:val="00DF465D"/>
    <w:rsid w:val="00DF557D"/>
    <w:rsid w:val="00DF5841"/>
    <w:rsid w:val="00DF6319"/>
    <w:rsid w:val="00E004F0"/>
    <w:rsid w:val="00E00FFD"/>
    <w:rsid w:val="00E047B2"/>
    <w:rsid w:val="00E05518"/>
    <w:rsid w:val="00E13534"/>
    <w:rsid w:val="00E137BB"/>
    <w:rsid w:val="00E14D6E"/>
    <w:rsid w:val="00E159F9"/>
    <w:rsid w:val="00E176B6"/>
    <w:rsid w:val="00E20ADB"/>
    <w:rsid w:val="00E21C0D"/>
    <w:rsid w:val="00E274FD"/>
    <w:rsid w:val="00E3002D"/>
    <w:rsid w:val="00E35ADB"/>
    <w:rsid w:val="00E368FF"/>
    <w:rsid w:val="00E372F7"/>
    <w:rsid w:val="00E37B8D"/>
    <w:rsid w:val="00E42532"/>
    <w:rsid w:val="00E45EA8"/>
    <w:rsid w:val="00E46505"/>
    <w:rsid w:val="00E465BF"/>
    <w:rsid w:val="00E50D73"/>
    <w:rsid w:val="00E5312A"/>
    <w:rsid w:val="00E54E27"/>
    <w:rsid w:val="00E5676B"/>
    <w:rsid w:val="00E567F3"/>
    <w:rsid w:val="00E56D5E"/>
    <w:rsid w:val="00E60D57"/>
    <w:rsid w:val="00E60E2F"/>
    <w:rsid w:val="00E61DE9"/>
    <w:rsid w:val="00E62AA6"/>
    <w:rsid w:val="00E64BEF"/>
    <w:rsid w:val="00E671A8"/>
    <w:rsid w:val="00E70904"/>
    <w:rsid w:val="00E74AFE"/>
    <w:rsid w:val="00E7567B"/>
    <w:rsid w:val="00E76818"/>
    <w:rsid w:val="00E76BE2"/>
    <w:rsid w:val="00E85C22"/>
    <w:rsid w:val="00E91625"/>
    <w:rsid w:val="00E96A5E"/>
    <w:rsid w:val="00E975F0"/>
    <w:rsid w:val="00EA0108"/>
    <w:rsid w:val="00EA09C6"/>
    <w:rsid w:val="00EA3149"/>
    <w:rsid w:val="00EA514A"/>
    <w:rsid w:val="00EA79E1"/>
    <w:rsid w:val="00EB1320"/>
    <w:rsid w:val="00EB260B"/>
    <w:rsid w:val="00EB2923"/>
    <w:rsid w:val="00EB4B88"/>
    <w:rsid w:val="00EB6DD6"/>
    <w:rsid w:val="00EB7BE4"/>
    <w:rsid w:val="00EC2AAE"/>
    <w:rsid w:val="00EC38A8"/>
    <w:rsid w:val="00EC528D"/>
    <w:rsid w:val="00EC643D"/>
    <w:rsid w:val="00EC678A"/>
    <w:rsid w:val="00EC7BAB"/>
    <w:rsid w:val="00EE07F6"/>
    <w:rsid w:val="00EE12BB"/>
    <w:rsid w:val="00EE1B3D"/>
    <w:rsid w:val="00EE1E20"/>
    <w:rsid w:val="00EE3584"/>
    <w:rsid w:val="00EE5C80"/>
    <w:rsid w:val="00EE772E"/>
    <w:rsid w:val="00EE7AA6"/>
    <w:rsid w:val="00EF081D"/>
    <w:rsid w:val="00EF35E6"/>
    <w:rsid w:val="00EF4D98"/>
    <w:rsid w:val="00EF7BCF"/>
    <w:rsid w:val="00F00E0B"/>
    <w:rsid w:val="00F02A1D"/>
    <w:rsid w:val="00F06A26"/>
    <w:rsid w:val="00F074CD"/>
    <w:rsid w:val="00F100C7"/>
    <w:rsid w:val="00F10427"/>
    <w:rsid w:val="00F10C91"/>
    <w:rsid w:val="00F1272A"/>
    <w:rsid w:val="00F12ABC"/>
    <w:rsid w:val="00F12F2B"/>
    <w:rsid w:val="00F163E1"/>
    <w:rsid w:val="00F1756F"/>
    <w:rsid w:val="00F24236"/>
    <w:rsid w:val="00F24C59"/>
    <w:rsid w:val="00F271FE"/>
    <w:rsid w:val="00F329E2"/>
    <w:rsid w:val="00F35687"/>
    <w:rsid w:val="00F37A93"/>
    <w:rsid w:val="00F4479B"/>
    <w:rsid w:val="00F47937"/>
    <w:rsid w:val="00F5086F"/>
    <w:rsid w:val="00F53454"/>
    <w:rsid w:val="00F535CD"/>
    <w:rsid w:val="00F54EDC"/>
    <w:rsid w:val="00F64487"/>
    <w:rsid w:val="00F658FE"/>
    <w:rsid w:val="00F703B6"/>
    <w:rsid w:val="00F709AB"/>
    <w:rsid w:val="00F711EA"/>
    <w:rsid w:val="00F738FF"/>
    <w:rsid w:val="00F73A8C"/>
    <w:rsid w:val="00F748A7"/>
    <w:rsid w:val="00F76D08"/>
    <w:rsid w:val="00F76FD1"/>
    <w:rsid w:val="00F8118F"/>
    <w:rsid w:val="00F81221"/>
    <w:rsid w:val="00F83AB5"/>
    <w:rsid w:val="00F90644"/>
    <w:rsid w:val="00F910DF"/>
    <w:rsid w:val="00F9247C"/>
    <w:rsid w:val="00F92581"/>
    <w:rsid w:val="00F946B0"/>
    <w:rsid w:val="00F9548B"/>
    <w:rsid w:val="00F956B6"/>
    <w:rsid w:val="00F962D7"/>
    <w:rsid w:val="00FA064D"/>
    <w:rsid w:val="00FA12EF"/>
    <w:rsid w:val="00FB032F"/>
    <w:rsid w:val="00FB18F3"/>
    <w:rsid w:val="00FB3B2A"/>
    <w:rsid w:val="00FB4216"/>
    <w:rsid w:val="00FB5233"/>
    <w:rsid w:val="00FB6E14"/>
    <w:rsid w:val="00FC0610"/>
    <w:rsid w:val="00FC10CC"/>
    <w:rsid w:val="00FC36A3"/>
    <w:rsid w:val="00FC5F02"/>
    <w:rsid w:val="00FC6EEB"/>
    <w:rsid w:val="00FD5C47"/>
    <w:rsid w:val="00FD5CF3"/>
    <w:rsid w:val="00FD7A57"/>
    <w:rsid w:val="00FE167D"/>
    <w:rsid w:val="00FE3374"/>
    <w:rsid w:val="00FE3640"/>
    <w:rsid w:val="00FF08AD"/>
    <w:rsid w:val="00FF09D6"/>
    <w:rsid w:val="00FF2C48"/>
    <w:rsid w:val="00FF2DA3"/>
    <w:rsid w:val="00FF7D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v:stroke endarrow="block"/>
    </o:shapedefaults>
    <o:shapelayout v:ext="edit">
      <o:idmap v:ext="edit" data="1"/>
    </o:shapelayout>
  </w:shapeDefaults>
  <w:decimalSymbol w:val="."/>
  <w:listSeparator w:val=","/>
  <w14:docId w14:val="1804A08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0F7D7D"/>
    <w:rPr>
      <w:sz w:val="24"/>
      <w:szCs w:val="24"/>
      <w:lang w:eastAsia="zh-CN"/>
    </w:rPr>
  </w:style>
  <w:style w:type="paragraph" w:styleId="Heading1">
    <w:name w:val="heading 1"/>
    <w:basedOn w:val="Normal"/>
    <w:next w:val="Normal"/>
    <w:link w:val="Heading1Char"/>
    <w:qFormat/>
    <w:rsid w:val="006E54FD"/>
    <w:pPr>
      <w:keepNext/>
      <w:spacing w:before="240" w:after="60"/>
      <w:outlineLvl w:val="0"/>
    </w:pPr>
    <w:rPr>
      <w:rFonts w:ascii="Cambria" w:eastAsia="Times New Roman" w:hAnsi="Cambria"/>
      <w:b/>
      <w:bCs/>
      <w:kern w:val="32"/>
      <w:sz w:val="36"/>
      <w:szCs w:val="32"/>
    </w:rPr>
  </w:style>
  <w:style w:type="paragraph" w:styleId="Heading2">
    <w:name w:val="heading 2"/>
    <w:basedOn w:val="Normal"/>
    <w:next w:val="Normal"/>
    <w:link w:val="Heading2Char"/>
    <w:qFormat/>
    <w:rsid w:val="006E54FD"/>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qFormat/>
    <w:rsid w:val="006E54FD"/>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qFormat/>
    <w:rsid w:val="006E54FD"/>
    <w:pPr>
      <w:keepNext/>
      <w:spacing w:before="240" w:after="60"/>
      <w:outlineLvl w:val="3"/>
    </w:pPr>
    <w:rPr>
      <w:rFonts w:ascii="Calibri" w:eastAsia="Times New Roman" w:hAnsi="Calibri"/>
      <w:b/>
      <w:bCs/>
      <w:sz w:val="32"/>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FB6E14"/>
    <w:rPr>
      <w:rFonts w:ascii="Tahoma" w:hAnsi="Tahoma" w:cs="Tahoma"/>
      <w:sz w:val="16"/>
      <w:szCs w:val="16"/>
    </w:rPr>
  </w:style>
  <w:style w:type="character" w:styleId="CommentReference">
    <w:name w:val="annotation reference"/>
    <w:semiHidden/>
    <w:rsid w:val="00FB6E14"/>
    <w:rPr>
      <w:sz w:val="16"/>
      <w:szCs w:val="16"/>
    </w:rPr>
  </w:style>
  <w:style w:type="paragraph" w:styleId="CommentText">
    <w:name w:val="annotation text"/>
    <w:basedOn w:val="Normal"/>
    <w:semiHidden/>
    <w:rsid w:val="00FB6E14"/>
    <w:rPr>
      <w:sz w:val="20"/>
      <w:szCs w:val="20"/>
    </w:rPr>
  </w:style>
  <w:style w:type="paragraph" w:styleId="CommentSubject">
    <w:name w:val="annotation subject"/>
    <w:basedOn w:val="CommentText"/>
    <w:next w:val="CommentText"/>
    <w:semiHidden/>
    <w:rsid w:val="00FB6E14"/>
    <w:rPr>
      <w:b/>
      <w:bCs/>
    </w:rPr>
  </w:style>
  <w:style w:type="paragraph" w:styleId="Footer">
    <w:name w:val="footer"/>
    <w:basedOn w:val="Normal"/>
    <w:rsid w:val="001F293D"/>
    <w:pPr>
      <w:tabs>
        <w:tab w:val="center" w:pos="4320"/>
        <w:tab w:val="right" w:pos="8640"/>
      </w:tabs>
    </w:pPr>
  </w:style>
  <w:style w:type="character" w:styleId="PageNumber">
    <w:name w:val="page number"/>
    <w:basedOn w:val="DefaultParagraphFont"/>
    <w:rsid w:val="001F293D"/>
  </w:style>
  <w:style w:type="character" w:customStyle="1" w:styleId="Heading1Char">
    <w:name w:val="Heading 1 Char"/>
    <w:link w:val="Heading1"/>
    <w:rsid w:val="006E54FD"/>
    <w:rPr>
      <w:rFonts w:ascii="Cambria" w:eastAsia="Times New Roman" w:hAnsi="Cambria" w:cs="Times New Roman"/>
      <w:b/>
      <w:bCs/>
      <w:kern w:val="32"/>
      <w:sz w:val="36"/>
      <w:szCs w:val="32"/>
      <w:lang w:eastAsia="zh-CN"/>
    </w:rPr>
  </w:style>
  <w:style w:type="character" w:customStyle="1" w:styleId="Heading3Char">
    <w:name w:val="Heading 3 Char"/>
    <w:link w:val="Heading3"/>
    <w:rsid w:val="006E54FD"/>
    <w:rPr>
      <w:rFonts w:ascii="Cambria" w:eastAsia="Times New Roman" w:hAnsi="Cambria" w:cs="Times New Roman"/>
      <w:b/>
      <w:bCs/>
      <w:sz w:val="26"/>
      <w:szCs w:val="26"/>
      <w:lang w:eastAsia="zh-CN"/>
    </w:rPr>
  </w:style>
  <w:style w:type="character" w:customStyle="1" w:styleId="Heading2Char">
    <w:name w:val="Heading 2 Char"/>
    <w:link w:val="Heading2"/>
    <w:rsid w:val="006E54FD"/>
    <w:rPr>
      <w:rFonts w:ascii="Cambria" w:eastAsia="Times New Roman" w:hAnsi="Cambria" w:cs="Times New Roman"/>
      <w:b/>
      <w:bCs/>
      <w:i/>
      <w:iCs/>
      <w:sz w:val="28"/>
      <w:szCs w:val="28"/>
      <w:lang w:eastAsia="zh-CN"/>
    </w:rPr>
  </w:style>
  <w:style w:type="character" w:customStyle="1" w:styleId="Heading4Char">
    <w:name w:val="Heading 4 Char"/>
    <w:link w:val="Heading4"/>
    <w:rsid w:val="006E54FD"/>
    <w:rPr>
      <w:rFonts w:ascii="Calibri" w:eastAsia="Times New Roman" w:hAnsi="Calibri" w:cs="Times New Roman"/>
      <w:b/>
      <w:bCs/>
      <w:sz w:val="32"/>
      <w:szCs w:val="28"/>
      <w:u w:val="single"/>
      <w:lang w:eastAsia="zh-CN"/>
    </w:rPr>
  </w:style>
  <w:style w:type="paragraph" w:styleId="Revision">
    <w:name w:val="Revision"/>
    <w:hidden/>
    <w:uiPriority w:val="99"/>
    <w:semiHidden/>
    <w:rsid w:val="007976E4"/>
    <w:rPr>
      <w:sz w:val="24"/>
      <w:szCs w:val="24"/>
      <w:lang w:eastAsia="zh-CN"/>
    </w:rPr>
  </w:style>
  <w:style w:type="character" w:styleId="Hyperlink">
    <w:name w:val="Hyperlink"/>
    <w:rsid w:val="006C13F4"/>
    <w:rPr>
      <w:color w:val="0000FF"/>
      <w:u w:val="single"/>
    </w:rPr>
  </w:style>
  <w:style w:type="paragraph" w:styleId="DocumentMap">
    <w:name w:val="Document Map"/>
    <w:basedOn w:val="Normal"/>
    <w:link w:val="DocumentMapChar"/>
    <w:rsid w:val="00650FDB"/>
    <w:rPr>
      <w:rFonts w:ascii="Tahoma" w:hAnsi="Tahoma"/>
      <w:sz w:val="16"/>
      <w:szCs w:val="16"/>
    </w:rPr>
  </w:style>
  <w:style w:type="character" w:customStyle="1" w:styleId="DocumentMapChar">
    <w:name w:val="Document Map Char"/>
    <w:link w:val="DocumentMap"/>
    <w:rsid w:val="00650FDB"/>
    <w:rPr>
      <w:rFonts w:ascii="Tahoma" w:hAnsi="Tahoma" w:cs="Tahoma"/>
      <w:sz w:val="16"/>
      <w:szCs w:val="16"/>
      <w:lang w:eastAsia="zh-CN"/>
    </w:rPr>
  </w:style>
  <w:style w:type="character" w:styleId="Emphasis">
    <w:name w:val="Emphasis"/>
    <w:qFormat/>
    <w:rsid w:val="00207F73"/>
    <w:rPr>
      <w:i/>
      <w:iCs/>
    </w:rPr>
  </w:style>
  <w:style w:type="paragraph" w:styleId="Header">
    <w:name w:val="header"/>
    <w:basedOn w:val="Normal"/>
    <w:link w:val="HeaderChar"/>
    <w:rsid w:val="00B7785D"/>
    <w:pPr>
      <w:tabs>
        <w:tab w:val="center" w:pos="4680"/>
        <w:tab w:val="right" w:pos="9360"/>
      </w:tabs>
    </w:pPr>
  </w:style>
  <w:style w:type="character" w:customStyle="1" w:styleId="HeaderChar">
    <w:name w:val="Header Char"/>
    <w:link w:val="Header"/>
    <w:rsid w:val="00B7785D"/>
    <w:rPr>
      <w:sz w:val="24"/>
      <w:szCs w:val="24"/>
      <w:lang w:eastAsia="zh-CN"/>
    </w:rPr>
  </w:style>
  <w:style w:type="paragraph" w:styleId="NoSpacing">
    <w:name w:val="No Spacing"/>
    <w:uiPriority w:val="1"/>
    <w:qFormat/>
    <w:rsid w:val="00981FDE"/>
    <w:rPr>
      <w:rFonts w:ascii="Calibri" w:eastAsia="Calibri" w:hAnsi="Calibri"/>
      <w:sz w:val="22"/>
      <w:szCs w:val="22"/>
    </w:rPr>
  </w:style>
  <w:style w:type="character" w:styleId="Strong">
    <w:name w:val="Strong"/>
    <w:qFormat/>
    <w:rsid w:val="00F12F2B"/>
    <w:rPr>
      <w:b/>
      <w:bCs/>
    </w:rPr>
  </w:style>
  <w:style w:type="character" w:styleId="PlaceholderText">
    <w:name w:val="Placeholder Text"/>
    <w:basedOn w:val="DefaultParagraphFont"/>
    <w:uiPriority w:val="99"/>
    <w:semiHidden/>
    <w:rsid w:val="00341899"/>
    <w:rPr>
      <w:color w:val="808080"/>
    </w:rPr>
  </w:style>
  <w:style w:type="character" w:styleId="FollowedHyperlink">
    <w:name w:val="FollowedHyperlink"/>
    <w:basedOn w:val="DefaultParagraphFont"/>
    <w:rsid w:val="0094463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7819203">
      <w:bodyDiv w:val="1"/>
      <w:marLeft w:val="0"/>
      <w:marRight w:val="0"/>
      <w:marTop w:val="0"/>
      <w:marBottom w:val="0"/>
      <w:divBdr>
        <w:top w:val="none" w:sz="0" w:space="0" w:color="auto"/>
        <w:left w:val="none" w:sz="0" w:space="0" w:color="auto"/>
        <w:bottom w:val="none" w:sz="0" w:space="0" w:color="auto"/>
        <w:right w:val="none" w:sz="0" w:space="0" w:color="auto"/>
      </w:divBdr>
    </w:div>
    <w:div w:id="530269210">
      <w:bodyDiv w:val="1"/>
      <w:marLeft w:val="0"/>
      <w:marRight w:val="0"/>
      <w:marTop w:val="0"/>
      <w:marBottom w:val="0"/>
      <w:divBdr>
        <w:top w:val="none" w:sz="0" w:space="0" w:color="auto"/>
        <w:left w:val="none" w:sz="0" w:space="0" w:color="auto"/>
        <w:bottom w:val="none" w:sz="0" w:space="0" w:color="auto"/>
        <w:right w:val="none" w:sz="0" w:space="0" w:color="auto"/>
      </w:divBdr>
    </w:div>
    <w:div w:id="1042707143">
      <w:bodyDiv w:val="1"/>
      <w:marLeft w:val="0"/>
      <w:marRight w:val="0"/>
      <w:marTop w:val="0"/>
      <w:marBottom w:val="0"/>
      <w:divBdr>
        <w:top w:val="none" w:sz="0" w:space="0" w:color="auto"/>
        <w:left w:val="none" w:sz="0" w:space="0" w:color="auto"/>
        <w:bottom w:val="none" w:sz="0" w:space="0" w:color="auto"/>
        <w:right w:val="none" w:sz="0" w:space="0" w:color="auto"/>
      </w:divBdr>
      <w:divsChild>
        <w:div w:id="254637110">
          <w:marLeft w:val="0"/>
          <w:marRight w:val="0"/>
          <w:marTop w:val="0"/>
          <w:marBottom w:val="0"/>
          <w:divBdr>
            <w:top w:val="none" w:sz="0" w:space="0" w:color="auto"/>
            <w:left w:val="none" w:sz="0" w:space="0" w:color="auto"/>
            <w:bottom w:val="none" w:sz="0" w:space="0" w:color="auto"/>
            <w:right w:val="none" w:sz="0" w:space="0" w:color="auto"/>
          </w:divBdr>
        </w:div>
        <w:div w:id="419567074">
          <w:marLeft w:val="0"/>
          <w:marRight w:val="0"/>
          <w:marTop w:val="0"/>
          <w:marBottom w:val="0"/>
          <w:divBdr>
            <w:top w:val="none" w:sz="0" w:space="0" w:color="auto"/>
            <w:left w:val="none" w:sz="0" w:space="0" w:color="auto"/>
            <w:bottom w:val="none" w:sz="0" w:space="0" w:color="auto"/>
            <w:right w:val="none" w:sz="0" w:space="0" w:color="auto"/>
          </w:divBdr>
        </w:div>
        <w:div w:id="514149331">
          <w:marLeft w:val="0"/>
          <w:marRight w:val="0"/>
          <w:marTop w:val="0"/>
          <w:marBottom w:val="0"/>
          <w:divBdr>
            <w:top w:val="none" w:sz="0" w:space="0" w:color="auto"/>
            <w:left w:val="none" w:sz="0" w:space="0" w:color="auto"/>
            <w:bottom w:val="none" w:sz="0" w:space="0" w:color="auto"/>
            <w:right w:val="none" w:sz="0" w:space="0" w:color="auto"/>
          </w:divBdr>
        </w:div>
        <w:div w:id="932398663">
          <w:marLeft w:val="0"/>
          <w:marRight w:val="0"/>
          <w:marTop w:val="0"/>
          <w:marBottom w:val="0"/>
          <w:divBdr>
            <w:top w:val="none" w:sz="0" w:space="0" w:color="auto"/>
            <w:left w:val="none" w:sz="0" w:space="0" w:color="auto"/>
            <w:bottom w:val="none" w:sz="0" w:space="0" w:color="auto"/>
            <w:right w:val="none" w:sz="0" w:space="0" w:color="auto"/>
          </w:divBdr>
        </w:div>
        <w:div w:id="1805082879">
          <w:marLeft w:val="0"/>
          <w:marRight w:val="0"/>
          <w:marTop w:val="0"/>
          <w:marBottom w:val="0"/>
          <w:divBdr>
            <w:top w:val="none" w:sz="0" w:space="0" w:color="auto"/>
            <w:left w:val="none" w:sz="0" w:space="0" w:color="auto"/>
            <w:bottom w:val="none" w:sz="0" w:space="0" w:color="auto"/>
            <w:right w:val="none" w:sz="0" w:space="0" w:color="auto"/>
          </w:divBdr>
        </w:div>
      </w:divsChild>
    </w:div>
    <w:div w:id="1740904493">
      <w:bodyDiv w:val="1"/>
      <w:marLeft w:val="0"/>
      <w:marRight w:val="0"/>
      <w:marTop w:val="0"/>
      <w:marBottom w:val="0"/>
      <w:divBdr>
        <w:top w:val="none" w:sz="0" w:space="0" w:color="auto"/>
        <w:left w:val="none" w:sz="0" w:space="0" w:color="auto"/>
        <w:bottom w:val="none" w:sz="0" w:space="0" w:color="auto"/>
        <w:right w:val="none" w:sz="0" w:space="0" w:color="auto"/>
      </w:divBdr>
    </w:div>
    <w:div w:id="2118985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83.png"/><Relationship Id="rId107" Type="http://schemas.openxmlformats.org/officeDocument/2006/relationships/image" Target="media/image84.png"/><Relationship Id="rId108" Type="http://schemas.openxmlformats.org/officeDocument/2006/relationships/image" Target="media/image85.png"/><Relationship Id="rId109" Type="http://schemas.openxmlformats.org/officeDocument/2006/relationships/image" Target="media/image86.png"/><Relationship Id="rId345" Type="http://schemas.openxmlformats.org/officeDocument/2006/relationships/footer" Target="footer6.xml"/><Relationship Id="rId346" Type="http://schemas.openxmlformats.org/officeDocument/2006/relationships/footer" Target="footer7.xml"/><Relationship Id="rId347" Type="http://schemas.openxmlformats.org/officeDocument/2006/relationships/header" Target="header9.xml"/><Relationship Id="rId348" Type="http://schemas.openxmlformats.org/officeDocument/2006/relationships/fontTable" Target="fontTable.xml"/><Relationship Id="rId349" Type="http://schemas.openxmlformats.org/officeDocument/2006/relationships/theme" Target="theme/theme1.xml"/><Relationship Id="rId70" Type="http://schemas.openxmlformats.org/officeDocument/2006/relationships/image" Target="media/image47.png"/><Relationship Id="rId71" Type="http://schemas.openxmlformats.org/officeDocument/2006/relationships/image" Target="media/image48.png"/><Relationship Id="rId72" Type="http://schemas.openxmlformats.org/officeDocument/2006/relationships/image" Target="media/image49.png"/><Relationship Id="rId73" Type="http://schemas.openxmlformats.org/officeDocument/2006/relationships/image" Target="media/image50.png"/><Relationship Id="rId74" Type="http://schemas.openxmlformats.org/officeDocument/2006/relationships/image" Target="media/image51.png"/><Relationship Id="rId75" Type="http://schemas.openxmlformats.org/officeDocument/2006/relationships/image" Target="media/image52.png"/><Relationship Id="rId76" Type="http://schemas.openxmlformats.org/officeDocument/2006/relationships/image" Target="media/image53.png"/><Relationship Id="rId77" Type="http://schemas.openxmlformats.org/officeDocument/2006/relationships/image" Target="media/image54.png"/><Relationship Id="rId78" Type="http://schemas.openxmlformats.org/officeDocument/2006/relationships/image" Target="media/image55.png"/><Relationship Id="rId79" Type="http://schemas.openxmlformats.org/officeDocument/2006/relationships/image" Target="media/image56.png"/><Relationship Id="rId170" Type="http://schemas.openxmlformats.org/officeDocument/2006/relationships/image" Target="media/image147.png"/><Relationship Id="rId171" Type="http://schemas.openxmlformats.org/officeDocument/2006/relationships/image" Target="media/image148.png"/><Relationship Id="rId172" Type="http://schemas.openxmlformats.org/officeDocument/2006/relationships/image" Target="media/image149.png"/><Relationship Id="rId173" Type="http://schemas.openxmlformats.org/officeDocument/2006/relationships/image" Target="media/image150.png"/><Relationship Id="rId174" Type="http://schemas.openxmlformats.org/officeDocument/2006/relationships/image" Target="media/image151.png"/><Relationship Id="rId175" Type="http://schemas.openxmlformats.org/officeDocument/2006/relationships/image" Target="media/image152.png"/><Relationship Id="rId176" Type="http://schemas.openxmlformats.org/officeDocument/2006/relationships/image" Target="media/image153.png"/><Relationship Id="rId177" Type="http://schemas.openxmlformats.org/officeDocument/2006/relationships/image" Target="media/image154.png"/><Relationship Id="rId178" Type="http://schemas.openxmlformats.org/officeDocument/2006/relationships/image" Target="media/image155.png"/><Relationship Id="rId179" Type="http://schemas.openxmlformats.org/officeDocument/2006/relationships/image" Target="media/image156.png"/><Relationship Id="rId260" Type="http://schemas.openxmlformats.org/officeDocument/2006/relationships/image" Target="media/image237.png"/><Relationship Id="rId10" Type="http://schemas.openxmlformats.org/officeDocument/2006/relationships/hyperlink" Target="http://internal.psychology.illinois.edu/labs/DecisionMakingLab/qtest/Software" TargetMode="External"/><Relationship Id="rId11" Type="http://schemas.openxmlformats.org/officeDocument/2006/relationships/hyperlink" Target="http://internal.psychology.illinois.edu/labs/DecisionMakingLab/qtest/Files" TargetMode="External"/><Relationship Id="rId12" Type="http://schemas.openxmlformats.org/officeDocument/2006/relationships/hyperlink" Target="http://internal.psychology.illinois.edu/labs/DecisionMakingLab/qtest/Tutorial/" TargetMode="External"/><Relationship Id="rId13" Type="http://schemas.openxmlformats.org/officeDocument/2006/relationships/image" Target="media/image1.png"/><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61" Type="http://schemas.openxmlformats.org/officeDocument/2006/relationships/image" Target="media/image238.png"/><Relationship Id="rId262" Type="http://schemas.openxmlformats.org/officeDocument/2006/relationships/image" Target="media/image239.png"/><Relationship Id="rId263" Type="http://schemas.openxmlformats.org/officeDocument/2006/relationships/image" Target="media/image240.png"/><Relationship Id="rId264" Type="http://schemas.openxmlformats.org/officeDocument/2006/relationships/image" Target="media/image241.png"/><Relationship Id="rId110" Type="http://schemas.openxmlformats.org/officeDocument/2006/relationships/image" Target="media/image87.png"/><Relationship Id="rId111" Type="http://schemas.openxmlformats.org/officeDocument/2006/relationships/image" Target="media/image88.png"/><Relationship Id="rId112" Type="http://schemas.openxmlformats.org/officeDocument/2006/relationships/image" Target="media/image89.png"/><Relationship Id="rId113" Type="http://schemas.openxmlformats.org/officeDocument/2006/relationships/image" Target="media/image90.png"/><Relationship Id="rId114" Type="http://schemas.openxmlformats.org/officeDocument/2006/relationships/image" Target="media/image91.png"/><Relationship Id="rId115" Type="http://schemas.openxmlformats.org/officeDocument/2006/relationships/image" Target="media/image92.png"/><Relationship Id="rId116" Type="http://schemas.openxmlformats.org/officeDocument/2006/relationships/image" Target="media/image93.png"/><Relationship Id="rId117" Type="http://schemas.openxmlformats.org/officeDocument/2006/relationships/image" Target="media/image94.png"/><Relationship Id="rId118" Type="http://schemas.openxmlformats.org/officeDocument/2006/relationships/image" Target="media/image95.png"/><Relationship Id="rId119" Type="http://schemas.openxmlformats.org/officeDocument/2006/relationships/image" Target="media/image96.png"/><Relationship Id="rId200" Type="http://schemas.openxmlformats.org/officeDocument/2006/relationships/image" Target="media/image177.png"/><Relationship Id="rId201" Type="http://schemas.openxmlformats.org/officeDocument/2006/relationships/image" Target="media/image178.png"/><Relationship Id="rId202" Type="http://schemas.openxmlformats.org/officeDocument/2006/relationships/image" Target="media/image179.png"/><Relationship Id="rId203" Type="http://schemas.openxmlformats.org/officeDocument/2006/relationships/image" Target="media/image180.png"/><Relationship Id="rId204" Type="http://schemas.openxmlformats.org/officeDocument/2006/relationships/image" Target="media/image181.png"/><Relationship Id="rId205" Type="http://schemas.openxmlformats.org/officeDocument/2006/relationships/image" Target="media/image182.png"/><Relationship Id="rId206" Type="http://schemas.openxmlformats.org/officeDocument/2006/relationships/image" Target="media/image183.png"/><Relationship Id="rId207" Type="http://schemas.openxmlformats.org/officeDocument/2006/relationships/image" Target="media/image184.png"/><Relationship Id="rId208" Type="http://schemas.openxmlformats.org/officeDocument/2006/relationships/image" Target="media/image185.png"/><Relationship Id="rId209" Type="http://schemas.openxmlformats.org/officeDocument/2006/relationships/image" Target="media/image186.png"/><Relationship Id="rId265" Type="http://schemas.openxmlformats.org/officeDocument/2006/relationships/image" Target="media/image242.png"/><Relationship Id="rId266" Type="http://schemas.openxmlformats.org/officeDocument/2006/relationships/image" Target="media/image243.png"/><Relationship Id="rId267" Type="http://schemas.openxmlformats.org/officeDocument/2006/relationships/image" Target="media/image244.png"/><Relationship Id="rId268" Type="http://schemas.openxmlformats.org/officeDocument/2006/relationships/image" Target="media/image245.png"/><Relationship Id="rId269" Type="http://schemas.openxmlformats.org/officeDocument/2006/relationships/image" Target="media/image24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labs.psychology.illinois.edu/DecisionMakingLab/qtest/Tutorial/" TargetMode="External"/><Relationship Id="rId9" Type="http://schemas.openxmlformats.org/officeDocument/2006/relationships/hyperlink" Target="http://internal.psychology.illinois.edu/labs/DecisionMakingLab/qtest/" TargetMode="External"/><Relationship Id="rId80" Type="http://schemas.openxmlformats.org/officeDocument/2006/relationships/image" Target="media/image57.png"/><Relationship Id="rId81" Type="http://schemas.openxmlformats.org/officeDocument/2006/relationships/image" Target="media/image58.png"/><Relationship Id="rId82" Type="http://schemas.openxmlformats.org/officeDocument/2006/relationships/image" Target="media/image59.png"/><Relationship Id="rId83" Type="http://schemas.openxmlformats.org/officeDocument/2006/relationships/image" Target="media/image60.png"/><Relationship Id="rId84" Type="http://schemas.openxmlformats.org/officeDocument/2006/relationships/image" Target="media/image61.png"/><Relationship Id="rId85" Type="http://schemas.openxmlformats.org/officeDocument/2006/relationships/image" Target="media/image62.png"/><Relationship Id="rId86" Type="http://schemas.openxmlformats.org/officeDocument/2006/relationships/image" Target="media/image63.png"/><Relationship Id="rId87" Type="http://schemas.openxmlformats.org/officeDocument/2006/relationships/image" Target="media/image64.png"/><Relationship Id="rId88" Type="http://schemas.openxmlformats.org/officeDocument/2006/relationships/image" Target="media/image65.png"/><Relationship Id="rId89" Type="http://schemas.openxmlformats.org/officeDocument/2006/relationships/image" Target="media/image66.png"/><Relationship Id="rId180" Type="http://schemas.openxmlformats.org/officeDocument/2006/relationships/image" Target="media/image157.png"/><Relationship Id="rId181" Type="http://schemas.openxmlformats.org/officeDocument/2006/relationships/image" Target="media/image158.png"/><Relationship Id="rId182" Type="http://schemas.openxmlformats.org/officeDocument/2006/relationships/image" Target="media/image159.png"/><Relationship Id="rId183" Type="http://schemas.openxmlformats.org/officeDocument/2006/relationships/image" Target="media/image160.png"/><Relationship Id="rId184" Type="http://schemas.openxmlformats.org/officeDocument/2006/relationships/image" Target="media/image161.png"/><Relationship Id="rId185" Type="http://schemas.openxmlformats.org/officeDocument/2006/relationships/image" Target="media/image162.png"/><Relationship Id="rId186" Type="http://schemas.openxmlformats.org/officeDocument/2006/relationships/image" Target="media/image163.png"/><Relationship Id="rId187" Type="http://schemas.openxmlformats.org/officeDocument/2006/relationships/image" Target="media/image164.png"/><Relationship Id="rId188" Type="http://schemas.openxmlformats.org/officeDocument/2006/relationships/image" Target="media/image165.png"/><Relationship Id="rId189" Type="http://schemas.openxmlformats.org/officeDocument/2006/relationships/image" Target="media/image166.png"/><Relationship Id="rId270" Type="http://schemas.openxmlformats.org/officeDocument/2006/relationships/image" Target="media/image24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271" Type="http://schemas.openxmlformats.org/officeDocument/2006/relationships/image" Target="media/image248.png"/><Relationship Id="rId272" Type="http://schemas.openxmlformats.org/officeDocument/2006/relationships/image" Target="media/image249.png"/><Relationship Id="rId273" Type="http://schemas.openxmlformats.org/officeDocument/2006/relationships/image" Target="media/image250.png"/><Relationship Id="rId274" Type="http://schemas.openxmlformats.org/officeDocument/2006/relationships/image" Target="media/image251.png"/><Relationship Id="rId120" Type="http://schemas.openxmlformats.org/officeDocument/2006/relationships/image" Target="media/image97.png"/><Relationship Id="rId121" Type="http://schemas.openxmlformats.org/officeDocument/2006/relationships/image" Target="media/image98.png"/><Relationship Id="rId122" Type="http://schemas.openxmlformats.org/officeDocument/2006/relationships/image" Target="media/image99.png"/><Relationship Id="rId123" Type="http://schemas.openxmlformats.org/officeDocument/2006/relationships/image" Target="media/image100.png"/><Relationship Id="rId124" Type="http://schemas.openxmlformats.org/officeDocument/2006/relationships/image" Target="media/image101.png"/><Relationship Id="rId125" Type="http://schemas.openxmlformats.org/officeDocument/2006/relationships/image" Target="media/image102.png"/><Relationship Id="rId126" Type="http://schemas.openxmlformats.org/officeDocument/2006/relationships/image" Target="media/image103.png"/><Relationship Id="rId127" Type="http://schemas.openxmlformats.org/officeDocument/2006/relationships/image" Target="media/image104.png"/><Relationship Id="rId128" Type="http://schemas.openxmlformats.org/officeDocument/2006/relationships/image" Target="media/image105.png"/><Relationship Id="rId129" Type="http://schemas.openxmlformats.org/officeDocument/2006/relationships/image" Target="media/image106.png"/><Relationship Id="rId210" Type="http://schemas.openxmlformats.org/officeDocument/2006/relationships/image" Target="media/image187.png"/><Relationship Id="rId211" Type="http://schemas.openxmlformats.org/officeDocument/2006/relationships/image" Target="media/image188.png"/><Relationship Id="rId212" Type="http://schemas.openxmlformats.org/officeDocument/2006/relationships/image" Target="media/image189.png"/><Relationship Id="rId213" Type="http://schemas.openxmlformats.org/officeDocument/2006/relationships/image" Target="media/image190.png"/><Relationship Id="rId214" Type="http://schemas.openxmlformats.org/officeDocument/2006/relationships/image" Target="media/image191.png"/><Relationship Id="rId215" Type="http://schemas.openxmlformats.org/officeDocument/2006/relationships/image" Target="media/image192.png"/><Relationship Id="rId216" Type="http://schemas.openxmlformats.org/officeDocument/2006/relationships/image" Target="media/image193.png"/><Relationship Id="rId217" Type="http://schemas.openxmlformats.org/officeDocument/2006/relationships/image" Target="media/image194.png"/><Relationship Id="rId218" Type="http://schemas.openxmlformats.org/officeDocument/2006/relationships/image" Target="media/image195.png"/><Relationship Id="rId219" Type="http://schemas.openxmlformats.org/officeDocument/2006/relationships/image" Target="media/image196.png"/><Relationship Id="rId275" Type="http://schemas.openxmlformats.org/officeDocument/2006/relationships/image" Target="media/image252.png"/><Relationship Id="rId276" Type="http://schemas.openxmlformats.org/officeDocument/2006/relationships/image" Target="media/image253.png"/><Relationship Id="rId277" Type="http://schemas.openxmlformats.org/officeDocument/2006/relationships/image" Target="media/image254.png"/><Relationship Id="rId278" Type="http://schemas.openxmlformats.org/officeDocument/2006/relationships/image" Target="media/image255.png"/><Relationship Id="rId279" Type="http://schemas.openxmlformats.org/officeDocument/2006/relationships/image" Target="media/image256.png"/><Relationship Id="rId300" Type="http://schemas.openxmlformats.org/officeDocument/2006/relationships/image" Target="media/image277.png"/><Relationship Id="rId301" Type="http://schemas.openxmlformats.org/officeDocument/2006/relationships/image" Target="media/image278.png"/><Relationship Id="rId302" Type="http://schemas.openxmlformats.org/officeDocument/2006/relationships/image" Target="media/image279.png"/><Relationship Id="rId303" Type="http://schemas.openxmlformats.org/officeDocument/2006/relationships/image" Target="media/image280.png"/><Relationship Id="rId304" Type="http://schemas.openxmlformats.org/officeDocument/2006/relationships/image" Target="media/image281.png"/><Relationship Id="rId305" Type="http://schemas.openxmlformats.org/officeDocument/2006/relationships/image" Target="media/image282.png"/><Relationship Id="rId306" Type="http://schemas.openxmlformats.org/officeDocument/2006/relationships/image" Target="media/image283.png"/><Relationship Id="rId307" Type="http://schemas.openxmlformats.org/officeDocument/2006/relationships/image" Target="media/image284.png"/><Relationship Id="rId308" Type="http://schemas.openxmlformats.org/officeDocument/2006/relationships/image" Target="media/image285.png"/><Relationship Id="rId309" Type="http://schemas.openxmlformats.org/officeDocument/2006/relationships/image" Target="media/image286.png"/><Relationship Id="rId90" Type="http://schemas.openxmlformats.org/officeDocument/2006/relationships/image" Target="media/image67.png"/><Relationship Id="rId91" Type="http://schemas.openxmlformats.org/officeDocument/2006/relationships/image" Target="media/image68.png"/><Relationship Id="rId92" Type="http://schemas.openxmlformats.org/officeDocument/2006/relationships/image" Target="media/image69.png"/><Relationship Id="rId93" Type="http://schemas.openxmlformats.org/officeDocument/2006/relationships/image" Target="media/image70.png"/><Relationship Id="rId94" Type="http://schemas.openxmlformats.org/officeDocument/2006/relationships/image" Target="media/image71.png"/><Relationship Id="rId95" Type="http://schemas.openxmlformats.org/officeDocument/2006/relationships/image" Target="media/image72.png"/><Relationship Id="rId96" Type="http://schemas.openxmlformats.org/officeDocument/2006/relationships/image" Target="media/image73.png"/><Relationship Id="rId97" Type="http://schemas.openxmlformats.org/officeDocument/2006/relationships/image" Target="media/image74.png"/><Relationship Id="rId98" Type="http://schemas.openxmlformats.org/officeDocument/2006/relationships/image" Target="media/image75.png"/><Relationship Id="rId99" Type="http://schemas.openxmlformats.org/officeDocument/2006/relationships/image" Target="media/image76.png"/><Relationship Id="rId190" Type="http://schemas.openxmlformats.org/officeDocument/2006/relationships/image" Target="media/image167.png"/><Relationship Id="rId191" Type="http://schemas.openxmlformats.org/officeDocument/2006/relationships/image" Target="media/image168.png"/><Relationship Id="rId192" Type="http://schemas.openxmlformats.org/officeDocument/2006/relationships/image" Target="media/image169.png"/><Relationship Id="rId193" Type="http://schemas.openxmlformats.org/officeDocument/2006/relationships/image" Target="media/image170.png"/><Relationship Id="rId194" Type="http://schemas.openxmlformats.org/officeDocument/2006/relationships/image" Target="media/image171.png"/><Relationship Id="rId195" Type="http://schemas.openxmlformats.org/officeDocument/2006/relationships/image" Target="media/image172.png"/><Relationship Id="rId196" Type="http://schemas.openxmlformats.org/officeDocument/2006/relationships/image" Target="media/image173.png"/><Relationship Id="rId197" Type="http://schemas.openxmlformats.org/officeDocument/2006/relationships/image" Target="media/image174.png"/><Relationship Id="rId198" Type="http://schemas.openxmlformats.org/officeDocument/2006/relationships/image" Target="media/image175.png"/><Relationship Id="rId199" Type="http://schemas.openxmlformats.org/officeDocument/2006/relationships/image" Target="media/image176.png"/><Relationship Id="rId280" Type="http://schemas.openxmlformats.org/officeDocument/2006/relationships/image" Target="media/image25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header" Target="header1.xml"/><Relationship Id="rId34" Type="http://schemas.openxmlformats.org/officeDocument/2006/relationships/header" Target="header2.xml"/><Relationship Id="rId35" Type="http://schemas.openxmlformats.org/officeDocument/2006/relationships/footer" Target="footer1.xml"/><Relationship Id="rId36" Type="http://schemas.openxmlformats.org/officeDocument/2006/relationships/footer" Target="footer2.xml"/><Relationship Id="rId37" Type="http://schemas.openxmlformats.org/officeDocument/2006/relationships/header" Target="header3.xml"/><Relationship Id="rId38" Type="http://schemas.openxmlformats.org/officeDocument/2006/relationships/footer" Target="footer3.xml"/><Relationship Id="rId39" Type="http://schemas.openxmlformats.org/officeDocument/2006/relationships/image" Target="media/image21.png"/><Relationship Id="rId281" Type="http://schemas.openxmlformats.org/officeDocument/2006/relationships/image" Target="media/image258.png"/><Relationship Id="rId282" Type="http://schemas.openxmlformats.org/officeDocument/2006/relationships/image" Target="media/image259.png"/><Relationship Id="rId283" Type="http://schemas.openxmlformats.org/officeDocument/2006/relationships/image" Target="media/image260.png"/><Relationship Id="rId284" Type="http://schemas.openxmlformats.org/officeDocument/2006/relationships/image" Target="media/image261.png"/><Relationship Id="rId130" Type="http://schemas.openxmlformats.org/officeDocument/2006/relationships/image" Target="media/image107.png"/><Relationship Id="rId131" Type="http://schemas.openxmlformats.org/officeDocument/2006/relationships/image" Target="media/image108.png"/><Relationship Id="rId132" Type="http://schemas.openxmlformats.org/officeDocument/2006/relationships/image" Target="media/image109.png"/><Relationship Id="rId133" Type="http://schemas.openxmlformats.org/officeDocument/2006/relationships/image" Target="media/image110.png"/><Relationship Id="rId220" Type="http://schemas.openxmlformats.org/officeDocument/2006/relationships/image" Target="media/image197.png"/><Relationship Id="rId221" Type="http://schemas.openxmlformats.org/officeDocument/2006/relationships/image" Target="media/image198.png"/><Relationship Id="rId222" Type="http://schemas.openxmlformats.org/officeDocument/2006/relationships/image" Target="media/image199.png"/><Relationship Id="rId223" Type="http://schemas.openxmlformats.org/officeDocument/2006/relationships/image" Target="media/image200.png"/><Relationship Id="rId224" Type="http://schemas.openxmlformats.org/officeDocument/2006/relationships/image" Target="media/image201.png"/><Relationship Id="rId225" Type="http://schemas.openxmlformats.org/officeDocument/2006/relationships/image" Target="media/image202.png"/><Relationship Id="rId226" Type="http://schemas.openxmlformats.org/officeDocument/2006/relationships/image" Target="media/image203.png"/><Relationship Id="rId227" Type="http://schemas.openxmlformats.org/officeDocument/2006/relationships/image" Target="media/image204.png"/><Relationship Id="rId228" Type="http://schemas.openxmlformats.org/officeDocument/2006/relationships/image" Target="media/image205.png"/><Relationship Id="rId229" Type="http://schemas.openxmlformats.org/officeDocument/2006/relationships/image" Target="media/image206.png"/><Relationship Id="rId134" Type="http://schemas.openxmlformats.org/officeDocument/2006/relationships/image" Target="media/image111.png"/><Relationship Id="rId135" Type="http://schemas.openxmlformats.org/officeDocument/2006/relationships/image" Target="media/image112.png"/><Relationship Id="rId136" Type="http://schemas.openxmlformats.org/officeDocument/2006/relationships/image" Target="media/image113.png"/><Relationship Id="rId137" Type="http://schemas.openxmlformats.org/officeDocument/2006/relationships/image" Target="media/image114.png"/><Relationship Id="rId138" Type="http://schemas.openxmlformats.org/officeDocument/2006/relationships/image" Target="media/image115.png"/><Relationship Id="rId139" Type="http://schemas.openxmlformats.org/officeDocument/2006/relationships/image" Target="media/image116.png"/><Relationship Id="rId285" Type="http://schemas.openxmlformats.org/officeDocument/2006/relationships/image" Target="media/image262.png"/><Relationship Id="rId286" Type="http://schemas.openxmlformats.org/officeDocument/2006/relationships/image" Target="media/image263.png"/><Relationship Id="rId287" Type="http://schemas.openxmlformats.org/officeDocument/2006/relationships/image" Target="media/image264.png"/><Relationship Id="rId288" Type="http://schemas.openxmlformats.org/officeDocument/2006/relationships/image" Target="media/image265.png"/><Relationship Id="rId289" Type="http://schemas.openxmlformats.org/officeDocument/2006/relationships/image" Target="media/image266.png"/><Relationship Id="rId310" Type="http://schemas.openxmlformats.org/officeDocument/2006/relationships/image" Target="media/image287.png"/><Relationship Id="rId311" Type="http://schemas.openxmlformats.org/officeDocument/2006/relationships/image" Target="media/image288.png"/><Relationship Id="rId312" Type="http://schemas.openxmlformats.org/officeDocument/2006/relationships/image" Target="media/image289.png"/><Relationship Id="rId313" Type="http://schemas.openxmlformats.org/officeDocument/2006/relationships/image" Target="media/image290.png"/><Relationship Id="rId314" Type="http://schemas.openxmlformats.org/officeDocument/2006/relationships/image" Target="media/image291.png"/><Relationship Id="rId315" Type="http://schemas.openxmlformats.org/officeDocument/2006/relationships/image" Target="media/image292.png"/><Relationship Id="rId316" Type="http://schemas.openxmlformats.org/officeDocument/2006/relationships/image" Target="media/image293.png"/><Relationship Id="rId317" Type="http://schemas.openxmlformats.org/officeDocument/2006/relationships/image" Target="media/image294.png"/><Relationship Id="rId318" Type="http://schemas.openxmlformats.org/officeDocument/2006/relationships/image" Target="media/image295.png"/><Relationship Id="rId319" Type="http://schemas.openxmlformats.org/officeDocument/2006/relationships/image" Target="media/image296.png"/><Relationship Id="rId290" Type="http://schemas.openxmlformats.org/officeDocument/2006/relationships/image" Target="media/image267.png"/><Relationship Id="rId291" Type="http://schemas.openxmlformats.org/officeDocument/2006/relationships/image" Target="media/image268.png"/><Relationship Id="rId292" Type="http://schemas.openxmlformats.org/officeDocument/2006/relationships/image" Target="media/image269.png"/><Relationship Id="rId293" Type="http://schemas.openxmlformats.org/officeDocument/2006/relationships/image" Target="media/image270.png"/><Relationship Id="rId294" Type="http://schemas.openxmlformats.org/officeDocument/2006/relationships/image" Target="media/image271.png"/><Relationship Id="rId295" Type="http://schemas.openxmlformats.org/officeDocument/2006/relationships/image" Target="media/image272.png"/><Relationship Id="rId296" Type="http://schemas.openxmlformats.org/officeDocument/2006/relationships/image" Target="media/image273.png"/><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24.png"/><Relationship Id="rId43" Type="http://schemas.openxmlformats.org/officeDocument/2006/relationships/image" Target="media/image25.png"/><Relationship Id="rId44" Type="http://schemas.openxmlformats.org/officeDocument/2006/relationships/image" Target="media/image26.png"/><Relationship Id="rId45" Type="http://schemas.openxmlformats.org/officeDocument/2006/relationships/image" Target="media/image27.png"/><Relationship Id="rId46" Type="http://schemas.openxmlformats.org/officeDocument/2006/relationships/image" Target="media/image28.png"/><Relationship Id="rId47" Type="http://schemas.openxmlformats.org/officeDocument/2006/relationships/image" Target="media/image29.png"/><Relationship Id="rId48" Type="http://schemas.openxmlformats.org/officeDocument/2006/relationships/image" Target="media/image30.png"/><Relationship Id="rId49" Type="http://schemas.openxmlformats.org/officeDocument/2006/relationships/image" Target="media/image31.png"/><Relationship Id="rId297" Type="http://schemas.openxmlformats.org/officeDocument/2006/relationships/image" Target="media/image274.png"/><Relationship Id="rId298" Type="http://schemas.openxmlformats.org/officeDocument/2006/relationships/image" Target="media/image275.png"/><Relationship Id="rId299" Type="http://schemas.openxmlformats.org/officeDocument/2006/relationships/image" Target="media/image276.png"/><Relationship Id="rId140" Type="http://schemas.openxmlformats.org/officeDocument/2006/relationships/image" Target="media/image117.png"/><Relationship Id="rId141" Type="http://schemas.openxmlformats.org/officeDocument/2006/relationships/image" Target="media/image118.png"/><Relationship Id="rId142" Type="http://schemas.openxmlformats.org/officeDocument/2006/relationships/image" Target="media/image119.png"/><Relationship Id="rId143" Type="http://schemas.openxmlformats.org/officeDocument/2006/relationships/image" Target="media/image120.png"/><Relationship Id="rId144" Type="http://schemas.openxmlformats.org/officeDocument/2006/relationships/image" Target="media/image121.png"/><Relationship Id="rId145" Type="http://schemas.openxmlformats.org/officeDocument/2006/relationships/image" Target="media/image122.png"/><Relationship Id="rId146" Type="http://schemas.openxmlformats.org/officeDocument/2006/relationships/image" Target="media/image123.png"/><Relationship Id="rId147" Type="http://schemas.openxmlformats.org/officeDocument/2006/relationships/image" Target="media/image124.png"/><Relationship Id="rId148" Type="http://schemas.openxmlformats.org/officeDocument/2006/relationships/image" Target="media/image125.png"/><Relationship Id="rId149" Type="http://schemas.openxmlformats.org/officeDocument/2006/relationships/image" Target="media/image126.png"/><Relationship Id="rId230" Type="http://schemas.openxmlformats.org/officeDocument/2006/relationships/image" Target="media/image207.png"/><Relationship Id="rId231" Type="http://schemas.openxmlformats.org/officeDocument/2006/relationships/image" Target="media/image208.png"/><Relationship Id="rId232" Type="http://schemas.openxmlformats.org/officeDocument/2006/relationships/image" Target="media/image209.png"/><Relationship Id="rId233" Type="http://schemas.openxmlformats.org/officeDocument/2006/relationships/image" Target="media/image210.png"/><Relationship Id="rId234" Type="http://schemas.openxmlformats.org/officeDocument/2006/relationships/image" Target="media/image211.png"/><Relationship Id="rId235" Type="http://schemas.openxmlformats.org/officeDocument/2006/relationships/image" Target="media/image212.png"/><Relationship Id="rId236" Type="http://schemas.openxmlformats.org/officeDocument/2006/relationships/image" Target="media/image213.png"/><Relationship Id="rId237" Type="http://schemas.openxmlformats.org/officeDocument/2006/relationships/image" Target="media/image214.png"/><Relationship Id="rId238" Type="http://schemas.openxmlformats.org/officeDocument/2006/relationships/image" Target="media/image215.png"/><Relationship Id="rId239" Type="http://schemas.openxmlformats.org/officeDocument/2006/relationships/image" Target="media/image216.png"/><Relationship Id="rId320" Type="http://schemas.openxmlformats.org/officeDocument/2006/relationships/image" Target="media/image297.png"/><Relationship Id="rId321" Type="http://schemas.openxmlformats.org/officeDocument/2006/relationships/image" Target="cid:ii_1600ac49d0425bbf" TargetMode="External"/><Relationship Id="rId322" Type="http://schemas.openxmlformats.org/officeDocument/2006/relationships/image" Target="media/image298.png"/><Relationship Id="rId323" Type="http://schemas.openxmlformats.org/officeDocument/2006/relationships/image" Target="media/image299.png"/><Relationship Id="rId324" Type="http://schemas.openxmlformats.org/officeDocument/2006/relationships/image" Target="media/image300.png"/><Relationship Id="rId325" Type="http://schemas.openxmlformats.org/officeDocument/2006/relationships/image" Target="media/image301.png"/><Relationship Id="rId326" Type="http://schemas.openxmlformats.org/officeDocument/2006/relationships/image" Target="media/image302.png"/><Relationship Id="rId327" Type="http://schemas.openxmlformats.org/officeDocument/2006/relationships/image" Target="media/image303.png"/><Relationship Id="rId328" Type="http://schemas.openxmlformats.org/officeDocument/2006/relationships/image" Target="media/image304.png"/><Relationship Id="rId329" Type="http://schemas.openxmlformats.org/officeDocument/2006/relationships/image" Target="media/image305.png"/><Relationship Id="rId50" Type="http://schemas.openxmlformats.org/officeDocument/2006/relationships/image" Target="media/image32.png"/><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image" Target="media/image36.png"/><Relationship Id="rId55" Type="http://schemas.openxmlformats.org/officeDocument/2006/relationships/image" Target="media/image37.png"/><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header" Target="header4.xml"/><Relationship Id="rId59" Type="http://schemas.openxmlformats.org/officeDocument/2006/relationships/header" Target="header5.xml"/><Relationship Id="rId150" Type="http://schemas.openxmlformats.org/officeDocument/2006/relationships/image" Target="media/image127.png"/><Relationship Id="rId151" Type="http://schemas.openxmlformats.org/officeDocument/2006/relationships/image" Target="media/image128.png"/><Relationship Id="rId152" Type="http://schemas.openxmlformats.org/officeDocument/2006/relationships/image" Target="media/image129.png"/><Relationship Id="rId153" Type="http://schemas.openxmlformats.org/officeDocument/2006/relationships/image" Target="media/image130.png"/><Relationship Id="rId154" Type="http://schemas.openxmlformats.org/officeDocument/2006/relationships/image" Target="media/image131.png"/><Relationship Id="rId155" Type="http://schemas.openxmlformats.org/officeDocument/2006/relationships/image" Target="media/image132.png"/><Relationship Id="rId156" Type="http://schemas.openxmlformats.org/officeDocument/2006/relationships/image" Target="media/image133.png"/><Relationship Id="rId157" Type="http://schemas.openxmlformats.org/officeDocument/2006/relationships/image" Target="media/image134.png"/><Relationship Id="rId158" Type="http://schemas.openxmlformats.org/officeDocument/2006/relationships/image" Target="media/image135.png"/><Relationship Id="rId159" Type="http://schemas.openxmlformats.org/officeDocument/2006/relationships/image" Target="media/image136.png"/><Relationship Id="rId240" Type="http://schemas.openxmlformats.org/officeDocument/2006/relationships/image" Target="media/image217.png"/><Relationship Id="rId241" Type="http://schemas.openxmlformats.org/officeDocument/2006/relationships/image" Target="media/image218.png"/><Relationship Id="rId242" Type="http://schemas.openxmlformats.org/officeDocument/2006/relationships/image" Target="media/image219.png"/><Relationship Id="rId243" Type="http://schemas.openxmlformats.org/officeDocument/2006/relationships/image" Target="media/image220.png"/><Relationship Id="rId244" Type="http://schemas.openxmlformats.org/officeDocument/2006/relationships/image" Target="media/image221.png"/><Relationship Id="rId245" Type="http://schemas.openxmlformats.org/officeDocument/2006/relationships/image" Target="media/image222.png"/><Relationship Id="rId246" Type="http://schemas.openxmlformats.org/officeDocument/2006/relationships/image" Target="media/image223.png"/><Relationship Id="rId247" Type="http://schemas.openxmlformats.org/officeDocument/2006/relationships/image" Target="media/image224.png"/><Relationship Id="rId248" Type="http://schemas.openxmlformats.org/officeDocument/2006/relationships/image" Target="media/image225.png"/><Relationship Id="rId249" Type="http://schemas.openxmlformats.org/officeDocument/2006/relationships/image" Target="media/image226.png"/><Relationship Id="rId330" Type="http://schemas.openxmlformats.org/officeDocument/2006/relationships/image" Target="media/image306.png"/><Relationship Id="rId331" Type="http://schemas.openxmlformats.org/officeDocument/2006/relationships/image" Target="media/image307.png"/><Relationship Id="rId332" Type="http://schemas.openxmlformats.org/officeDocument/2006/relationships/image" Target="media/image308.png"/><Relationship Id="rId333" Type="http://schemas.openxmlformats.org/officeDocument/2006/relationships/image" Target="media/image309.png"/><Relationship Id="rId334" Type="http://schemas.openxmlformats.org/officeDocument/2006/relationships/image" Target="media/image310.png"/><Relationship Id="rId335" Type="http://schemas.openxmlformats.org/officeDocument/2006/relationships/image" Target="media/image311.png"/><Relationship Id="rId336" Type="http://schemas.openxmlformats.org/officeDocument/2006/relationships/image" Target="media/image312.png"/><Relationship Id="rId337" Type="http://schemas.openxmlformats.org/officeDocument/2006/relationships/image" Target="media/image313.png"/><Relationship Id="rId338" Type="http://schemas.openxmlformats.org/officeDocument/2006/relationships/image" Target="media/image314.png"/><Relationship Id="rId339" Type="http://schemas.openxmlformats.org/officeDocument/2006/relationships/image" Target="media/image315.png"/><Relationship Id="rId60" Type="http://schemas.openxmlformats.org/officeDocument/2006/relationships/footer" Target="footer4.xml"/><Relationship Id="rId61" Type="http://schemas.openxmlformats.org/officeDocument/2006/relationships/footer" Target="footer5.xml"/><Relationship Id="rId62" Type="http://schemas.openxmlformats.org/officeDocument/2006/relationships/header" Target="header6.xml"/><Relationship Id="rId63" Type="http://schemas.openxmlformats.org/officeDocument/2006/relationships/image" Target="media/image40.png"/><Relationship Id="rId64" Type="http://schemas.openxmlformats.org/officeDocument/2006/relationships/image" Target="media/image41.png"/><Relationship Id="rId65" Type="http://schemas.openxmlformats.org/officeDocument/2006/relationships/image" Target="media/image42.png"/><Relationship Id="rId66" Type="http://schemas.openxmlformats.org/officeDocument/2006/relationships/image" Target="media/image43.png"/><Relationship Id="rId67" Type="http://schemas.openxmlformats.org/officeDocument/2006/relationships/image" Target="media/image44.png"/><Relationship Id="rId68" Type="http://schemas.openxmlformats.org/officeDocument/2006/relationships/image" Target="media/image45.png"/><Relationship Id="rId69" Type="http://schemas.openxmlformats.org/officeDocument/2006/relationships/image" Target="media/image46.png"/><Relationship Id="rId160" Type="http://schemas.openxmlformats.org/officeDocument/2006/relationships/image" Target="media/image137.png"/><Relationship Id="rId161" Type="http://schemas.openxmlformats.org/officeDocument/2006/relationships/image" Target="media/image138.png"/><Relationship Id="rId162" Type="http://schemas.openxmlformats.org/officeDocument/2006/relationships/image" Target="media/image139.png"/><Relationship Id="rId163" Type="http://schemas.openxmlformats.org/officeDocument/2006/relationships/image" Target="media/image140.png"/><Relationship Id="rId164" Type="http://schemas.openxmlformats.org/officeDocument/2006/relationships/image" Target="media/image141.png"/><Relationship Id="rId165" Type="http://schemas.openxmlformats.org/officeDocument/2006/relationships/image" Target="media/image142.png"/><Relationship Id="rId166" Type="http://schemas.openxmlformats.org/officeDocument/2006/relationships/image" Target="media/image143.png"/><Relationship Id="rId167" Type="http://schemas.openxmlformats.org/officeDocument/2006/relationships/image" Target="media/image144.png"/><Relationship Id="rId168" Type="http://schemas.openxmlformats.org/officeDocument/2006/relationships/image" Target="media/image145.png"/><Relationship Id="rId169" Type="http://schemas.openxmlformats.org/officeDocument/2006/relationships/image" Target="media/image146.png"/><Relationship Id="rId250" Type="http://schemas.openxmlformats.org/officeDocument/2006/relationships/image" Target="media/image227.png"/><Relationship Id="rId251" Type="http://schemas.openxmlformats.org/officeDocument/2006/relationships/image" Target="media/image228.png"/><Relationship Id="rId252" Type="http://schemas.openxmlformats.org/officeDocument/2006/relationships/image" Target="media/image229.png"/><Relationship Id="rId253" Type="http://schemas.openxmlformats.org/officeDocument/2006/relationships/image" Target="media/image230.png"/><Relationship Id="rId254" Type="http://schemas.openxmlformats.org/officeDocument/2006/relationships/image" Target="media/image231.png"/><Relationship Id="rId255" Type="http://schemas.openxmlformats.org/officeDocument/2006/relationships/image" Target="media/image232.png"/><Relationship Id="rId256" Type="http://schemas.openxmlformats.org/officeDocument/2006/relationships/image" Target="media/image233.png"/><Relationship Id="rId257" Type="http://schemas.openxmlformats.org/officeDocument/2006/relationships/image" Target="media/image234.png"/><Relationship Id="rId258" Type="http://schemas.openxmlformats.org/officeDocument/2006/relationships/image" Target="media/image235.png"/><Relationship Id="rId259" Type="http://schemas.openxmlformats.org/officeDocument/2006/relationships/image" Target="media/image236.png"/><Relationship Id="rId340" Type="http://schemas.openxmlformats.org/officeDocument/2006/relationships/image" Target="media/image316.png"/><Relationship Id="rId341" Type="http://schemas.openxmlformats.org/officeDocument/2006/relationships/image" Target="media/image317.png"/><Relationship Id="rId342" Type="http://schemas.openxmlformats.org/officeDocument/2006/relationships/image" Target="media/image318.png"/><Relationship Id="rId343" Type="http://schemas.openxmlformats.org/officeDocument/2006/relationships/header" Target="header7.xml"/><Relationship Id="rId344" Type="http://schemas.openxmlformats.org/officeDocument/2006/relationships/header" Target="header8.xml"/><Relationship Id="rId100" Type="http://schemas.openxmlformats.org/officeDocument/2006/relationships/image" Target="media/image77.png"/><Relationship Id="rId101" Type="http://schemas.openxmlformats.org/officeDocument/2006/relationships/image" Target="media/image78.png"/><Relationship Id="rId102" Type="http://schemas.openxmlformats.org/officeDocument/2006/relationships/image" Target="media/image79.png"/><Relationship Id="rId103" Type="http://schemas.openxmlformats.org/officeDocument/2006/relationships/image" Target="media/image80.png"/><Relationship Id="rId104" Type="http://schemas.openxmlformats.org/officeDocument/2006/relationships/image" Target="media/image81.png"/><Relationship Id="rId105"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223378-E443-7045-BA07-7EBC1F33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250</Pages>
  <Words>27892</Words>
  <Characters>158990</Characters>
  <Application>Microsoft Macintosh Word</Application>
  <DocSecurity>0</DocSecurity>
  <Lines>1324</Lines>
  <Paragraphs>373</Paragraphs>
  <ScaleCrop>false</ScaleCrop>
  <HeadingPairs>
    <vt:vector size="2" baseType="variant">
      <vt:variant>
        <vt:lpstr>Title</vt:lpstr>
      </vt:variant>
      <vt:variant>
        <vt:i4>1</vt:i4>
      </vt:variant>
    </vt:vector>
  </HeadingPairs>
  <TitlesOfParts>
    <vt:vector size="1" baseType="lpstr">
      <vt:lpstr>This section includes step-by-step instructions for creating the examples and figures in QTEST: Quantitative Tests for Theorie</vt:lpstr>
    </vt:vector>
  </TitlesOfParts>
  <Company/>
  <LinksUpToDate>false</LinksUpToDate>
  <CharactersWithSpaces>186509</CharactersWithSpaces>
  <SharedDoc>false</SharedDoc>
  <HLinks>
    <vt:vector size="24" baseType="variant">
      <vt:variant>
        <vt:i4>3539057</vt:i4>
      </vt:variant>
      <vt:variant>
        <vt:i4>9</vt:i4>
      </vt:variant>
      <vt:variant>
        <vt:i4>0</vt:i4>
      </vt:variant>
      <vt:variant>
        <vt:i4>5</vt:i4>
      </vt:variant>
      <vt:variant>
        <vt:lpwstr>http://internal.psychology.illinois.edu/labs/DecisionMakingLab/qtest/Tutorial/</vt:lpwstr>
      </vt:variant>
      <vt:variant>
        <vt:lpwstr/>
      </vt:variant>
      <vt:variant>
        <vt:i4>7536738</vt:i4>
      </vt:variant>
      <vt:variant>
        <vt:i4>6</vt:i4>
      </vt:variant>
      <vt:variant>
        <vt:i4>0</vt:i4>
      </vt:variant>
      <vt:variant>
        <vt:i4>5</vt:i4>
      </vt:variant>
      <vt:variant>
        <vt:lpwstr>http://internal.psychology.illinois.edu/labs/DecisionMakingLab/qtest/Files</vt:lpwstr>
      </vt:variant>
      <vt:variant>
        <vt:lpwstr/>
      </vt:variant>
      <vt:variant>
        <vt:i4>1703956</vt:i4>
      </vt:variant>
      <vt:variant>
        <vt:i4>3</vt:i4>
      </vt:variant>
      <vt:variant>
        <vt:i4>0</vt:i4>
      </vt:variant>
      <vt:variant>
        <vt:i4>5</vt:i4>
      </vt:variant>
      <vt:variant>
        <vt:lpwstr>http://internal.psychology.illinois.edu/labs/DecisionMakingLab/qtest/Software</vt:lpwstr>
      </vt:variant>
      <vt:variant>
        <vt:lpwstr/>
      </vt:variant>
      <vt:variant>
        <vt:i4>655425</vt:i4>
      </vt:variant>
      <vt:variant>
        <vt:i4>0</vt:i4>
      </vt:variant>
      <vt:variant>
        <vt:i4>0</vt:i4>
      </vt:variant>
      <vt:variant>
        <vt:i4>5</vt:i4>
      </vt:variant>
      <vt:variant>
        <vt:lpwstr>http://internal.psychology.illinois.edu/labs/DecisionMakingLab/qtest/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section includes step-by-step instructions for creating the examples and figures in QTEST: Quantitative Tests for Theorie</dc:title>
  <dc:subject/>
  <dc:creator>Larry Hubert</dc:creator>
  <cp:keywords/>
  <dc:description/>
  <cp:lastModifiedBy>Daniela Mejia</cp:lastModifiedBy>
  <cp:revision>3</cp:revision>
  <cp:lastPrinted>2012-06-23T21:09:00Z</cp:lastPrinted>
  <dcterms:created xsi:type="dcterms:W3CDTF">2018-01-11T21:13:00Z</dcterms:created>
  <dcterms:modified xsi:type="dcterms:W3CDTF">2018-01-11T21:20:00Z</dcterms:modified>
</cp:coreProperties>
</file>